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315"/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黑体" w:eastAsia="方正小标宋_GBK" w:cs="黑体"/>
          <w:spacing w:val="-6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pacing w:val="-6"/>
          <w:sz w:val="44"/>
          <w:szCs w:val="44"/>
        </w:rPr>
        <w:t>苏州市第41期</w:t>
      </w:r>
      <w:r>
        <w:rPr>
          <w:rFonts w:ascii="方正小标宋_GBK" w:hAnsi="黑体" w:eastAsia="方正小标宋_GBK" w:cs="黑体"/>
          <w:spacing w:val="-6"/>
          <w:sz w:val="44"/>
          <w:szCs w:val="44"/>
        </w:rPr>
        <w:t>第42期</w:t>
      </w:r>
      <w:r>
        <w:rPr>
          <w:rFonts w:hint="eastAsia" w:ascii="方正小标宋_GBK" w:hAnsi="黑体" w:eastAsia="方正小标宋_GBK" w:cs="黑体"/>
          <w:spacing w:val="-6"/>
          <w:sz w:val="44"/>
          <w:szCs w:val="44"/>
        </w:rPr>
        <w:t>知识产权师培训班课程表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6315"/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黑体" w:eastAsia="方正小标宋_GBK" w:cs="黑体"/>
          <w:spacing w:val="-20"/>
          <w:sz w:val="44"/>
          <w:szCs w:val="44"/>
        </w:rPr>
      </w:pPr>
    </w:p>
    <w:tbl>
      <w:tblPr>
        <w:tblStyle w:val="4"/>
        <w:tblW w:w="1037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309"/>
        <w:gridCol w:w="3953"/>
        <w:gridCol w:w="2924"/>
        <w:gridCol w:w="12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6" w:type="dxa"/>
            <w:gridSpan w:val="2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期</w:t>
            </w:r>
          </w:p>
        </w:tc>
        <w:tc>
          <w:tcPr>
            <w:tcW w:w="395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程</w:t>
            </w: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2924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拟</w:t>
            </w: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请</w:t>
            </w: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授</w:t>
            </w: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22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地点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6月25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日/7月9日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周二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9:00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前</w:t>
            </w:r>
          </w:p>
        </w:tc>
        <w:tc>
          <w:tcPr>
            <w:tcW w:w="6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学员报到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开班仪式暨企业知识产权政策解读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市局专家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9:30-12:00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知识产权基础理论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董炳和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苏州大学教授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0-16: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企业商标与品牌建设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李小伟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苏州大学副教授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6月26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日/7月10日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企业技术创新与专利制度的运用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刘铁光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苏州大学教授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0-16: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企业知识产权维权技巧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王乃莹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上海市协力（苏州）律师事务所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6月27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日/7月11日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周四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企业知识产权管理体系的构建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刘铁光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苏州大学教授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13:00-15:30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《企业知识产权管理规范》解读及实施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杨林洁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苏州威世博公司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15:30-18:00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知识产权海关保护相关课程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许逸伦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苏州海关综合业务处法规科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6月28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日/7月12日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知识产权赋能新质生产力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董炳和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苏州大学教授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0-16: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企业商业秘密保护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肖丽娟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苏州大学知识产权研究院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6月29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日/7月13日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专利申请文件撰写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石伍军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广东哲力苏州公司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0-16: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知识产权司法诉讼及案例分析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管祖彦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苏州市中级人民法院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6月30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日/7月14日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反不正当竞争法中的知识产权保护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李杨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苏州大学教授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0-16: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企业知识产权实务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何明明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昆山国显光电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double" w:color="auto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7月1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日/7月15日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专利文献检索与运用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叶晓琳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国知局专利审查协作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江苏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中心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13:00-15:30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版权的管理与保护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董寅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苏州大学知识产权研究院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15:30-18:00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right="-105" w:rightChars="-5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知识产权快速预审服务备案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中国（苏州）知识产权保护中心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预审部专家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东吴大讲堂</w:t>
            </w:r>
          </w:p>
        </w:tc>
      </w:tr>
    </w:tbl>
    <w:p>
      <w:pPr>
        <w:spacing w:line="44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线上考试：</w:t>
      </w:r>
      <w:r>
        <w:rPr>
          <w:rFonts w:ascii="宋体" w:hAnsi="宋体" w:eastAsia="宋体"/>
          <w:sz w:val="21"/>
          <w:szCs w:val="21"/>
        </w:rPr>
        <w:t>41</w:t>
      </w:r>
      <w:r>
        <w:rPr>
          <w:rFonts w:hint="eastAsia" w:ascii="宋体" w:hAnsi="宋体" w:eastAsia="宋体"/>
          <w:sz w:val="21"/>
          <w:szCs w:val="21"/>
        </w:rPr>
        <w:t>期：</w:t>
      </w:r>
      <w:r>
        <w:rPr>
          <w:rFonts w:ascii="宋体" w:hAnsi="宋体" w:eastAsia="宋体"/>
          <w:sz w:val="21"/>
          <w:szCs w:val="21"/>
        </w:rPr>
        <w:t>6月29</w:t>
      </w:r>
      <w:r>
        <w:rPr>
          <w:rFonts w:hint="eastAsia" w:ascii="宋体" w:hAnsi="宋体" w:eastAsia="宋体"/>
          <w:sz w:val="21"/>
          <w:szCs w:val="21"/>
        </w:rPr>
        <w:t>日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:0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-</w:t>
      </w:r>
      <w:r>
        <w:rPr>
          <w:rFonts w:ascii="宋体" w:hAnsi="宋体" w:eastAsia="宋体"/>
          <w:sz w:val="21"/>
          <w:szCs w:val="21"/>
        </w:rPr>
        <w:t>7月1</w:t>
      </w:r>
      <w:r>
        <w:rPr>
          <w:rFonts w:hint="eastAsia" w:ascii="宋体" w:hAnsi="宋体" w:eastAsia="宋体"/>
          <w:sz w:val="21"/>
          <w:szCs w:val="21"/>
        </w:rPr>
        <w:t>日</w:t>
      </w:r>
      <w:r>
        <w:rPr>
          <w:rFonts w:ascii="宋体" w:hAnsi="宋体" w:eastAsia="宋体"/>
          <w:sz w:val="21"/>
          <w:szCs w:val="21"/>
        </w:rPr>
        <w:t>23</w:t>
      </w:r>
      <w:r>
        <w:rPr>
          <w:rFonts w:hint="eastAsia" w:ascii="宋体" w:hAnsi="宋体" w:eastAsia="宋体"/>
          <w:sz w:val="21"/>
          <w:szCs w:val="21"/>
        </w:rPr>
        <w:t>:5</w:t>
      </w:r>
      <w:r>
        <w:rPr>
          <w:rFonts w:ascii="宋体" w:hAnsi="宋体" w:eastAsia="宋体"/>
          <w:sz w:val="21"/>
          <w:szCs w:val="21"/>
        </w:rPr>
        <w:t>9</w:t>
      </w:r>
      <w:r>
        <w:rPr>
          <w:rFonts w:hint="eastAsia" w:ascii="宋体" w:hAnsi="宋体" w:eastAsia="宋体"/>
          <w:sz w:val="21"/>
          <w:szCs w:val="21"/>
        </w:rPr>
        <w:t>；</w:t>
      </w:r>
      <w:r>
        <w:rPr>
          <w:rFonts w:ascii="宋体" w:hAnsi="宋体" w:eastAsia="宋体"/>
          <w:sz w:val="21"/>
          <w:szCs w:val="21"/>
        </w:rPr>
        <w:t>42</w:t>
      </w:r>
      <w:r>
        <w:rPr>
          <w:rFonts w:hint="eastAsia" w:ascii="宋体" w:hAnsi="宋体" w:eastAsia="宋体"/>
          <w:sz w:val="21"/>
          <w:szCs w:val="21"/>
        </w:rPr>
        <w:t>期：</w:t>
      </w:r>
      <w:r>
        <w:rPr>
          <w:rFonts w:ascii="宋体" w:hAnsi="宋体" w:eastAsia="宋体"/>
          <w:sz w:val="21"/>
          <w:szCs w:val="21"/>
        </w:rPr>
        <w:t>7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ascii="宋体" w:hAnsi="宋体" w:eastAsia="宋体"/>
          <w:sz w:val="21"/>
          <w:szCs w:val="21"/>
        </w:rPr>
        <w:t>13</w:t>
      </w:r>
      <w:r>
        <w:rPr>
          <w:rFonts w:hint="eastAsia" w:ascii="宋体" w:hAnsi="宋体" w:eastAsia="宋体"/>
          <w:sz w:val="21"/>
          <w:szCs w:val="21"/>
        </w:rPr>
        <w:t>日0:00-</w:t>
      </w:r>
      <w:r>
        <w:rPr>
          <w:rFonts w:ascii="宋体" w:hAnsi="宋体" w:eastAsia="宋体"/>
          <w:sz w:val="21"/>
          <w:szCs w:val="21"/>
        </w:rPr>
        <w:t>7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ascii="宋体" w:hAnsi="宋体" w:eastAsia="宋体"/>
          <w:sz w:val="21"/>
          <w:szCs w:val="21"/>
        </w:rPr>
        <w:t>14</w:t>
      </w:r>
      <w:r>
        <w:rPr>
          <w:rFonts w:hint="eastAsia" w:ascii="宋体" w:hAnsi="宋体" w:eastAsia="宋体"/>
          <w:sz w:val="21"/>
          <w:szCs w:val="21"/>
        </w:rPr>
        <w:t>日23:59。</w:t>
      </w:r>
    </w:p>
    <w:p>
      <w:pPr>
        <w:spacing w:line="440" w:lineRule="exact"/>
      </w:pPr>
      <w:r>
        <w:rPr>
          <w:rFonts w:hint="eastAsia" w:ascii="宋体" w:hAnsi="宋体" w:eastAsia="宋体"/>
          <w:sz w:val="21"/>
          <w:szCs w:val="21"/>
        </w:rPr>
        <w:t xml:space="preserve">说 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明：培训课程</w:t>
      </w:r>
      <w:r>
        <w:rPr>
          <w:rFonts w:ascii="宋体" w:hAnsi="宋体" w:eastAsia="宋体"/>
          <w:sz w:val="21"/>
          <w:szCs w:val="21"/>
        </w:rPr>
        <w:t>依具体情况或作略微调整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BAD13C-174A-42ED-8243-934E54C7B0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6DC1626-7129-4370-A31B-C7F740929D6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04003EA-C13D-4F0C-9464-425ACE7DFF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420" w:firstLineChars="265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U3ZDliODUwMTQzMDFiYzZkNWVlNDE3Y2JkYjQifQ=="/>
  </w:docVars>
  <w:rsids>
    <w:rsidRoot w:val="0D065BEE"/>
    <w:rsid w:val="0D06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2024-06-11T06:50:00Z</dcterms:created>
  <dc:creator>王暐昱</dc:creator>
  <cp:lastModifiedBy>王暐昱</cp:lastModifiedBy>
  <dcterms:modified xsi:type="dcterms:W3CDTF">2024-06-11T06:52:22Z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55F50DBA36C54DE38A349A51A13CE5C2_11</vt:lpwstr>
  </property>
</Properties>
</file>