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33" w:rsidRPr="00713B33" w:rsidRDefault="00713B33" w:rsidP="00713B33">
      <w:pPr>
        <w:spacing w:beforeLines="200" w:before="624" w:afterLines="100" w:after="312"/>
        <w:jc w:val="center"/>
        <w:outlineLvl w:val="2"/>
        <w:rPr>
          <w:rFonts w:ascii="黑体" w:eastAsia="黑体" w:hAnsi="黑体" w:cs="宋体" w:hint="eastAsia"/>
          <w:sz w:val="32"/>
          <w:szCs w:val="32"/>
        </w:rPr>
      </w:pPr>
      <w:r w:rsidRPr="00713B33">
        <w:rPr>
          <w:rFonts w:ascii="黑体" w:eastAsia="黑体" w:hAnsi="黑体" w:cs="宋体" w:hint="eastAsia"/>
          <w:sz w:val="32"/>
          <w:szCs w:val="32"/>
        </w:rPr>
        <w:t>一</w:t>
      </w:r>
      <w:r w:rsidRPr="00713B33">
        <w:rPr>
          <w:rFonts w:ascii="黑体" w:eastAsia="黑体" w:hAnsi="黑体" w:cs="宋体"/>
          <w:sz w:val="32"/>
          <w:szCs w:val="32"/>
        </w:rPr>
        <w:t>、调查</w:t>
      </w:r>
      <w:r w:rsidRPr="00713B33">
        <w:rPr>
          <w:rFonts w:ascii="黑体" w:eastAsia="黑体" w:hAnsi="黑体" w:cs="宋体" w:hint="eastAsia"/>
          <w:sz w:val="32"/>
          <w:szCs w:val="32"/>
        </w:rPr>
        <w:t>表式</w:t>
      </w:r>
    </w:p>
    <w:p w:rsidR="00713B33" w:rsidRDefault="00713B33" w:rsidP="00713B33">
      <w:pPr>
        <w:spacing w:beforeLines="200" w:before="624" w:afterLines="100" w:after="312"/>
        <w:jc w:val="center"/>
        <w:outlineLvl w:val="2"/>
        <w:rPr>
          <w:rFonts w:ascii="宋体" w:hAnsi="宋体" w:cs="宋体"/>
          <w:kern w:val="0"/>
          <w:sz w:val="32"/>
          <w:szCs w:val="32"/>
        </w:rPr>
      </w:pPr>
      <w:r>
        <w:rPr>
          <w:rFonts w:ascii="宋体" w:hAnsi="宋体" w:cs="宋体" w:hint="eastAsia"/>
          <w:sz w:val="32"/>
          <w:szCs w:val="32"/>
        </w:rPr>
        <w:t>企业研究</w:t>
      </w:r>
      <w:r>
        <w:rPr>
          <w:rFonts w:ascii="宋体" w:hAnsi="宋体" w:cs="宋体"/>
          <w:sz w:val="32"/>
          <w:szCs w:val="32"/>
        </w:rPr>
        <w:t>开</w:t>
      </w:r>
      <w:r>
        <w:rPr>
          <w:rFonts w:ascii="宋体" w:hAnsi="宋体" w:cs="宋体" w:hint="eastAsia"/>
          <w:sz w:val="32"/>
          <w:szCs w:val="32"/>
        </w:rPr>
        <w:t>发</w:t>
      </w:r>
      <w:r>
        <w:rPr>
          <w:rFonts w:ascii="宋体" w:hAnsi="宋体" w:cs="宋体" w:hint="eastAsia"/>
          <w:kern w:val="0"/>
          <w:sz w:val="32"/>
          <w:szCs w:val="32"/>
        </w:rPr>
        <w:t>项目情况</w:t>
      </w:r>
    </w:p>
    <w:tbl>
      <w:tblPr>
        <w:tblW w:w="9356" w:type="dxa"/>
        <w:jc w:val="center"/>
        <w:tblLayout w:type="fixed"/>
        <w:tblLook w:val="0000" w:firstRow="0" w:lastRow="0" w:firstColumn="0" w:lastColumn="0" w:noHBand="0" w:noVBand="0"/>
      </w:tblPr>
      <w:tblGrid>
        <w:gridCol w:w="2908"/>
        <w:gridCol w:w="1713"/>
        <w:gridCol w:w="1249"/>
        <w:gridCol w:w="1525"/>
        <w:gridCol w:w="1961"/>
      </w:tblGrid>
      <w:tr w:rsidR="00713B33" w:rsidTr="00D859C9">
        <w:trPr>
          <w:jc w:val="center"/>
        </w:trPr>
        <w:tc>
          <w:tcPr>
            <w:tcW w:w="4814" w:type="dxa"/>
            <w:gridSpan w:val="2"/>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ind w:left="2970" w:hangingChars="1650" w:hanging="2970"/>
              <w:jc w:val="left"/>
              <w:rPr>
                <w:kern w:val="0"/>
                <w:sz w:val="18"/>
                <w:szCs w:val="18"/>
              </w:rPr>
            </w:pPr>
          </w:p>
        </w:tc>
        <w:tc>
          <w:tcPr>
            <w:tcW w:w="1299" w:type="dxa"/>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jc w:val="left"/>
              <w:rPr>
                <w:kern w:val="0"/>
                <w:sz w:val="18"/>
                <w:szCs w:val="18"/>
              </w:rPr>
            </w:pPr>
          </w:p>
        </w:tc>
        <w:tc>
          <w:tcPr>
            <w:tcW w:w="1586" w:type="dxa"/>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jc w:val="right"/>
              <w:rPr>
                <w:kern w:val="0"/>
                <w:sz w:val="18"/>
                <w:szCs w:val="18"/>
              </w:rPr>
            </w:pPr>
            <w:r>
              <w:rPr>
                <w:kern w:val="0"/>
                <w:sz w:val="18"/>
                <w:szCs w:val="18"/>
              </w:rPr>
              <w:t>表　　号：</w:t>
            </w:r>
          </w:p>
        </w:tc>
        <w:tc>
          <w:tcPr>
            <w:tcW w:w="2041" w:type="dxa"/>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jc w:val="distribute"/>
              <w:rPr>
                <w:kern w:val="0"/>
                <w:sz w:val="18"/>
                <w:szCs w:val="18"/>
              </w:rPr>
            </w:pPr>
            <w:r>
              <w:rPr>
                <w:rFonts w:ascii="宋体" w:hAnsi="宋体" w:hint="eastAsia"/>
                <w:sz w:val="18"/>
                <w:szCs w:val="18"/>
              </w:rPr>
              <w:t>１</w:t>
            </w:r>
            <w:r>
              <w:rPr>
                <w:rFonts w:ascii="宋体" w:hAnsi="宋体"/>
                <w:sz w:val="18"/>
                <w:szCs w:val="18"/>
              </w:rPr>
              <w:t>０７</w:t>
            </w:r>
            <w:r>
              <w:rPr>
                <w:rFonts w:ascii="宋体" w:hAnsi="宋体" w:hint="eastAsia"/>
                <w:sz w:val="18"/>
                <w:szCs w:val="18"/>
              </w:rPr>
              <w:t>-</w:t>
            </w:r>
            <w:r>
              <w:rPr>
                <w:kern w:val="0"/>
                <w:sz w:val="18"/>
                <w:szCs w:val="18"/>
              </w:rPr>
              <w:t>１</w:t>
            </w:r>
            <w:r>
              <w:rPr>
                <w:sz w:val="18"/>
                <w:szCs w:val="18"/>
              </w:rPr>
              <w:t>表</w:t>
            </w:r>
          </w:p>
        </w:tc>
      </w:tr>
      <w:tr w:rsidR="00713B33" w:rsidTr="00D859C9">
        <w:trPr>
          <w:jc w:val="center"/>
        </w:trPr>
        <w:tc>
          <w:tcPr>
            <w:tcW w:w="6113" w:type="dxa"/>
            <w:gridSpan w:val="3"/>
            <w:tcBorders>
              <w:top w:val="nil"/>
              <w:left w:val="nil"/>
              <w:bottom w:val="nil"/>
              <w:right w:val="nil"/>
            </w:tcBorders>
            <w:tcMar>
              <w:left w:w="28" w:type="dxa"/>
              <w:right w:w="28" w:type="dxa"/>
            </w:tcMar>
            <w:vAlign w:val="bottom"/>
          </w:tcPr>
          <w:p w:rsidR="00713B33" w:rsidRDefault="00713B33" w:rsidP="00D859C9">
            <w:pPr>
              <w:widowControl/>
              <w:adjustRightInd w:val="0"/>
              <w:snapToGrid w:val="0"/>
              <w:spacing w:line="260" w:lineRule="atLeast"/>
              <w:rPr>
                <w:kern w:val="0"/>
                <w:sz w:val="18"/>
                <w:szCs w:val="18"/>
              </w:rPr>
            </w:pPr>
            <w:r>
              <w:rPr>
                <w:rFonts w:hint="eastAsia"/>
                <w:sz w:val="18"/>
              </w:rPr>
              <w:t>统一社会信用代码□□□□□□□□□□□□□□□□□□</w:t>
            </w:r>
          </w:p>
        </w:tc>
        <w:tc>
          <w:tcPr>
            <w:tcW w:w="1586" w:type="dxa"/>
            <w:tcBorders>
              <w:top w:val="nil"/>
              <w:left w:val="nil"/>
              <w:bottom w:val="nil"/>
              <w:right w:val="nil"/>
            </w:tcBorders>
            <w:tcMar>
              <w:left w:w="28" w:type="dxa"/>
              <w:right w:w="28" w:type="dxa"/>
            </w:tcMar>
          </w:tcPr>
          <w:p w:rsidR="00713B33" w:rsidRDefault="00713B33" w:rsidP="00D859C9">
            <w:pPr>
              <w:widowControl/>
              <w:adjustRightInd w:val="0"/>
              <w:snapToGrid w:val="0"/>
              <w:spacing w:line="260" w:lineRule="atLeast"/>
              <w:jc w:val="right"/>
              <w:rPr>
                <w:kern w:val="0"/>
                <w:sz w:val="18"/>
                <w:szCs w:val="18"/>
              </w:rPr>
            </w:pPr>
            <w:r>
              <w:rPr>
                <w:kern w:val="0"/>
                <w:sz w:val="18"/>
                <w:szCs w:val="18"/>
              </w:rPr>
              <w:t>制表机关：</w:t>
            </w:r>
          </w:p>
        </w:tc>
        <w:tc>
          <w:tcPr>
            <w:tcW w:w="2041" w:type="dxa"/>
            <w:tcBorders>
              <w:top w:val="nil"/>
              <w:left w:val="nil"/>
              <w:bottom w:val="nil"/>
              <w:right w:val="nil"/>
            </w:tcBorders>
            <w:tcMar>
              <w:left w:w="28" w:type="dxa"/>
              <w:right w:w="28" w:type="dxa"/>
            </w:tcMar>
            <w:vAlign w:val="center"/>
          </w:tcPr>
          <w:p w:rsidR="00713B33" w:rsidRDefault="00713B33" w:rsidP="00D859C9">
            <w:pPr>
              <w:spacing w:line="260" w:lineRule="exact"/>
              <w:jc w:val="distribute"/>
              <w:rPr>
                <w:kern w:val="0"/>
                <w:sz w:val="18"/>
                <w:szCs w:val="18"/>
              </w:rPr>
            </w:pPr>
            <w:r>
              <w:rPr>
                <w:sz w:val="18"/>
                <w:szCs w:val="18"/>
              </w:rPr>
              <w:t>国家统计局</w:t>
            </w:r>
          </w:p>
        </w:tc>
      </w:tr>
      <w:tr w:rsidR="00713B33" w:rsidTr="00D859C9">
        <w:trPr>
          <w:jc w:val="center"/>
        </w:trPr>
        <w:tc>
          <w:tcPr>
            <w:tcW w:w="6113" w:type="dxa"/>
            <w:gridSpan w:val="3"/>
            <w:tcBorders>
              <w:top w:val="nil"/>
              <w:left w:val="nil"/>
              <w:bottom w:val="nil"/>
              <w:right w:val="nil"/>
            </w:tcBorders>
            <w:tcMar>
              <w:left w:w="28" w:type="dxa"/>
              <w:right w:w="28" w:type="dxa"/>
            </w:tcMar>
          </w:tcPr>
          <w:p w:rsidR="00713B33" w:rsidRDefault="00713B33" w:rsidP="00D859C9">
            <w:pPr>
              <w:widowControl/>
              <w:adjustRightInd w:val="0"/>
              <w:snapToGrid w:val="0"/>
              <w:spacing w:line="260" w:lineRule="atLeast"/>
              <w:jc w:val="left"/>
              <w:rPr>
                <w:kern w:val="0"/>
                <w:sz w:val="18"/>
                <w:szCs w:val="18"/>
              </w:rPr>
            </w:pPr>
            <w:r>
              <w:rPr>
                <w:rFonts w:ascii="宋体" w:hAnsi="宋体" w:cs="宋体" w:hint="eastAsia"/>
                <w:kern w:val="0"/>
                <w:sz w:val="18"/>
                <w:szCs w:val="18"/>
              </w:rPr>
              <w:t>尚未领取统一社会信用代码的填写原组织机构代码□□□□□□□□－□</w:t>
            </w:r>
          </w:p>
        </w:tc>
        <w:tc>
          <w:tcPr>
            <w:tcW w:w="1586" w:type="dxa"/>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jc w:val="right"/>
              <w:rPr>
                <w:kern w:val="0"/>
                <w:sz w:val="18"/>
                <w:szCs w:val="18"/>
              </w:rPr>
            </w:pPr>
            <w:r>
              <w:rPr>
                <w:kern w:val="0"/>
                <w:sz w:val="18"/>
                <w:szCs w:val="18"/>
              </w:rPr>
              <w:t>文　　号：</w:t>
            </w:r>
          </w:p>
        </w:tc>
        <w:tc>
          <w:tcPr>
            <w:tcW w:w="2041" w:type="dxa"/>
            <w:tcBorders>
              <w:top w:val="nil"/>
              <w:left w:val="nil"/>
              <w:bottom w:val="nil"/>
              <w:right w:val="nil"/>
            </w:tcBorders>
            <w:tcMar>
              <w:left w:w="28" w:type="dxa"/>
              <w:right w:w="28" w:type="dxa"/>
            </w:tcMar>
            <w:vAlign w:val="center"/>
          </w:tcPr>
          <w:p w:rsidR="00713B33" w:rsidRDefault="00713B33" w:rsidP="00D859C9">
            <w:pPr>
              <w:widowControl/>
              <w:adjustRightInd w:val="0"/>
              <w:snapToGrid w:val="0"/>
              <w:spacing w:line="260" w:lineRule="atLeast"/>
              <w:jc w:val="distribute"/>
              <w:rPr>
                <w:kern w:val="0"/>
                <w:sz w:val="18"/>
                <w:szCs w:val="18"/>
              </w:rPr>
            </w:pPr>
            <w:r>
              <w:rPr>
                <w:rFonts w:ascii="宋体" w:hAnsi="宋体" w:hint="eastAsia"/>
                <w:sz w:val="18"/>
                <w:szCs w:val="18"/>
              </w:rPr>
              <w:t>国统字〔202</w:t>
            </w:r>
            <w:r>
              <w:rPr>
                <w:rFonts w:ascii="宋体" w:hAnsi="宋体"/>
                <w:sz w:val="18"/>
                <w:szCs w:val="18"/>
                <w:lang w:val="en"/>
              </w:rPr>
              <w:t>1</w:t>
            </w:r>
            <w:r>
              <w:rPr>
                <w:rFonts w:ascii="宋体" w:hAnsi="宋体" w:hint="eastAsia"/>
                <w:sz w:val="18"/>
                <w:szCs w:val="18"/>
              </w:rPr>
              <w:t>〕117号</w:t>
            </w:r>
          </w:p>
        </w:tc>
      </w:tr>
      <w:tr w:rsidR="00713B33" w:rsidTr="00D859C9">
        <w:trPr>
          <w:jc w:val="center"/>
        </w:trPr>
        <w:tc>
          <w:tcPr>
            <w:tcW w:w="3028" w:type="dxa"/>
            <w:tcBorders>
              <w:top w:val="nil"/>
              <w:left w:val="nil"/>
              <w:right w:val="nil"/>
            </w:tcBorders>
            <w:tcMar>
              <w:left w:w="28" w:type="dxa"/>
              <w:right w:w="28" w:type="dxa"/>
            </w:tcMar>
            <w:vAlign w:val="center"/>
          </w:tcPr>
          <w:p w:rsidR="00713B33" w:rsidRDefault="00713B33" w:rsidP="00D859C9">
            <w:pPr>
              <w:widowControl/>
              <w:adjustRightInd w:val="0"/>
              <w:snapToGrid w:val="0"/>
              <w:spacing w:line="260" w:lineRule="atLeast"/>
              <w:jc w:val="left"/>
              <w:rPr>
                <w:kern w:val="0"/>
                <w:sz w:val="18"/>
                <w:szCs w:val="18"/>
              </w:rPr>
            </w:pPr>
            <w:r>
              <w:rPr>
                <w:kern w:val="0"/>
                <w:sz w:val="18"/>
                <w:szCs w:val="18"/>
              </w:rPr>
              <w:t>单位详细名称：</w:t>
            </w:r>
          </w:p>
        </w:tc>
        <w:tc>
          <w:tcPr>
            <w:tcW w:w="3085" w:type="dxa"/>
            <w:gridSpan w:val="2"/>
            <w:tcBorders>
              <w:top w:val="nil"/>
              <w:left w:val="nil"/>
            </w:tcBorders>
            <w:tcMar>
              <w:left w:w="28" w:type="dxa"/>
              <w:right w:w="28" w:type="dxa"/>
            </w:tcMar>
          </w:tcPr>
          <w:p w:rsidR="00713B33" w:rsidRDefault="00713B33" w:rsidP="00D859C9">
            <w:pPr>
              <w:adjustRightInd w:val="0"/>
              <w:snapToGrid w:val="0"/>
              <w:spacing w:line="260" w:lineRule="atLeast"/>
              <w:ind w:firstLineChars="650" w:firstLine="1170"/>
              <w:rPr>
                <w:kern w:val="0"/>
                <w:sz w:val="18"/>
                <w:szCs w:val="18"/>
              </w:rPr>
            </w:pPr>
            <w:r>
              <w:rPr>
                <w:rFonts w:ascii="宋体" w:hAnsi="宋体" w:hint="eastAsia"/>
                <w:sz w:val="18"/>
                <w:szCs w:val="18"/>
              </w:rPr>
              <w:t xml:space="preserve">２０ </w:t>
            </w:r>
            <w:r>
              <w:rPr>
                <w:rFonts w:ascii="宋体" w:hAnsi="宋体"/>
                <w:sz w:val="18"/>
                <w:szCs w:val="18"/>
              </w:rPr>
              <w:t xml:space="preserve"> </w:t>
            </w:r>
            <w:r>
              <w:rPr>
                <w:kern w:val="0"/>
                <w:sz w:val="18"/>
                <w:szCs w:val="18"/>
              </w:rPr>
              <w:t>年</w:t>
            </w:r>
          </w:p>
        </w:tc>
        <w:tc>
          <w:tcPr>
            <w:tcW w:w="1586" w:type="dxa"/>
            <w:tcBorders>
              <w:top w:val="nil"/>
              <w:left w:val="nil"/>
            </w:tcBorders>
            <w:tcMar>
              <w:left w:w="28" w:type="dxa"/>
              <w:right w:w="28" w:type="dxa"/>
            </w:tcMar>
          </w:tcPr>
          <w:p w:rsidR="00713B33" w:rsidRDefault="00713B33" w:rsidP="00D859C9">
            <w:pPr>
              <w:adjustRightInd w:val="0"/>
              <w:snapToGrid w:val="0"/>
              <w:spacing w:line="260" w:lineRule="atLeast"/>
              <w:jc w:val="right"/>
              <w:rPr>
                <w:kern w:val="0"/>
                <w:sz w:val="18"/>
                <w:szCs w:val="18"/>
              </w:rPr>
            </w:pPr>
            <w:r>
              <w:rPr>
                <w:kern w:val="0"/>
                <w:sz w:val="18"/>
                <w:szCs w:val="18"/>
              </w:rPr>
              <w:t>有效期至：</w:t>
            </w:r>
          </w:p>
        </w:tc>
        <w:tc>
          <w:tcPr>
            <w:tcW w:w="2041" w:type="dxa"/>
            <w:tcBorders>
              <w:top w:val="nil"/>
              <w:left w:val="nil"/>
            </w:tcBorders>
            <w:tcMar>
              <w:left w:w="28" w:type="dxa"/>
              <w:right w:w="28" w:type="dxa"/>
            </w:tcMar>
            <w:vAlign w:val="center"/>
          </w:tcPr>
          <w:p w:rsidR="00713B33" w:rsidRDefault="00713B33" w:rsidP="00D859C9">
            <w:pPr>
              <w:widowControl/>
              <w:adjustRightInd w:val="0"/>
              <w:snapToGrid w:val="0"/>
              <w:spacing w:line="260" w:lineRule="atLeast"/>
              <w:jc w:val="distribute"/>
              <w:rPr>
                <w:kern w:val="0"/>
                <w:sz w:val="18"/>
                <w:szCs w:val="18"/>
              </w:rPr>
            </w:pPr>
            <w:r>
              <w:rPr>
                <w:kern w:val="0"/>
                <w:sz w:val="18"/>
                <w:szCs w:val="18"/>
              </w:rPr>
              <w:t>２０</w:t>
            </w:r>
            <w:r>
              <w:rPr>
                <w:rFonts w:hint="eastAsia"/>
                <w:kern w:val="0"/>
                <w:sz w:val="18"/>
                <w:szCs w:val="18"/>
              </w:rPr>
              <w:t>２</w:t>
            </w:r>
            <w:r>
              <w:rPr>
                <w:rFonts w:hint="eastAsia"/>
                <w:kern w:val="0"/>
                <w:sz w:val="18"/>
                <w:szCs w:val="18"/>
              </w:rPr>
              <w:t>2</w:t>
            </w:r>
            <w:r>
              <w:rPr>
                <w:kern w:val="0"/>
                <w:sz w:val="18"/>
                <w:szCs w:val="18"/>
              </w:rPr>
              <w:t>年６月</w:t>
            </w:r>
          </w:p>
        </w:tc>
      </w:tr>
    </w:tbl>
    <w:p w:rsidR="00713B33" w:rsidRDefault="00713B33" w:rsidP="00713B33">
      <w:pPr>
        <w:spacing w:line="14" w:lineRule="exact"/>
        <w:rPr>
          <w:rFonts w:ascii="宋体" w:cs="宋体"/>
          <w:sz w:val="18"/>
          <w:szCs w:val="18"/>
        </w:rPr>
      </w:pPr>
    </w:p>
    <w:tbl>
      <w:tblPr>
        <w:tblW w:w="9403" w:type="dxa"/>
        <w:jc w:val="center"/>
        <w:tblCellMar>
          <w:left w:w="0" w:type="dxa"/>
          <w:right w:w="0" w:type="dxa"/>
        </w:tblCellMar>
        <w:tblLook w:val="0000" w:firstRow="0" w:lastRow="0" w:firstColumn="0" w:lastColumn="0" w:noHBand="0" w:noVBand="0"/>
      </w:tblPr>
      <w:tblGrid>
        <w:gridCol w:w="403"/>
        <w:gridCol w:w="428"/>
        <w:gridCol w:w="539"/>
        <w:gridCol w:w="538"/>
        <w:gridCol w:w="639"/>
        <w:gridCol w:w="639"/>
        <w:gridCol w:w="538"/>
        <w:gridCol w:w="538"/>
        <w:gridCol w:w="773"/>
        <w:gridCol w:w="641"/>
        <w:gridCol w:w="764"/>
        <w:gridCol w:w="647"/>
        <w:gridCol w:w="645"/>
        <w:gridCol w:w="557"/>
        <w:gridCol w:w="557"/>
        <w:gridCol w:w="557"/>
      </w:tblGrid>
      <w:tr w:rsidR="00713B33" w:rsidTr="00D859C9">
        <w:trPr>
          <w:trHeight w:val="283"/>
          <w:jc w:val="center"/>
        </w:trPr>
        <w:tc>
          <w:tcPr>
            <w:tcW w:w="214" w:type="pct"/>
            <w:vMerge w:val="restart"/>
            <w:tcBorders>
              <w:top w:val="single" w:sz="8" w:space="0" w:color="auto"/>
              <w:left w:val="nil"/>
              <w:right w:val="single" w:sz="2" w:space="0" w:color="auto"/>
            </w:tcBorders>
            <w:noWrap/>
            <w:vAlign w:val="center"/>
          </w:tcPr>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序号</w:t>
            </w:r>
          </w:p>
        </w:tc>
        <w:tc>
          <w:tcPr>
            <w:tcW w:w="227"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名称</w:t>
            </w:r>
          </w:p>
        </w:tc>
        <w:tc>
          <w:tcPr>
            <w:tcW w:w="286"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来源</w:t>
            </w:r>
          </w:p>
        </w:tc>
        <w:tc>
          <w:tcPr>
            <w:tcW w:w="286"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开展</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形式</w:t>
            </w:r>
          </w:p>
        </w:tc>
        <w:tc>
          <w:tcPr>
            <w:tcW w:w="340"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项目当年</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成果形式</w:t>
            </w:r>
          </w:p>
        </w:tc>
        <w:tc>
          <w:tcPr>
            <w:tcW w:w="340"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项目技术</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经济目标</w:t>
            </w:r>
          </w:p>
        </w:tc>
        <w:tc>
          <w:tcPr>
            <w:tcW w:w="286"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起始</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日期</w:t>
            </w:r>
          </w:p>
        </w:tc>
        <w:tc>
          <w:tcPr>
            <w:tcW w:w="286"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完成</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日期</w:t>
            </w:r>
          </w:p>
        </w:tc>
        <w:tc>
          <w:tcPr>
            <w:tcW w:w="411"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跨年项目</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当年所处</w:t>
            </w:r>
          </w:p>
          <w:p w:rsidR="00713B33" w:rsidRDefault="00713B33" w:rsidP="00D859C9">
            <w:pPr>
              <w:widowControl/>
              <w:spacing w:line="276" w:lineRule="auto"/>
              <w:jc w:val="center"/>
              <w:rPr>
                <w:rFonts w:ascii="宋体" w:hAnsi="宋体" w:cs="宋体"/>
                <w:kern w:val="0"/>
                <w:sz w:val="18"/>
                <w:szCs w:val="18"/>
              </w:rPr>
            </w:pPr>
            <w:r>
              <w:rPr>
                <w:rFonts w:ascii="宋体" w:hAnsi="宋体" w:cs="宋体" w:hint="eastAsia"/>
                <w:kern w:val="0"/>
                <w:sz w:val="18"/>
                <w:szCs w:val="18"/>
              </w:rPr>
              <w:t>主要进展</w:t>
            </w:r>
          </w:p>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阶段</w:t>
            </w:r>
          </w:p>
        </w:tc>
        <w:tc>
          <w:tcPr>
            <w:tcW w:w="341"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项目研究</w:t>
            </w:r>
            <w:r>
              <w:rPr>
                <w:rFonts w:ascii="宋体" w:hAnsi="宋体" w:cs="宋体"/>
                <w:kern w:val="0"/>
                <w:sz w:val="18"/>
                <w:szCs w:val="18"/>
              </w:rPr>
              <w:t>开发</w:t>
            </w:r>
            <w:r>
              <w:rPr>
                <w:rFonts w:ascii="宋体" w:hAnsi="宋体" w:cs="宋体" w:hint="eastAsia"/>
                <w:kern w:val="0"/>
                <w:sz w:val="18"/>
                <w:szCs w:val="18"/>
              </w:rPr>
              <w:t>人员 （人）</w:t>
            </w:r>
          </w:p>
        </w:tc>
        <w:tc>
          <w:tcPr>
            <w:tcW w:w="406" w:type="pct"/>
            <w:vMerge w:val="restart"/>
            <w:tcBorders>
              <w:top w:val="single" w:sz="8" w:space="0" w:color="auto"/>
              <w:left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r>
              <w:rPr>
                <w:rFonts w:ascii="宋体" w:hAnsi="宋体" w:cs="宋体" w:hint="eastAsia"/>
                <w:kern w:val="0"/>
                <w:sz w:val="18"/>
                <w:szCs w:val="18"/>
              </w:rPr>
              <w:t>项目人员实际工作时间</w:t>
            </w:r>
            <w:r>
              <w:rPr>
                <w:rFonts w:ascii="宋体" w:hAnsi="宋体" w:cs="宋体"/>
                <w:kern w:val="0"/>
                <w:sz w:val="18"/>
                <w:szCs w:val="18"/>
              </w:rPr>
              <w:t xml:space="preserve">  </w:t>
            </w:r>
            <w:r>
              <w:rPr>
                <w:rFonts w:ascii="宋体" w:hAnsi="宋体" w:cs="宋体" w:hint="eastAsia"/>
                <w:kern w:val="0"/>
                <w:sz w:val="18"/>
                <w:szCs w:val="18"/>
              </w:rPr>
              <w:t>（人月）</w:t>
            </w:r>
          </w:p>
        </w:tc>
        <w:tc>
          <w:tcPr>
            <w:tcW w:w="344" w:type="pct"/>
            <w:vMerge w:val="restart"/>
            <w:tcBorders>
              <w:top w:val="single" w:sz="8" w:space="0" w:color="auto"/>
              <w:left w:val="single" w:sz="2" w:space="0" w:color="auto"/>
            </w:tcBorders>
            <w:vAlign w:val="center"/>
          </w:tcPr>
          <w:p w:rsidR="00713B33" w:rsidRDefault="00713B33" w:rsidP="00D859C9">
            <w:pPr>
              <w:spacing w:line="276" w:lineRule="auto"/>
              <w:jc w:val="center"/>
              <w:rPr>
                <w:rFonts w:ascii="宋体" w:hAnsi="宋体" w:cs="宋体"/>
                <w:kern w:val="0"/>
                <w:sz w:val="18"/>
                <w:szCs w:val="18"/>
              </w:rPr>
            </w:pPr>
            <w:r>
              <w:rPr>
                <w:rFonts w:ascii="宋体" w:hAnsi="宋体" w:cs="宋体" w:hint="eastAsia"/>
                <w:kern w:val="0"/>
                <w:sz w:val="18"/>
                <w:szCs w:val="18"/>
              </w:rPr>
              <w:t>项目</w:t>
            </w:r>
          </w:p>
          <w:p w:rsidR="00713B33" w:rsidRDefault="00713B33" w:rsidP="00D859C9">
            <w:pPr>
              <w:spacing w:line="276" w:lineRule="auto"/>
              <w:jc w:val="center"/>
              <w:rPr>
                <w:rFonts w:ascii="宋体" w:hAnsi="宋体" w:cs="宋体"/>
                <w:kern w:val="0"/>
                <w:sz w:val="18"/>
                <w:szCs w:val="18"/>
              </w:rPr>
            </w:pPr>
            <w:r>
              <w:rPr>
                <w:rFonts w:ascii="宋体" w:hAnsi="宋体" w:cs="宋体" w:hint="eastAsia"/>
                <w:kern w:val="0"/>
                <w:sz w:val="18"/>
                <w:szCs w:val="18"/>
              </w:rPr>
              <w:t>经费</w:t>
            </w:r>
          </w:p>
          <w:p w:rsidR="00713B33" w:rsidRDefault="00713B33" w:rsidP="00D859C9">
            <w:pPr>
              <w:spacing w:line="276" w:lineRule="auto"/>
              <w:jc w:val="center"/>
              <w:rPr>
                <w:rFonts w:ascii="宋体" w:hAnsi="宋体" w:cs="宋体"/>
                <w:kern w:val="0"/>
                <w:sz w:val="18"/>
                <w:szCs w:val="18"/>
              </w:rPr>
            </w:pPr>
            <w:r>
              <w:rPr>
                <w:rFonts w:ascii="宋体" w:hAnsi="宋体" w:cs="宋体" w:hint="eastAsia"/>
                <w:kern w:val="0"/>
                <w:sz w:val="18"/>
                <w:szCs w:val="18"/>
              </w:rPr>
              <w:t>支出</w:t>
            </w:r>
          </w:p>
          <w:p w:rsidR="00713B33" w:rsidRDefault="00713B33" w:rsidP="00D859C9">
            <w:pPr>
              <w:spacing w:line="276" w:lineRule="auto"/>
              <w:jc w:val="center"/>
              <w:rPr>
                <w:rFonts w:ascii="宋体"/>
                <w:kern w:val="0"/>
                <w:sz w:val="18"/>
                <w:szCs w:val="18"/>
              </w:rPr>
            </w:pPr>
            <w:r>
              <w:rPr>
                <w:rFonts w:ascii="宋体" w:hAnsi="宋体" w:cs="宋体" w:hint="eastAsia"/>
                <w:kern w:val="0"/>
                <w:sz w:val="18"/>
                <w:szCs w:val="18"/>
              </w:rPr>
              <w:t>（千元）</w:t>
            </w:r>
          </w:p>
        </w:tc>
        <w:tc>
          <w:tcPr>
            <w:tcW w:w="341" w:type="pct"/>
            <w:tcBorders>
              <w:top w:val="single" w:sz="8" w:space="0" w:color="auto"/>
              <w:bottom w:val="single" w:sz="2" w:space="0" w:color="auto"/>
              <w:right w:val="nil"/>
            </w:tcBorders>
            <w:vAlign w:val="center"/>
          </w:tcPr>
          <w:p w:rsidR="00713B33" w:rsidRDefault="00713B33" w:rsidP="00D859C9">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713B33" w:rsidRDefault="00713B33" w:rsidP="00D859C9">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713B33" w:rsidRDefault="00713B33" w:rsidP="00D859C9">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713B33" w:rsidRDefault="00713B33" w:rsidP="00D859C9">
            <w:pPr>
              <w:spacing w:line="276" w:lineRule="auto"/>
              <w:jc w:val="center"/>
              <w:rPr>
                <w:rFonts w:ascii="宋体"/>
                <w:kern w:val="0"/>
                <w:sz w:val="18"/>
                <w:szCs w:val="18"/>
              </w:rPr>
            </w:pPr>
          </w:p>
        </w:tc>
      </w:tr>
      <w:tr w:rsidR="00713B33" w:rsidTr="00D859C9">
        <w:trPr>
          <w:trHeight w:val="90"/>
          <w:jc w:val="center"/>
        </w:trPr>
        <w:tc>
          <w:tcPr>
            <w:tcW w:w="214" w:type="pct"/>
            <w:vMerge/>
            <w:tcBorders>
              <w:left w:val="nil"/>
              <w:bottom w:val="single" w:sz="2" w:space="0" w:color="auto"/>
              <w:right w:val="single" w:sz="2" w:space="0" w:color="auto"/>
            </w:tcBorders>
            <w:noWrap/>
            <w:vAlign w:val="center"/>
          </w:tcPr>
          <w:p w:rsidR="00713B33" w:rsidRDefault="00713B33" w:rsidP="00D859C9">
            <w:pPr>
              <w:widowControl/>
              <w:spacing w:line="276" w:lineRule="auto"/>
              <w:jc w:val="center"/>
              <w:rPr>
                <w:rFonts w:ascii="宋体"/>
                <w:kern w:val="0"/>
                <w:sz w:val="18"/>
                <w:szCs w:val="18"/>
              </w:rPr>
            </w:pPr>
          </w:p>
        </w:tc>
        <w:tc>
          <w:tcPr>
            <w:tcW w:w="227"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340"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340"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tcPr>
          <w:p w:rsidR="00713B33" w:rsidRDefault="00713B33" w:rsidP="00D859C9">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411"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341"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406" w:type="pct"/>
            <w:vMerge/>
            <w:tcBorders>
              <w:left w:val="single" w:sz="2" w:space="0" w:color="auto"/>
              <w:bottom w:val="single" w:sz="2" w:space="0" w:color="auto"/>
              <w:right w:val="single" w:sz="2" w:space="0" w:color="auto"/>
            </w:tcBorders>
            <w:vAlign w:val="center"/>
          </w:tcPr>
          <w:p w:rsidR="00713B33" w:rsidRDefault="00713B33" w:rsidP="00D859C9">
            <w:pPr>
              <w:widowControl/>
              <w:spacing w:line="276" w:lineRule="auto"/>
              <w:jc w:val="center"/>
              <w:rPr>
                <w:rFonts w:ascii="宋体"/>
                <w:kern w:val="0"/>
                <w:sz w:val="18"/>
                <w:szCs w:val="18"/>
              </w:rPr>
            </w:pPr>
          </w:p>
        </w:tc>
        <w:tc>
          <w:tcPr>
            <w:tcW w:w="344" w:type="pct"/>
            <w:vMerge/>
            <w:tcBorders>
              <w:left w:val="single" w:sz="2" w:space="0" w:color="auto"/>
              <w:bottom w:val="single" w:sz="2" w:space="0" w:color="auto"/>
              <w:right w:val="nil"/>
            </w:tcBorders>
            <w:vAlign w:val="center"/>
          </w:tcPr>
          <w:p w:rsidR="00713B33" w:rsidRDefault="00713B33" w:rsidP="00D859C9">
            <w:pPr>
              <w:spacing w:line="276" w:lineRule="auto"/>
              <w:jc w:val="center"/>
              <w:rPr>
                <w:rFonts w:ascii="宋体"/>
                <w:kern w:val="0"/>
                <w:sz w:val="18"/>
                <w:szCs w:val="18"/>
              </w:rPr>
            </w:pPr>
          </w:p>
        </w:tc>
        <w:tc>
          <w:tcPr>
            <w:tcW w:w="341" w:type="pct"/>
            <w:vMerge w:val="restart"/>
            <w:tcBorders>
              <w:top w:val="single" w:sz="2" w:space="0" w:color="auto"/>
              <w:left w:val="single" w:sz="2" w:space="0" w:color="auto"/>
              <w:right w:val="nil"/>
            </w:tcBorders>
            <w:vAlign w:val="center"/>
          </w:tcPr>
          <w:p w:rsidR="00713B33" w:rsidRDefault="00713B33" w:rsidP="00D859C9">
            <w:pPr>
              <w:spacing w:line="276" w:lineRule="auto"/>
              <w:jc w:val="center"/>
              <w:rPr>
                <w:rFonts w:ascii="宋体" w:hAnsi="宋体" w:cs="宋体"/>
                <w:kern w:val="0"/>
                <w:sz w:val="18"/>
                <w:szCs w:val="18"/>
              </w:rPr>
            </w:pPr>
            <w:r>
              <w:rPr>
                <w:rFonts w:ascii="宋体" w:hAnsi="宋体" w:cs="宋体" w:hint="eastAsia"/>
                <w:kern w:val="0"/>
                <w:sz w:val="18"/>
                <w:szCs w:val="18"/>
              </w:rPr>
              <w:t>其中：政府</w:t>
            </w:r>
          </w:p>
          <w:p w:rsidR="00713B33" w:rsidRDefault="00713B33" w:rsidP="00D859C9">
            <w:pPr>
              <w:spacing w:line="276" w:lineRule="auto"/>
              <w:jc w:val="center"/>
              <w:rPr>
                <w:rFonts w:ascii="宋体"/>
                <w:kern w:val="0"/>
                <w:sz w:val="18"/>
                <w:szCs w:val="18"/>
              </w:rPr>
            </w:pPr>
            <w:r>
              <w:rPr>
                <w:rFonts w:ascii="宋体" w:hAnsi="宋体" w:cs="宋体" w:hint="eastAsia"/>
                <w:kern w:val="0"/>
                <w:sz w:val="18"/>
                <w:szCs w:val="18"/>
              </w:rPr>
              <w:t>资金</w:t>
            </w:r>
          </w:p>
        </w:tc>
        <w:tc>
          <w:tcPr>
            <w:tcW w:w="296" w:type="pct"/>
            <w:vMerge w:val="restart"/>
            <w:tcBorders>
              <w:top w:val="single" w:sz="2" w:space="0" w:color="auto"/>
              <w:left w:val="single" w:sz="2" w:space="0" w:color="auto"/>
              <w:right w:val="nil"/>
            </w:tcBorders>
            <w:vAlign w:val="center"/>
          </w:tcPr>
          <w:p w:rsidR="00713B33" w:rsidRDefault="00713B33" w:rsidP="00D859C9">
            <w:pPr>
              <w:spacing w:line="276" w:lineRule="auto"/>
              <w:jc w:val="center"/>
              <w:rPr>
                <w:rFonts w:ascii="宋体" w:hAnsi="宋体" w:cs="宋体" w:hint="eastAsia"/>
                <w:kern w:val="0"/>
                <w:sz w:val="18"/>
                <w:szCs w:val="18"/>
              </w:rPr>
            </w:pPr>
            <w:r>
              <w:rPr>
                <w:rFonts w:ascii="宋体" w:hAnsi="宋体" w:cs="宋体" w:hint="eastAsia"/>
                <w:kern w:val="0"/>
                <w:sz w:val="18"/>
                <w:szCs w:val="18"/>
              </w:rPr>
              <w:t>*其中：用于科学原理的探索发现</w:t>
            </w:r>
          </w:p>
        </w:tc>
        <w:tc>
          <w:tcPr>
            <w:tcW w:w="296" w:type="pct"/>
            <w:tcBorders>
              <w:top w:val="single" w:sz="2" w:space="0" w:color="auto"/>
              <w:left w:val="nil"/>
              <w:bottom w:val="single" w:sz="2" w:space="0" w:color="auto"/>
              <w:right w:val="nil"/>
            </w:tcBorders>
            <w:vAlign w:val="center"/>
          </w:tcPr>
          <w:p w:rsidR="00713B33" w:rsidRDefault="00713B33" w:rsidP="00D859C9">
            <w:pPr>
              <w:spacing w:line="276" w:lineRule="auto"/>
              <w:jc w:val="center"/>
              <w:rPr>
                <w:rFonts w:ascii="宋体" w:hAnsi="宋体" w:cs="宋体" w:hint="eastAsia"/>
                <w:kern w:val="0"/>
                <w:sz w:val="18"/>
                <w:szCs w:val="18"/>
              </w:rPr>
            </w:pPr>
          </w:p>
        </w:tc>
        <w:tc>
          <w:tcPr>
            <w:tcW w:w="296" w:type="pct"/>
            <w:tcBorders>
              <w:top w:val="single" w:sz="2" w:space="0" w:color="auto"/>
              <w:left w:val="nil"/>
              <w:bottom w:val="single" w:sz="2" w:space="0" w:color="auto"/>
              <w:right w:val="nil"/>
            </w:tcBorders>
            <w:vAlign w:val="center"/>
          </w:tcPr>
          <w:p w:rsidR="00713B33" w:rsidRDefault="00713B33" w:rsidP="00D859C9">
            <w:pPr>
              <w:spacing w:line="276" w:lineRule="auto"/>
              <w:jc w:val="center"/>
              <w:rPr>
                <w:rFonts w:ascii="宋体" w:hAnsi="宋体" w:cs="宋体" w:hint="eastAsia"/>
                <w:kern w:val="0"/>
                <w:sz w:val="18"/>
                <w:szCs w:val="18"/>
              </w:rPr>
            </w:pPr>
          </w:p>
        </w:tc>
      </w:tr>
      <w:tr w:rsidR="00713B33" w:rsidTr="00D859C9">
        <w:trPr>
          <w:trHeight w:val="1073"/>
          <w:jc w:val="center"/>
        </w:trPr>
        <w:tc>
          <w:tcPr>
            <w:tcW w:w="214" w:type="pct"/>
            <w:vMerge/>
            <w:tcBorders>
              <w:left w:val="nil"/>
              <w:bottom w:val="single" w:sz="2" w:space="0" w:color="auto"/>
              <w:right w:val="single" w:sz="2" w:space="0" w:color="auto"/>
            </w:tcBorders>
            <w:noWrap/>
            <w:vAlign w:val="center"/>
          </w:tcPr>
          <w:p w:rsidR="00713B33" w:rsidRDefault="00713B33" w:rsidP="00D859C9">
            <w:pPr>
              <w:spacing w:line="276" w:lineRule="auto"/>
              <w:jc w:val="center"/>
            </w:pPr>
          </w:p>
        </w:tc>
        <w:tc>
          <w:tcPr>
            <w:tcW w:w="227"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340"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340"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286" w:type="pct"/>
            <w:vMerge/>
            <w:tcBorders>
              <w:left w:val="single" w:sz="2" w:space="0" w:color="auto"/>
              <w:bottom w:val="single" w:sz="2" w:space="0" w:color="auto"/>
              <w:right w:val="single" w:sz="2" w:space="0" w:color="auto"/>
            </w:tcBorders>
          </w:tcPr>
          <w:p w:rsidR="00713B33" w:rsidRDefault="00713B33" w:rsidP="00D859C9">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411"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341"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406" w:type="pct"/>
            <w:vMerge/>
            <w:tcBorders>
              <w:left w:val="single" w:sz="2" w:space="0" w:color="auto"/>
              <w:bottom w:val="single" w:sz="2" w:space="0" w:color="auto"/>
              <w:right w:val="single" w:sz="2" w:space="0" w:color="auto"/>
            </w:tcBorders>
            <w:vAlign w:val="center"/>
          </w:tcPr>
          <w:p w:rsidR="00713B33" w:rsidRDefault="00713B33" w:rsidP="00D859C9">
            <w:pPr>
              <w:spacing w:line="276" w:lineRule="auto"/>
              <w:jc w:val="center"/>
            </w:pPr>
          </w:p>
        </w:tc>
        <w:tc>
          <w:tcPr>
            <w:tcW w:w="344" w:type="pct"/>
            <w:vMerge/>
            <w:tcBorders>
              <w:left w:val="single" w:sz="2" w:space="0" w:color="auto"/>
              <w:bottom w:val="single" w:sz="2" w:space="0" w:color="auto"/>
              <w:right w:val="nil"/>
            </w:tcBorders>
            <w:vAlign w:val="center"/>
          </w:tcPr>
          <w:p w:rsidR="00713B33" w:rsidRDefault="00713B33" w:rsidP="00D859C9">
            <w:pPr>
              <w:spacing w:line="276" w:lineRule="auto"/>
              <w:jc w:val="center"/>
            </w:pPr>
          </w:p>
        </w:tc>
        <w:tc>
          <w:tcPr>
            <w:tcW w:w="341" w:type="pct"/>
            <w:vMerge/>
            <w:tcBorders>
              <w:left w:val="single" w:sz="2" w:space="0" w:color="auto"/>
              <w:bottom w:val="single" w:sz="2" w:space="0" w:color="auto"/>
              <w:right w:val="nil"/>
            </w:tcBorders>
            <w:vAlign w:val="center"/>
          </w:tcPr>
          <w:p w:rsidR="00713B33" w:rsidRDefault="00713B33" w:rsidP="00D859C9">
            <w:pPr>
              <w:spacing w:line="276" w:lineRule="auto"/>
              <w:jc w:val="center"/>
            </w:pPr>
          </w:p>
        </w:tc>
        <w:tc>
          <w:tcPr>
            <w:tcW w:w="296" w:type="pct"/>
            <w:vMerge/>
            <w:tcBorders>
              <w:left w:val="single" w:sz="2" w:space="0" w:color="auto"/>
              <w:bottom w:val="single" w:sz="2" w:space="0" w:color="auto"/>
              <w:right w:val="nil"/>
            </w:tcBorders>
            <w:vAlign w:val="center"/>
          </w:tcPr>
          <w:p w:rsidR="00713B33" w:rsidRDefault="00713B33" w:rsidP="00D859C9">
            <w:pPr>
              <w:spacing w:line="276" w:lineRule="auto"/>
              <w:jc w:val="center"/>
            </w:pPr>
          </w:p>
        </w:tc>
        <w:tc>
          <w:tcPr>
            <w:tcW w:w="296" w:type="pct"/>
            <w:tcBorders>
              <w:top w:val="single" w:sz="2" w:space="0" w:color="auto"/>
              <w:left w:val="single" w:sz="2" w:space="0" w:color="auto"/>
              <w:bottom w:val="single" w:sz="2" w:space="0" w:color="auto"/>
              <w:right w:val="nil"/>
            </w:tcBorders>
            <w:vAlign w:val="center"/>
          </w:tcPr>
          <w:p w:rsidR="00713B33" w:rsidRDefault="00713B33" w:rsidP="00D859C9">
            <w:pPr>
              <w:spacing w:line="276" w:lineRule="auto"/>
              <w:jc w:val="center"/>
              <w:rPr>
                <w:rFonts w:ascii="宋体" w:hAnsi="宋体" w:cs="宋体" w:hint="eastAsia"/>
                <w:kern w:val="0"/>
                <w:sz w:val="18"/>
                <w:szCs w:val="18"/>
              </w:rPr>
            </w:pPr>
            <w:r>
              <w:rPr>
                <w:rFonts w:ascii="宋体" w:hAnsi="宋体" w:cs="宋体" w:hint="eastAsia"/>
                <w:kern w:val="0"/>
                <w:sz w:val="18"/>
                <w:szCs w:val="18"/>
              </w:rPr>
              <w:t>*其中：企业自主开展</w:t>
            </w:r>
          </w:p>
        </w:tc>
        <w:tc>
          <w:tcPr>
            <w:tcW w:w="296" w:type="pct"/>
            <w:tcBorders>
              <w:top w:val="single" w:sz="2" w:space="0" w:color="auto"/>
              <w:left w:val="single" w:sz="2" w:space="0" w:color="auto"/>
              <w:bottom w:val="single" w:sz="2" w:space="0" w:color="auto"/>
              <w:right w:val="nil"/>
            </w:tcBorders>
            <w:vAlign w:val="center"/>
          </w:tcPr>
          <w:p w:rsidR="00713B33" w:rsidRDefault="00713B33" w:rsidP="00D859C9">
            <w:pPr>
              <w:spacing w:line="276" w:lineRule="auto"/>
              <w:jc w:val="center"/>
              <w:rPr>
                <w:rFonts w:ascii="宋体" w:hAnsi="宋体" w:cs="宋体" w:hint="eastAsia"/>
                <w:kern w:val="0"/>
                <w:sz w:val="18"/>
                <w:szCs w:val="18"/>
              </w:rPr>
            </w:pPr>
            <w:r>
              <w:rPr>
                <w:rFonts w:ascii="宋体" w:hAnsi="宋体" w:cs="宋体" w:hint="eastAsia"/>
                <w:kern w:val="0"/>
                <w:sz w:val="18"/>
                <w:szCs w:val="18"/>
              </w:rPr>
              <w:t>*委托外单位开展</w:t>
            </w:r>
          </w:p>
        </w:tc>
      </w:tr>
      <w:tr w:rsidR="00713B33" w:rsidTr="00D859C9">
        <w:trPr>
          <w:trHeight w:val="340"/>
          <w:jc w:val="center"/>
        </w:trPr>
        <w:tc>
          <w:tcPr>
            <w:tcW w:w="214" w:type="pct"/>
            <w:tcBorders>
              <w:top w:val="single" w:sz="2" w:space="0" w:color="auto"/>
              <w:left w:val="nil"/>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hint="eastAsia"/>
                <w:kern w:val="0"/>
                <w:sz w:val="18"/>
                <w:szCs w:val="18"/>
              </w:rPr>
              <w:t>甲</w:t>
            </w:r>
          </w:p>
        </w:tc>
        <w:tc>
          <w:tcPr>
            <w:tcW w:w="227"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hint="eastAsia"/>
                <w:kern w:val="0"/>
                <w:sz w:val="18"/>
                <w:szCs w:val="18"/>
              </w:rPr>
              <w:t>乙</w:t>
            </w:r>
          </w:p>
        </w:tc>
        <w:tc>
          <w:tcPr>
            <w:tcW w:w="286"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kern w:val="0"/>
                <w:sz w:val="18"/>
                <w:szCs w:val="18"/>
              </w:rPr>
              <w:t>1</w:t>
            </w:r>
          </w:p>
        </w:tc>
        <w:tc>
          <w:tcPr>
            <w:tcW w:w="286"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kern w:val="0"/>
                <w:sz w:val="18"/>
                <w:szCs w:val="18"/>
              </w:rPr>
              <w:t>2</w:t>
            </w:r>
          </w:p>
        </w:tc>
        <w:tc>
          <w:tcPr>
            <w:tcW w:w="340"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kern w:val="0"/>
                <w:sz w:val="18"/>
                <w:szCs w:val="18"/>
              </w:rPr>
              <w:t>3</w:t>
            </w:r>
          </w:p>
        </w:tc>
        <w:tc>
          <w:tcPr>
            <w:tcW w:w="340"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hAnsi="宋体" w:cs="宋体"/>
                <w:kern w:val="0"/>
                <w:sz w:val="18"/>
                <w:szCs w:val="18"/>
              </w:rPr>
              <w:t>4</w:t>
            </w:r>
          </w:p>
        </w:tc>
        <w:tc>
          <w:tcPr>
            <w:tcW w:w="286" w:type="pct"/>
            <w:tcBorders>
              <w:top w:val="single" w:sz="2" w:space="0" w:color="auto"/>
              <w:left w:val="single" w:sz="2" w:space="0" w:color="auto"/>
              <w:bottom w:val="single" w:sz="2" w:space="0" w:color="auto"/>
              <w:right w:val="single" w:sz="2" w:space="0" w:color="auto"/>
            </w:tcBorders>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5</w:t>
            </w:r>
          </w:p>
        </w:tc>
        <w:tc>
          <w:tcPr>
            <w:tcW w:w="286"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6</w:t>
            </w:r>
          </w:p>
        </w:tc>
        <w:tc>
          <w:tcPr>
            <w:tcW w:w="411" w:type="pct"/>
            <w:tcBorders>
              <w:top w:val="single" w:sz="2" w:space="0" w:color="auto"/>
              <w:left w:val="single" w:sz="2" w:space="0" w:color="auto"/>
              <w:bottom w:val="single" w:sz="2" w:space="0" w:color="auto"/>
              <w:right w:val="single" w:sz="2" w:space="0" w:color="auto"/>
            </w:tcBorders>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7</w:t>
            </w:r>
          </w:p>
        </w:tc>
        <w:tc>
          <w:tcPr>
            <w:tcW w:w="341"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8</w:t>
            </w:r>
          </w:p>
        </w:tc>
        <w:tc>
          <w:tcPr>
            <w:tcW w:w="406" w:type="pct"/>
            <w:tcBorders>
              <w:top w:val="single" w:sz="2" w:space="0" w:color="auto"/>
              <w:left w:val="single" w:sz="2" w:space="0" w:color="auto"/>
              <w:bottom w:val="single" w:sz="2"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9</w:t>
            </w:r>
          </w:p>
        </w:tc>
        <w:tc>
          <w:tcPr>
            <w:tcW w:w="344" w:type="pct"/>
            <w:tcBorders>
              <w:top w:val="single" w:sz="2" w:space="0" w:color="auto"/>
              <w:left w:val="single" w:sz="2" w:space="0" w:color="auto"/>
              <w:bottom w:val="single" w:sz="2" w:space="0" w:color="auto"/>
              <w:right w:val="nil"/>
            </w:tcBorders>
            <w:noWrap/>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10</w:t>
            </w:r>
          </w:p>
        </w:tc>
        <w:tc>
          <w:tcPr>
            <w:tcW w:w="341" w:type="pct"/>
            <w:tcBorders>
              <w:top w:val="single" w:sz="2" w:space="0" w:color="auto"/>
              <w:left w:val="single" w:sz="2" w:space="0" w:color="auto"/>
              <w:bottom w:val="single" w:sz="2" w:space="0" w:color="auto"/>
              <w:right w:val="nil"/>
            </w:tcBorders>
            <w:vAlign w:val="center"/>
          </w:tcPr>
          <w:p w:rsidR="00713B33" w:rsidRDefault="00713B33" w:rsidP="00D859C9">
            <w:pPr>
              <w:widowControl/>
              <w:spacing w:line="240" w:lineRule="exact"/>
              <w:jc w:val="center"/>
              <w:rPr>
                <w:rFonts w:ascii="宋体"/>
                <w:kern w:val="0"/>
                <w:sz w:val="18"/>
                <w:szCs w:val="18"/>
              </w:rPr>
            </w:pPr>
            <w:r>
              <w:rPr>
                <w:rFonts w:ascii="宋体"/>
                <w:kern w:val="0"/>
                <w:sz w:val="18"/>
                <w:szCs w:val="18"/>
              </w:rPr>
              <w:t>11</w:t>
            </w:r>
          </w:p>
        </w:tc>
        <w:tc>
          <w:tcPr>
            <w:tcW w:w="296" w:type="pct"/>
            <w:tcBorders>
              <w:top w:val="single" w:sz="2" w:space="0" w:color="auto"/>
              <w:left w:val="single" w:sz="2" w:space="0" w:color="auto"/>
              <w:bottom w:val="single" w:sz="2" w:space="0" w:color="auto"/>
              <w:right w:val="nil"/>
            </w:tcBorders>
            <w:vAlign w:val="center"/>
          </w:tcPr>
          <w:p w:rsidR="00713B33" w:rsidRDefault="00713B33" w:rsidP="00D859C9">
            <w:pPr>
              <w:widowControl/>
              <w:spacing w:line="240" w:lineRule="exact"/>
              <w:jc w:val="center"/>
              <w:rPr>
                <w:rFonts w:ascii="宋体"/>
                <w:kern w:val="0"/>
                <w:sz w:val="18"/>
                <w:szCs w:val="18"/>
              </w:rPr>
            </w:pPr>
            <w:r>
              <w:rPr>
                <w:rFonts w:ascii="宋体" w:hint="eastAsia"/>
                <w:kern w:val="0"/>
                <w:sz w:val="18"/>
                <w:szCs w:val="18"/>
              </w:rPr>
              <w:t>12</w:t>
            </w:r>
          </w:p>
        </w:tc>
        <w:tc>
          <w:tcPr>
            <w:tcW w:w="296" w:type="pct"/>
            <w:tcBorders>
              <w:top w:val="single" w:sz="2" w:space="0" w:color="auto"/>
              <w:left w:val="single" w:sz="2" w:space="0" w:color="auto"/>
              <w:bottom w:val="single" w:sz="2" w:space="0" w:color="auto"/>
              <w:right w:val="nil"/>
            </w:tcBorders>
            <w:vAlign w:val="center"/>
          </w:tcPr>
          <w:p w:rsidR="00713B33" w:rsidRDefault="00713B33" w:rsidP="00D859C9">
            <w:pPr>
              <w:widowControl/>
              <w:spacing w:line="240" w:lineRule="exact"/>
              <w:jc w:val="center"/>
              <w:rPr>
                <w:rFonts w:ascii="宋体"/>
                <w:kern w:val="0"/>
                <w:sz w:val="18"/>
                <w:szCs w:val="18"/>
              </w:rPr>
            </w:pPr>
            <w:r>
              <w:rPr>
                <w:rFonts w:ascii="宋体" w:hint="eastAsia"/>
                <w:kern w:val="0"/>
                <w:sz w:val="18"/>
                <w:szCs w:val="18"/>
              </w:rPr>
              <w:t>13</w:t>
            </w:r>
          </w:p>
        </w:tc>
        <w:tc>
          <w:tcPr>
            <w:tcW w:w="296" w:type="pct"/>
            <w:tcBorders>
              <w:top w:val="single" w:sz="2" w:space="0" w:color="auto"/>
              <w:left w:val="single" w:sz="2" w:space="0" w:color="auto"/>
              <w:bottom w:val="single" w:sz="2" w:space="0" w:color="auto"/>
              <w:right w:val="nil"/>
            </w:tcBorders>
            <w:vAlign w:val="center"/>
          </w:tcPr>
          <w:p w:rsidR="00713B33" w:rsidRDefault="00713B33" w:rsidP="00D859C9">
            <w:pPr>
              <w:widowControl/>
              <w:spacing w:line="240" w:lineRule="exact"/>
              <w:jc w:val="center"/>
              <w:rPr>
                <w:rFonts w:ascii="宋体"/>
                <w:kern w:val="0"/>
                <w:sz w:val="18"/>
                <w:szCs w:val="18"/>
              </w:rPr>
            </w:pPr>
            <w:r>
              <w:rPr>
                <w:rFonts w:ascii="宋体" w:hint="eastAsia"/>
                <w:kern w:val="0"/>
                <w:sz w:val="18"/>
                <w:szCs w:val="18"/>
              </w:rPr>
              <w:t>14</w:t>
            </w:r>
          </w:p>
        </w:tc>
      </w:tr>
      <w:tr w:rsidR="00713B33" w:rsidTr="00D859C9">
        <w:trPr>
          <w:trHeight w:val="1071"/>
          <w:jc w:val="center"/>
        </w:trPr>
        <w:tc>
          <w:tcPr>
            <w:tcW w:w="214" w:type="pct"/>
            <w:tcBorders>
              <w:top w:val="single" w:sz="2" w:space="0" w:color="auto"/>
              <w:left w:val="nil"/>
              <w:bottom w:val="single" w:sz="8"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p>
        </w:tc>
        <w:tc>
          <w:tcPr>
            <w:tcW w:w="227" w:type="pct"/>
            <w:tcBorders>
              <w:top w:val="single" w:sz="2" w:space="0" w:color="auto"/>
              <w:left w:val="single" w:sz="2" w:space="0" w:color="auto"/>
              <w:bottom w:val="single" w:sz="8" w:space="0" w:color="auto"/>
              <w:right w:val="single" w:sz="2" w:space="0" w:color="auto"/>
            </w:tcBorders>
            <w:noWrap/>
            <w:vAlign w:val="center"/>
          </w:tcPr>
          <w:p w:rsidR="00713B33" w:rsidRDefault="00713B33" w:rsidP="00D859C9">
            <w:pPr>
              <w:widowControl/>
              <w:spacing w:line="240" w:lineRule="exact"/>
              <w:jc w:val="center"/>
              <w:rPr>
                <w:rFonts w:ascii="宋体"/>
                <w:kern w:val="0"/>
                <w:sz w:val="18"/>
                <w:szCs w:val="18"/>
              </w:rPr>
            </w:pPr>
          </w:p>
        </w:tc>
        <w:tc>
          <w:tcPr>
            <w:tcW w:w="286" w:type="pct"/>
            <w:tcBorders>
              <w:top w:val="single" w:sz="2" w:space="0" w:color="auto"/>
              <w:left w:val="single" w:sz="2" w:space="0" w:color="auto"/>
              <w:bottom w:val="single" w:sz="8" w:space="0" w:color="auto"/>
            </w:tcBorders>
          </w:tcPr>
          <w:p w:rsidR="00713B33" w:rsidRDefault="00713B33" w:rsidP="00D859C9">
            <w:pPr>
              <w:widowControl/>
              <w:spacing w:line="240" w:lineRule="exact"/>
              <w:rPr>
                <w:rFonts w:ascii="宋体"/>
                <w:kern w:val="0"/>
                <w:sz w:val="18"/>
                <w:szCs w:val="18"/>
              </w:rPr>
            </w:pPr>
          </w:p>
        </w:tc>
        <w:tc>
          <w:tcPr>
            <w:tcW w:w="3383" w:type="pct"/>
            <w:gridSpan w:val="10"/>
            <w:tcBorders>
              <w:top w:val="single" w:sz="2" w:space="0" w:color="auto"/>
              <w:bottom w:val="single" w:sz="8" w:space="0" w:color="auto"/>
            </w:tcBorders>
          </w:tcPr>
          <w:p w:rsidR="00713B33" w:rsidRDefault="00713B33" w:rsidP="00D859C9">
            <w:pPr>
              <w:widowControl/>
              <w:spacing w:line="240" w:lineRule="exact"/>
              <w:rPr>
                <w:rFonts w:ascii="宋体"/>
                <w:kern w:val="0"/>
                <w:sz w:val="18"/>
                <w:szCs w:val="18"/>
              </w:rPr>
            </w:pPr>
            <w:r>
              <w:rPr>
                <w:rFonts w:ascii="宋体" w:hint="eastAsia"/>
                <w:kern w:val="0"/>
                <w:sz w:val="18"/>
                <w:szCs w:val="18"/>
              </w:rPr>
              <w:t xml:space="preserve"> </w:t>
            </w:r>
            <w:r>
              <w:rPr>
                <w:rFonts w:ascii="宋体"/>
                <w:kern w:val="0"/>
                <w:sz w:val="18"/>
                <w:szCs w:val="18"/>
              </w:rPr>
              <w:t xml:space="preserve">                                             </w:t>
            </w:r>
          </w:p>
          <w:p w:rsidR="00713B33" w:rsidRDefault="00713B33" w:rsidP="00D859C9">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713B33" w:rsidRDefault="00713B33" w:rsidP="00D859C9">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713B33" w:rsidRDefault="00713B33" w:rsidP="00D859C9">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713B33" w:rsidRDefault="00713B33" w:rsidP="00D859C9">
            <w:pPr>
              <w:widowControl/>
              <w:spacing w:line="240" w:lineRule="exact"/>
              <w:ind w:firstLineChars="2300" w:firstLine="4140"/>
              <w:rPr>
                <w:rFonts w:ascii="宋体"/>
                <w:kern w:val="0"/>
                <w:sz w:val="18"/>
                <w:szCs w:val="18"/>
              </w:rPr>
            </w:pPr>
          </w:p>
        </w:tc>
      </w:tr>
    </w:tbl>
    <w:p w:rsidR="00713B33" w:rsidRDefault="00713B33" w:rsidP="00713B33">
      <w:pPr>
        <w:spacing w:line="240" w:lineRule="exact"/>
        <w:ind w:leftChars="-337" w:left="-708" w:rightChars="-338" w:right="-710" w:firstLineChars="400" w:firstLine="720"/>
        <w:rPr>
          <w:rFonts w:ascii="宋体" w:cs="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统计负责人：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填表人：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联系电话：</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报出日期：２０</w:t>
      </w:r>
      <w:r>
        <w:rPr>
          <w:rFonts w:ascii="宋体" w:hAnsi="宋体" w:cs="宋体"/>
          <w:kern w:val="0"/>
          <w:sz w:val="18"/>
          <w:szCs w:val="18"/>
        </w:rPr>
        <w:t xml:space="preserve">   </w:t>
      </w:r>
      <w:r>
        <w:rPr>
          <w:rFonts w:ascii="宋体" w:hAnsi="宋体" w:cs="宋体" w:hint="eastAsia"/>
          <w:kern w:val="0"/>
          <w:sz w:val="18"/>
          <w:szCs w:val="18"/>
        </w:rPr>
        <w:t>年</w:t>
      </w:r>
      <w:r>
        <w:rPr>
          <w:rFonts w:ascii="宋体" w:hAnsi="宋体" w:cs="宋体"/>
          <w:kern w:val="0"/>
          <w:sz w:val="18"/>
          <w:szCs w:val="18"/>
        </w:rPr>
        <w:t xml:space="preserve">   </w:t>
      </w:r>
      <w:r>
        <w:rPr>
          <w:rFonts w:ascii="宋体" w:hAnsi="宋体" w:cs="宋体" w:hint="eastAsia"/>
          <w:kern w:val="0"/>
          <w:sz w:val="18"/>
          <w:szCs w:val="18"/>
        </w:rPr>
        <w:t>月</w:t>
      </w:r>
      <w:r>
        <w:rPr>
          <w:rFonts w:ascii="宋体" w:hAnsi="宋体" w:cs="宋体"/>
          <w:kern w:val="0"/>
          <w:sz w:val="18"/>
          <w:szCs w:val="18"/>
        </w:rPr>
        <w:t xml:space="preserve">   </w:t>
      </w:r>
      <w:r>
        <w:rPr>
          <w:rFonts w:ascii="宋体" w:hAnsi="宋体" w:cs="宋体" w:hint="eastAsia"/>
          <w:kern w:val="0"/>
          <w:sz w:val="18"/>
          <w:szCs w:val="18"/>
        </w:rPr>
        <w:t>日</w:t>
      </w:r>
    </w:p>
    <w:p w:rsidR="00713B33" w:rsidRDefault="00713B33" w:rsidP="00713B33">
      <w:pPr>
        <w:spacing w:line="300" w:lineRule="exact"/>
        <w:ind w:leftChars="-314" w:left="853" w:rightChars="-270" w:right="-567" w:hangingChars="900" w:hanging="1512"/>
        <w:rPr>
          <w:rFonts w:ascii="宋体" w:cs="宋体"/>
          <w:spacing w:val="-6"/>
          <w:sz w:val="18"/>
          <w:szCs w:val="18"/>
        </w:rPr>
      </w:pPr>
    </w:p>
    <w:p w:rsidR="00713B33" w:rsidRDefault="00713B33" w:rsidP="00713B33">
      <w:pPr>
        <w:spacing w:line="240" w:lineRule="exact"/>
        <w:ind w:left="1512" w:hangingChars="900" w:hanging="1512"/>
        <w:jc w:val="left"/>
        <w:rPr>
          <w:rFonts w:ascii="宋体" w:cs="宋体" w:hint="eastAsia"/>
          <w:spacing w:val="-6"/>
          <w:sz w:val="18"/>
          <w:szCs w:val="18"/>
        </w:rPr>
      </w:pPr>
      <w:r>
        <w:rPr>
          <w:rFonts w:ascii="宋体" w:cs="宋体" w:hint="eastAsia"/>
          <w:spacing w:val="-6"/>
          <w:sz w:val="18"/>
          <w:szCs w:val="18"/>
        </w:rPr>
        <w:t>说明：</w:t>
      </w:r>
      <w:r>
        <w:rPr>
          <w:rFonts w:ascii="宋体" w:cs="宋体"/>
          <w:spacing w:val="-6"/>
          <w:sz w:val="18"/>
          <w:szCs w:val="18"/>
        </w:rPr>
        <w:t>1.</w:t>
      </w:r>
      <w:r>
        <w:rPr>
          <w:rFonts w:ascii="宋体" w:cs="宋体" w:hint="eastAsia"/>
          <w:spacing w:val="-6"/>
          <w:sz w:val="18"/>
          <w:szCs w:val="18"/>
        </w:rPr>
        <w:t>统计范围：</w:t>
      </w:r>
      <w:r>
        <w:rPr>
          <w:rFonts w:ascii="宋体" w:hAnsi="宋体" w:cs="宋体" w:hint="eastAsia"/>
          <w:kern w:val="0"/>
          <w:sz w:val="18"/>
          <w:szCs w:val="18"/>
        </w:rPr>
        <w:t>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r>
        <w:rPr>
          <w:rFonts w:ascii="宋体" w:hAnsi="宋体" w:hint="eastAsia"/>
          <w:sz w:val="18"/>
          <w:szCs w:val="18"/>
        </w:rPr>
        <w:t>的全部研究开发项目</w:t>
      </w:r>
      <w:r>
        <w:rPr>
          <w:rFonts w:ascii="宋体" w:cs="宋体" w:hint="eastAsia"/>
          <w:spacing w:val="-6"/>
          <w:sz w:val="18"/>
          <w:szCs w:val="18"/>
        </w:rPr>
        <w:t>。</w:t>
      </w:r>
    </w:p>
    <w:p w:rsidR="00713B33" w:rsidRDefault="00713B33" w:rsidP="00713B33">
      <w:pPr>
        <w:spacing w:line="300" w:lineRule="exact"/>
        <w:ind w:leftChars="258" w:left="2162" w:hangingChars="900" w:hanging="1620"/>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报送日期及方式：调查单位2022年3月10日24时前网上填报，</w:t>
      </w:r>
      <w:r>
        <w:rPr>
          <w:rFonts w:ascii="宋体" w:hAnsi="宋体" w:hint="eastAsia"/>
          <w:sz w:val="18"/>
          <w:szCs w:val="18"/>
        </w:rPr>
        <w:t>设区市</w:t>
      </w:r>
      <w:r>
        <w:rPr>
          <w:rFonts w:ascii="宋体" w:hAnsi="宋体" w:cs="宋体" w:hint="eastAsia"/>
          <w:kern w:val="0"/>
          <w:sz w:val="18"/>
          <w:szCs w:val="18"/>
        </w:rPr>
        <w:t>统计机构2022年3月24日24时前完成数据审核、验收、上报。</w:t>
      </w:r>
    </w:p>
    <w:p w:rsidR="00713B33" w:rsidRDefault="00713B33" w:rsidP="00713B33">
      <w:pPr>
        <w:spacing w:line="300" w:lineRule="exact"/>
        <w:ind w:firstLineChars="300" w:firstLine="540"/>
        <w:jc w:val="left"/>
        <w:rPr>
          <w:rFonts w:ascii="宋体" w:cs="宋体"/>
          <w:spacing w:val="-6"/>
          <w:sz w:val="18"/>
          <w:szCs w:val="18"/>
        </w:rPr>
      </w:pPr>
      <w:r>
        <w:rPr>
          <w:rFonts w:ascii="宋体" w:cs="宋体"/>
          <w:sz w:val="18"/>
          <w:szCs w:val="18"/>
        </w:rPr>
        <w:t>3.</w:t>
      </w:r>
      <w:r>
        <w:rPr>
          <w:rFonts w:ascii="宋体" w:cs="宋体" w:hint="eastAsia"/>
          <w:sz w:val="18"/>
          <w:szCs w:val="18"/>
        </w:rPr>
        <w:t>本表“项目来源”按《研究开发项目来源分类目录》填报；</w:t>
      </w:r>
    </w:p>
    <w:p w:rsidR="00713B33" w:rsidRDefault="00713B33" w:rsidP="00713B33">
      <w:pPr>
        <w:spacing w:line="300" w:lineRule="exact"/>
        <w:ind w:left="2"/>
        <w:jc w:val="left"/>
        <w:rPr>
          <w:rFonts w:ascii="宋体" w:cs="宋体"/>
          <w:sz w:val="18"/>
          <w:szCs w:val="18"/>
        </w:rPr>
      </w:pPr>
      <w:r>
        <w:rPr>
          <w:rFonts w:ascii="宋体" w:cs="宋体" w:hint="eastAsia"/>
          <w:sz w:val="18"/>
          <w:szCs w:val="18"/>
        </w:rPr>
        <w:t xml:space="preserve">     </w:t>
      </w:r>
      <w:r>
        <w:rPr>
          <w:rFonts w:ascii="宋体" w:cs="宋体"/>
          <w:sz w:val="18"/>
          <w:szCs w:val="18"/>
        </w:rPr>
        <w:t xml:space="preserve">       </w:t>
      </w:r>
      <w:r>
        <w:rPr>
          <w:rFonts w:ascii="宋体" w:cs="宋体" w:hint="eastAsia"/>
          <w:sz w:val="18"/>
          <w:szCs w:val="18"/>
        </w:rPr>
        <w:t>“项目开展形式”按《研究开发项目开展形式分类目录》填报；</w:t>
      </w:r>
    </w:p>
    <w:p w:rsidR="00713B33" w:rsidRDefault="00713B33" w:rsidP="00713B33">
      <w:pPr>
        <w:spacing w:line="300" w:lineRule="exact"/>
        <w:ind w:left="2" w:firstLineChars="600" w:firstLine="1080"/>
        <w:jc w:val="left"/>
        <w:rPr>
          <w:rFonts w:ascii="宋体" w:cs="宋体"/>
          <w:sz w:val="18"/>
          <w:szCs w:val="18"/>
        </w:rPr>
      </w:pPr>
      <w:r>
        <w:rPr>
          <w:rFonts w:ascii="宋体" w:cs="宋体" w:hint="eastAsia"/>
          <w:sz w:val="18"/>
          <w:szCs w:val="18"/>
        </w:rPr>
        <w:t>“项目当年成果形式”按《研究开发项目成果形式分类目录》填报；</w:t>
      </w:r>
    </w:p>
    <w:p w:rsidR="00713B33" w:rsidRDefault="00713B33" w:rsidP="00713B33">
      <w:pPr>
        <w:spacing w:line="300" w:lineRule="exact"/>
        <w:ind w:left="2" w:firstLineChars="600" w:firstLine="1080"/>
        <w:jc w:val="left"/>
        <w:rPr>
          <w:rFonts w:ascii="宋体" w:cs="宋体"/>
          <w:sz w:val="18"/>
          <w:szCs w:val="18"/>
        </w:rPr>
      </w:pPr>
      <w:r>
        <w:rPr>
          <w:rFonts w:ascii="宋体" w:cs="宋体" w:hint="eastAsia"/>
          <w:sz w:val="18"/>
          <w:szCs w:val="18"/>
        </w:rPr>
        <w:t>“项目技术经济目标”按《研究开发项目技术经济目标分类目录》填报；</w:t>
      </w:r>
    </w:p>
    <w:p w:rsidR="00713B33" w:rsidRDefault="00713B33" w:rsidP="00713B33">
      <w:pPr>
        <w:spacing w:line="300" w:lineRule="exact"/>
        <w:ind w:left="2" w:firstLineChars="600" w:firstLine="1080"/>
        <w:jc w:val="left"/>
        <w:rPr>
          <w:rFonts w:ascii="宋体" w:cs="宋体"/>
          <w:sz w:val="18"/>
          <w:szCs w:val="18"/>
        </w:rPr>
      </w:pPr>
      <w:r>
        <w:rPr>
          <w:rFonts w:ascii="宋体" w:cs="宋体" w:hint="eastAsia"/>
          <w:sz w:val="18"/>
          <w:szCs w:val="18"/>
        </w:rPr>
        <w:t>“跨年项目当年所处主要进展阶段”按《研究开发项目进展阶段分类目录》填报，非跨年项目免填。</w:t>
      </w:r>
    </w:p>
    <w:p w:rsidR="00713B33" w:rsidRDefault="00713B33" w:rsidP="00713B33">
      <w:pPr>
        <w:spacing w:line="300" w:lineRule="exact"/>
        <w:ind w:leftChars="258" w:left="632" w:hangingChars="50" w:hanging="90"/>
        <w:jc w:val="left"/>
        <w:rPr>
          <w:rFonts w:ascii="宋体" w:hAnsi="宋体" w:cs="宋体" w:hint="eastAsia"/>
          <w:kern w:val="0"/>
          <w:sz w:val="18"/>
          <w:szCs w:val="18"/>
        </w:rPr>
      </w:pPr>
      <w:r>
        <w:rPr>
          <w:rFonts w:ascii="宋体" w:hAnsi="宋体" w:cs="宋体" w:hint="eastAsia"/>
          <w:kern w:val="0"/>
          <w:sz w:val="18"/>
          <w:szCs w:val="18"/>
        </w:rPr>
        <w:t>4.带*部分指标仅限高技术制造业大型企业、软件和信息技术服务业大型企业法人单位，规模以上研究和试验发展行业企业法人单位，国家重点实验室所在企业法人单位和部分行业龙头企业法人单位填报。</w:t>
      </w:r>
    </w:p>
    <w:p w:rsidR="00713B33" w:rsidRDefault="00713B33" w:rsidP="00713B33">
      <w:pPr>
        <w:spacing w:line="300" w:lineRule="exact"/>
        <w:ind w:leftChars="258" w:left="2162" w:hangingChars="900" w:hanging="1620"/>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w:t>
      </w:r>
      <w:r>
        <w:rPr>
          <w:rFonts w:ascii="宋体" w:hAnsi="宋体" w:cs="宋体" w:hint="eastAsia"/>
          <w:kern w:val="0"/>
          <w:sz w:val="18"/>
          <w:szCs w:val="18"/>
        </w:rPr>
        <w:t>审核关系：</w:t>
      </w:r>
    </w:p>
    <w:p w:rsidR="00713B33" w:rsidRDefault="00713B33" w:rsidP="00713B33">
      <w:pPr>
        <w:spacing w:line="300" w:lineRule="exact"/>
        <w:ind w:leftChars="350" w:left="735"/>
        <w:jc w:val="left"/>
        <w:rPr>
          <w:rFonts w:ascii="宋体" w:cs="宋体"/>
          <w:sz w:val="18"/>
          <w:szCs w:val="18"/>
        </w:rPr>
      </w:pPr>
      <w:r>
        <w:rPr>
          <w:rFonts w:ascii="宋体" w:hAnsi="宋体" w:cs="宋体" w:hint="eastAsia"/>
          <w:kern w:val="0"/>
          <w:sz w:val="18"/>
          <w:szCs w:val="18"/>
        </w:rPr>
        <w:t>表内审核：</w:t>
      </w:r>
    </w:p>
    <w:p w:rsidR="00713B33" w:rsidRDefault="00713B33" w:rsidP="00713B33">
      <w:pPr>
        <w:spacing w:line="300" w:lineRule="exact"/>
        <w:ind w:leftChars="400" w:left="840"/>
        <w:jc w:val="left"/>
        <w:rPr>
          <w:rFonts w:ascii="宋体" w:cs="宋体"/>
          <w:sz w:val="18"/>
          <w:szCs w:val="18"/>
        </w:rPr>
      </w:pPr>
      <w:r>
        <w:rPr>
          <w:rFonts w:ascii="宋体" w:hAnsi="宋体" w:cs="宋体" w:hint="eastAsia"/>
          <w:kern w:val="0"/>
          <w:sz w:val="18"/>
          <w:szCs w:val="18"/>
        </w:rPr>
        <w:lastRenderedPageBreak/>
        <w:t>(1)若</w:t>
      </w:r>
      <w:r>
        <w:rPr>
          <w:rFonts w:ascii="宋体" w:hAnsi="宋体" w:cs="宋体"/>
          <w:kern w:val="0"/>
          <w:sz w:val="18"/>
          <w:szCs w:val="18"/>
        </w:rPr>
        <w:t>6</w:t>
      </w:r>
      <w:r>
        <w:rPr>
          <w:rFonts w:ascii="宋体" w:hAnsi="宋体" w:cs="宋体" w:hint="eastAsia"/>
          <w:kern w:val="0"/>
          <w:sz w:val="18"/>
          <w:szCs w:val="18"/>
        </w:rPr>
        <w:t xml:space="preserve">≠000000，则5≤6且5≤202112且6≥202101 </w:t>
      </w:r>
    </w:p>
    <w:p w:rsidR="00713B33" w:rsidRDefault="00713B33" w:rsidP="00713B33">
      <w:pPr>
        <w:spacing w:line="300" w:lineRule="exact"/>
        <w:ind w:leftChars="400" w:left="840"/>
        <w:jc w:val="left"/>
        <w:rPr>
          <w:rFonts w:ascii="宋体" w:cs="宋体"/>
          <w:sz w:val="18"/>
          <w:szCs w:val="18"/>
        </w:rPr>
      </w:pPr>
      <w:r>
        <w:rPr>
          <w:rFonts w:ascii="宋体" w:hAnsi="宋体" w:cs="宋体" w:hint="eastAsia"/>
          <w:kern w:val="0"/>
          <w:sz w:val="18"/>
          <w:szCs w:val="18"/>
        </w:rPr>
        <w:t>(2)若</w:t>
      </w:r>
      <w:r>
        <w:rPr>
          <w:rFonts w:ascii="宋体" w:hAnsi="宋体" w:cs="宋体"/>
          <w:kern w:val="0"/>
          <w:sz w:val="18"/>
          <w:szCs w:val="18"/>
        </w:rPr>
        <w:t>5</w:t>
      </w:r>
      <w:r>
        <w:rPr>
          <w:rFonts w:ascii="宋体" w:hAnsi="宋体" w:cs="宋体" w:hint="eastAsia"/>
          <w:kern w:val="0"/>
          <w:sz w:val="18"/>
          <w:szCs w:val="18"/>
        </w:rPr>
        <w:t>≤202012或6≥202201，则第7项的有效代码为1、2、3或4</w:t>
      </w:r>
      <w:r>
        <w:rPr>
          <w:rFonts w:ascii="宋体" w:hAnsi="宋体" w:cs="宋体"/>
          <w:sz w:val="18"/>
          <w:szCs w:val="18"/>
        </w:rPr>
        <w:t xml:space="preserve"> </w:t>
      </w:r>
    </w:p>
    <w:p w:rsidR="00713B33" w:rsidRDefault="00713B33" w:rsidP="00713B33">
      <w:pPr>
        <w:spacing w:line="300" w:lineRule="exact"/>
        <w:ind w:leftChars="400" w:left="840"/>
        <w:jc w:val="left"/>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8</w:t>
      </w:r>
      <w:r>
        <w:rPr>
          <w:rFonts w:ascii="宋体" w:hAnsi="宋体" w:cs="宋体" w:hint="eastAsia"/>
          <w:kern w:val="0"/>
          <w:sz w:val="18"/>
          <w:szCs w:val="18"/>
        </w:rPr>
        <w:t>&gt;0     (4)</w:t>
      </w:r>
      <w:r>
        <w:rPr>
          <w:rFonts w:ascii="宋体" w:hAnsi="宋体" w:cs="宋体"/>
          <w:kern w:val="0"/>
          <w:sz w:val="18"/>
          <w:szCs w:val="18"/>
        </w:rPr>
        <w:t>9</w:t>
      </w:r>
      <w:r>
        <w:rPr>
          <w:rFonts w:ascii="宋体" w:hAnsi="宋体" w:cs="宋体" w:hint="eastAsia"/>
          <w:kern w:val="0"/>
          <w:sz w:val="18"/>
          <w:szCs w:val="18"/>
        </w:rPr>
        <w:t>&gt;0     （5）10&gt;0     (</w:t>
      </w:r>
      <w:r>
        <w:rPr>
          <w:rFonts w:ascii="宋体" w:hAnsi="宋体" w:cs="宋体"/>
          <w:kern w:val="0"/>
          <w:sz w:val="18"/>
          <w:szCs w:val="18"/>
        </w:rPr>
        <w:t>6</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 xml:space="preserve">11 </w:t>
      </w:r>
    </w:p>
    <w:p w:rsidR="00713B33" w:rsidRDefault="00713B33" w:rsidP="00713B33">
      <w:pPr>
        <w:spacing w:line="300" w:lineRule="exact"/>
        <w:ind w:leftChars="400" w:left="840"/>
        <w:jc w:val="left"/>
        <w:rPr>
          <w:rFonts w:ascii="宋体" w:cs="宋体" w:hint="eastAsia"/>
          <w:sz w:val="18"/>
          <w:szCs w:val="18"/>
        </w:rPr>
      </w:pPr>
      <w:r>
        <w:rPr>
          <w:rFonts w:ascii="宋体" w:hAnsi="宋体" w:cs="宋体" w:hint="eastAsia"/>
          <w:kern w:val="0"/>
          <w:sz w:val="18"/>
          <w:szCs w:val="18"/>
        </w:rPr>
        <w:t>(</w:t>
      </w:r>
      <w:r>
        <w:rPr>
          <w:rFonts w:ascii="宋体" w:hAnsi="宋体" w:cs="宋体"/>
          <w:kern w:val="0"/>
          <w:sz w:val="18"/>
          <w:szCs w:val="18"/>
        </w:rPr>
        <w:t>7</w:t>
      </w:r>
      <w:r>
        <w:rPr>
          <w:rFonts w:ascii="宋体" w:hAnsi="宋体" w:cs="宋体" w:hint="eastAsia"/>
          <w:kern w:val="0"/>
          <w:sz w:val="18"/>
          <w:szCs w:val="18"/>
        </w:rPr>
        <w:t>)</w:t>
      </w:r>
      <w:r>
        <w:rPr>
          <w:rFonts w:ascii="宋体" w:cs="宋体" w:hint="eastAsia"/>
          <w:sz w:val="18"/>
          <w:szCs w:val="18"/>
        </w:rPr>
        <w:t>若第</w:t>
      </w:r>
      <w:r>
        <w:rPr>
          <w:rFonts w:ascii="宋体" w:cs="宋体"/>
          <w:sz w:val="18"/>
          <w:szCs w:val="18"/>
        </w:rPr>
        <w:t>2</w:t>
      </w:r>
      <w:r>
        <w:rPr>
          <w:rFonts w:ascii="宋体" w:cs="宋体" w:hint="eastAsia"/>
          <w:sz w:val="18"/>
          <w:szCs w:val="18"/>
        </w:rPr>
        <w:t>项</w:t>
      </w:r>
      <w:r>
        <w:rPr>
          <w:rFonts w:ascii="宋体" w:cs="宋体"/>
          <w:sz w:val="18"/>
          <w:szCs w:val="18"/>
        </w:rPr>
        <w:t>的有效代码为30</w:t>
      </w:r>
      <w:r>
        <w:rPr>
          <w:rFonts w:ascii="宋体" w:cs="宋体" w:hint="eastAsia"/>
          <w:sz w:val="18"/>
          <w:szCs w:val="18"/>
        </w:rPr>
        <w:t>，</w:t>
      </w:r>
      <w:r>
        <w:rPr>
          <w:rFonts w:ascii="宋体" w:cs="宋体"/>
          <w:sz w:val="18"/>
          <w:szCs w:val="18"/>
        </w:rPr>
        <w:t>则</w:t>
      </w:r>
      <w:r>
        <w:rPr>
          <w:rFonts w:ascii="宋体" w:cs="宋体" w:hint="eastAsia"/>
          <w:sz w:val="18"/>
          <w:szCs w:val="18"/>
        </w:rPr>
        <w:t>第7、</w:t>
      </w:r>
      <w:r>
        <w:rPr>
          <w:rFonts w:ascii="宋体" w:cs="宋体"/>
          <w:sz w:val="18"/>
          <w:szCs w:val="18"/>
        </w:rPr>
        <w:t>8</w:t>
      </w:r>
      <w:r>
        <w:rPr>
          <w:rFonts w:ascii="宋体" w:cs="宋体" w:hint="eastAsia"/>
          <w:sz w:val="18"/>
          <w:szCs w:val="18"/>
        </w:rPr>
        <w:t>和9项</w:t>
      </w:r>
      <w:r>
        <w:rPr>
          <w:rFonts w:ascii="宋体" w:cs="宋体"/>
          <w:sz w:val="18"/>
          <w:szCs w:val="18"/>
        </w:rPr>
        <w:t>免填</w:t>
      </w:r>
      <w:r>
        <w:rPr>
          <w:rFonts w:ascii="宋体" w:cs="宋体" w:hint="eastAsia"/>
          <w:sz w:val="18"/>
          <w:szCs w:val="18"/>
        </w:rPr>
        <w:t>。</w:t>
      </w:r>
    </w:p>
    <w:p w:rsidR="00713B33" w:rsidRDefault="00713B33" w:rsidP="00713B33">
      <w:pPr>
        <w:spacing w:line="300" w:lineRule="exact"/>
        <w:ind w:leftChars="400" w:left="840"/>
        <w:jc w:val="left"/>
        <w:rPr>
          <w:rFonts w:ascii="宋体" w:cs="宋体"/>
          <w:sz w:val="18"/>
          <w:szCs w:val="18"/>
        </w:rPr>
      </w:pPr>
      <w:r>
        <w:rPr>
          <w:rFonts w:ascii="宋体" w:cs="宋体" w:hint="eastAsia"/>
          <w:sz w:val="18"/>
          <w:szCs w:val="18"/>
        </w:rPr>
        <w:t>(8)</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1</w:t>
      </w:r>
      <w:r>
        <w:rPr>
          <w:rFonts w:ascii="宋体" w:hAnsi="宋体" w:cs="宋体"/>
          <w:kern w:val="0"/>
          <w:sz w:val="18"/>
          <w:szCs w:val="18"/>
          <w:lang w:val="en"/>
        </w:rPr>
        <w:t>2</w:t>
      </w:r>
      <w:r>
        <w:rPr>
          <w:rFonts w:ascii="宋体" w:hAnsi="宋体" w:cs="宋体" w:hint="eastAsia"/>
          <w:kern w:val="0"/>
          <w:sz w:val="18"/>
          <w:szCs w:val="18"/>
        </w:rPr>
        <w:t xml:space="preserve">  (9)12=13+14</w:t>
      </w:r>
    </w:p>
    <w:p w:rsidR="00713B33" w:rsidRDefault="00713B33" w:rsidP="00713B33">
      <w:pPr>
        <w:spacing w:line="300" w:lineRule="exact"/>
        <w:ind w:leftChars="350" w:left="735"/>
        <w:jc w:val="left"/>
        <w:rPr>
          <w:rFonts w:ascii="宋体" w:cs="宋体"/>
          <w:sz w:val="18"/>
          <w:szCs w:val="18"/>
        </w:rPr>
      </w:pPr>
      <w:r>
        <w:rPr>
          <w:rFonts w:ascii="宋体" w:hAnsi="宋体" w:cs="宋体" w:hint="eastAsia"/>
          <w:kern w:val="0"/>
          <w:sz w:val="18"/>
          <w:szCs w:val="18"/>
        </w:rPr>
        <w:t>表间审核：</w:t>
      </w:r>
    </w:p>
    <w:p w:rsidR="00713B33" w:rsidRDefault="00713B33" w:rsidP="00713B33">
      <w:pPr>
        <w:spacing w:line="300" w:lineRule="exact"/>
        <w:ind w:leftChars="400" w:left="840"/>
        <w:jc w:val="left"/>
        <w:rPr>
          <w:rFonts w:ascii="宋体" w:hAnsi="宋体" w:cs="宋体" w:hint="eastAsia"/>
          <w:kern w:val="0"/>
          <w:sz w:val="18"/>
          <w:szCs w:val="18"/>
        </w:rPr>
      </w:pP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07-1表∑(9)≤</w:t>
      </w:r>
      <w:r>
        <w:rPr>
          <w:rFonts w:ascii="宋体" w:hAnsi="宋体" w:cs="宋体"/>
          <w:kern w:val="0"/>
          <w:sz w:val="18"/>
          <w:szCs w:val="18"/>
        </w:rPr>
        <w:t>1</w:t>
      </w:r>
      <w:r>
        <w:rPr>
          <w:rFonts w:ascii="宋体" w:hAnsi="宋体" w:cs="宋体" w:hint="eastAsia"/>
          <w:kern w:val="0"/>
          <w:sz w:val="18"/>
          <w:szCs w:val="18"/>
        </w:rPr>
        <w:t xml:space="preserve">07-2表(1)*12 </w:t>
      </w:r>
    </w:p>
    <w:p w:rsidR="00713B33" w:rsidRDefault="00713B33" w:rsidP="00713B33">
      <w:pPr>
        <w:spacing w:line="300" w:lineRule="exact"/>
        <w:ind w:leftChars="400" w:left="840"/>
        <w:jc w:val="left"/>
        <w:rPr>
          <w:rFonts w:ascii="宋体" w:hAnsi="宋体" w:cs="宋体" w:hint="eastAsia"/>
          <w:kern w:val="0"/>
          <w:sz w:val="18"/>
          <w:szCs w:val="18"/>
        </w:rPr>
      </w:pPr>
      <w:r>
        <w:rPr>
          <w:rFonts w:ascii="宋体" w:hAnsi="宋体" w:cs="宋体" w:hint="eastAsia"/>
          <w:kern w:val="0"/>
          <w:sz w:val="18"/>
          <w:szCs w:val="18"/>
        </w:rPr>
        <w:t>(2)107-1表∑(10)≤107-2表(7)</w:t>
      </w:r>
    </w:p>
    <w:p w:rsidR="00713B33" w:rsidRDefault="00713B33" w:rsidP="00713B33">
      <w:pPr>
        <w:widowControl/>
        <w:spacing w:line="360" w:lineRule="exact"/>
        <w:ind w:leftChars="400" w:left="840"/>
        <w:jc w:val="center"/>
        <w:rPr>
          <w:rFonts w:ascii="宋体" w:hAnsi="宋体" w:cs="宋体"/>
          <w:sz w:val="32"/>
          <w:szCs w:val="32"/>
        </w:rPr>
      </w:pPr>
      <w:r>
        <w:rPr>
          <w:rFonts w:ascii="宋体" w:hAnsi="宋体" w:cs="宋体" w:hint="eastAsia"/>
          <w:kern w:val="0"/>
          <w:sz w:val="18"/>
          <w:szCs w:val="18"/>
        </w:rPr>
        <w:br w:type="page"/>
      </w:r>
      <w:r>
        <w:rPr>
          <w:rFonts w:ascii="宋体" w:hAnsi="宋体" w:cs="宋体" w:hint="eastAsia"/>
          <w:sz w:val="32"/>
          <w:szCs w:val="32"/>
        </w:rPr>
        <w:lastRenderedPageBreak/>
        <w:t>企业研究</w:t>
      </w:r>
      <w:r>
        <w:rPr>
          <w:rFonts w:ascii="宋体" w:hAnsi="宋体" w:cs="宋体"/>
          <w:sz w:val="32"/>
          <w:szCs w:val="32"/>
        </w:rPr>
        <w:t>开发活动及相关情况</w:t>
      </w:r>
    </w:p>
    <w:tbl>
      <w:tblPr>
        <w:tblW w:w="9639" w:type="dxa"/>
        <w:jc w:val="center"/>
        <w:shd w:val="clear" w:color="auto" w:fill="FFFFFF"/>
        <w:tblLayout w:type="fixed"/>
        <w:tblLook w:val="0000" w:firstRow="0" w:lastRow="0" w:firstColumn="0" w:lastColumn="0" w:noHBand="0" w:noVBand="0"/>
      </w:tblPr>
      <w:tblGrid>
        <w:gridCol w:w="3119"/>
        <w:gridCol w:w="511"/>
        <w:gridCol w:w="199"/>
        <w:gridCol w:w="424"/>
        <w:gridCol w:w="567"/>
        <w:gridCol w:w="397"/>
        <w:gridCol w:w="852"/>
        <w:gridCol w:w="1560"/>
        <w:gridCol w:w="8"/>
        <w:gridCol w:w="447"/>
        <w:gridCol w:w="709"/>
        <w:gridCol w:w="424"/>
        <w:gridCol w:w="422"/>
      </w:tblGrid>
      <w:tr w:rsidR="00713B33" w:rsidTr="00D859C9">
        <w:trPr>
          <w:trHeight w:val="227"/>
          <w:jc w:val="center"/>
        </w:trPr>
        <w:tc>
          <w:tcPr>
            <w:tcW w:w="3148" w:type="pct"/>
            <w:gridSpan w:val="7"/>
            <w:shd w:val="clear" w:color="auto" w:fill="FFFFFF"/>
            <w:vAlign w:val="center"/>
          </w:tcPr>
          <w:p w:rsidR="00713B33" w:rsidRDefault="00713B33" w:rsidP="00D859C9">
            <w:pPr>
              <w:widowControl/>
              <w:spacing w:line="200" w:lineRule="exact"/>
              <w:jc w:val="center"/>
              <w:rPr>
                <w:rFonts w:eastAsia="Times New Roman"/>
                <w:kern w:val="0"/>
                <w:sz w:val="20"/>
                <w:szCs w:val="20"/>
              </w:rPr>
            </w:pPr>
          </w:p>
        </w:tc>
        <w:tc>
          <w:tcPr>
            <w:tcW w:w="813" w:type="pct"/>
            <w:gridSpan w:val="2"/>
            <w:shd w:val="clear" w:color="auto" w:fill="FFFFFF"/>
            <w:vAlign w:val="center"/>
          </w:tcPr>
          <w:p w:rsidR="00713B33" w:rsidRDefault="00713B33" w:rsidP="00D859C9">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表    号：</w:t>
            </w:r>
          </w:p>
        </w:tc>
        <w:tc>
          <w:tcPr>
            <w:tcW w:w="1038" w:type="pct"/>
            <w:gridSpan w:val="4"/>
            <w:shd w:val="clear" w:color="auto" w:fill="FFFFFF"/>
            <w:vAlign w:val="center"/>
          </w:tcPr>
          <w:p w:rsidR="00713B33" w:rsidRDefault="00713B33" w:rsidP="00D859C9">
            <w:pPr>
              <w:spacing w:line="200" w:lineRule="exact"/>
              <w:jc w:val="distribute"/>
              <w:rPr>
                <w:rFonts w:ascii="宋体" w:hAnsi="宋体"/>
                <w:sz w:val="18"/>
                <w:szCs w:val="18"/>
              </w:rPr>
            </w:pPr>
            <w:r>
              <w:rPr>
                <w:rFonts w:ascii="宋体" w:hAnsi="宋体" w:hint="eastAsia"/>
                <w:sz w:val="18"/>
                <w:szCs w:val="18"/>
              </w:rPr>
              <w:t>１</w:t>
            </w:r>
            <w:r>
              <w:rPr>
                <w:rFonts w:ascii="宋体" w:hAnsi="宋体"/>
                <w:sz w:val="18"/>
                <w:szCs w:val="18"/>
              </w:rPr>
              <w:t>０７</w:t>
            </w:r>
            <w:r>
              <w:rPr>
                <w:rFonts w:ascii="宋体" w:hAnsi="宋体" w:hint="eastAsia"/>
                <w:sz w:val="18"/>
                <w:szCs w:val="18"/>
              </w:rPr>
              <w:t>-</w:t>
            </w:r>
            <w:r>
              <w:rPr>
                <w:rFonts w:ascii="宋体" w:hAnsi="宋体" w:cs="宋体" w:hint="eastAsia"/>
                <w:kern w:val="0"/>
                <w:sz w:val="18"/>
                <w:szCs w:val="18"/>
              </w:rPr>
              <w:t>２</w:t>
            </w:r>
            <w:r>
              <w:rPr>
                <w:rFonts w:ascii="宋体" w:hAnsi="宋体" w:hint="eastAsia"/>
                <w:sz w:val="18"/>
                <w:szCs w:val="18"/>
              </w:rPr>
              <w:t>表</w:t>
            </w:r>
          </w:p>
        </w:tc>
      </w:tr>
      <w:tr w:rsidR="00713B33" w:rsidTr="00D859C9">
        <w:trPr>
          <w:trHeight w:val="227"/>
          <w:jc w:val="center"/>
        </w:trPr>
        <w:tc>
          <w:tcPr>
            <w:tcW w:w="2706" w:type="pct"/>
            <w:gridSpan w:val="6"/>
            <w:shd w:val="clear" w:color="auto" w:fill="FFFFFF"/>
            <w:vAlign w:val="bottom"/>
          </w:tcPr>
          <w:p w:rsidR="00713B33" w:rsidRDefault="00713B33" w:rsidP="00D859C9">
            <w:pPr>
              <w:widowControl/>
              <w:spacing w:line="200" w:lineRule="exact"/>
              <w:rPr>
                <w:rFonts w:eastAsia="Times New Roman"/>
                <w:kern w:val="0"/>
                <w:sz w:val="20"/>
                <w:szCs w:val="20"/>
              </w:rPr>
            </w:pPr>
            <w:r>
              <w:rPr>
                <w:rFonts w:ascii="宋体" w:hAnsi="宋体" w:cs="宋体" w:hint="eastAsia"/>
                <w:kern w:val="0"/>
                <w:sz w:val="18"/>
                <w:szCs w:val="18"/>
              </w:rPr>
              <w:t>统一社会信用代码□□□□□□□□□□□□□□□□□□</w:t>
            </w:r>
          </w:p>
        </w:tc>
        <w:tc>
          <w:tcPr>
            <w:tcW w:w="442" w:type="pct"/>
            <w:shd w:val="clear" w:color="auto" w:fill="FFFFFF"/>
            <w:noWrap/>
            <w:vAlign w:val="center"/>
          </w:tcPr>
          <w:p w:rsidR="00713B33" w:rsidRDefault="00713B33" w:rsidP="00D859C9">
            <w:pPr>
              <w:widowControl/>
              <w:spacing w:line="200" w:lineRule="exact"/>
              <w:jc w:val="center"/>
              <w:rPr>
                <w:rFonts w:eastAsia="Times New Roman"/>
                <w:kern w:val="0"/>
                <w:sz w:val="20"/>
                <w:szCs w:val="20"/>
              </w:rPr>
            </w:pPr>
          </w:p>
        </w:tc>
        <w:tc>
          <w:tcPr>
            <w:tcW w:w="809" w:type="pct"/>
            <w:shd w:val="clear" w:color="auto" w:fill="FFFFFF"/>
          </w:tcPr>
          <w:p w:rsidR="00713B33" w:rsidRDefault="00713B33" w:rsidP="00D859C9">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 xml:space="preserve">  制定机关：</w:t>
            </w:r>
          </w:p>
        </w:tc>
        <w:tc>
          <w:tcPr>
            <w:tcW w:w="1043" w:type="pct"/>
            <w:gridSpan w:val="5"/>
            <w:shd w:val="clear" w:color="auto" w:fill="FFFFFF"/>
            <w:vAlign w:val="center"/>
          </w:tcPr>
          <w:p w:rsidR="00713B33" w:rsidRDefault="00713B33" w:rsidP="00D859C9">
            <w:pPr>
              <w:widowControl/>
              <w:spacing w:line="200" w:lineRule="exact"/>
              <w:jc w:val="distribute"/>
              <w:rPr>
                <w:rFonts w:ascii="宋体" w:hAnsi="宋体" w:cs="宋体"/>
                <w:kern w:val="0"/>
                <w:sz w:val="18"/>
                <w:szCs w:val="18"/>
              </w:rPr>
            </w:pPr>
            <w:r>
              <w:rPr>
                <w:rFonts w:hint="eastAsia"/>
                <w:sz w:val="18"/>
                <w:szCs w:val="18"/>
              </w:rPr>
              <w:t>国家统计局</w:t>
            </w:r>
          </w:p>
        </w:tc>
      </w:tr>
      <w:tr w:rsidR="00713B33" w:rsidTr="00D859C9">
        <w:trPr>
          <w:trHeight w:val="227"/>
          <w:jc w:val="center"/>
        </w:trPr>
        <w:tc>
          <w:tcPr>
            <w:tcW w:w="3148" w:type="pct"/>
            <w:gridSpan w:val="7"/>
            <w:shd w:val="clear" w:color="auto" w:fill="FFFFFF"/>
            <w:vAlign w:val="center"/>
          </w:tcPr>
          <w:p w:rsidR="00713B33" w:rsidRDefault="00713B33" w:rsidP="00D859C9">
            <w:pPr>
              <w:widowControl/>
              <w:spacing w:line="200" w:lineRule="exact"/>
              <w:jc w:val="left"/>
              <w:rPr>
                <w:rFonts w:ascii="宋体" w:hAnsi="宋体" w:cs="宋体"/>
                <w:kern w:val="0"/>
                <w:sz w:val="18"/>
                <w:szCs w:val="18"/>
              </w:rPr>
            </w:pPr>
            <w:r>
              <w:rPr>
                <w:rFonts w:ascii="宋体" w:hAnsi="宋体" w:cs="宋体" w:hint="eastAsia"/>
                <w:kern w:val="0"/>
                <w:sz w:val="18"/>
                <w:szCs w:val="18"/>
              </w:rPr>
              <w:t>尚未领取统一社会信用代码的填写原组织机构代码□□□□□□□□－□</w:t>
            </w:r>
          </w:p>
        </w:tc>
        <w:tc>
          <w:tcPr>
            <w:tcW w:w="813" w:type="pct"/>
            <w:gridSpan w:val="2"/>
            <w:shd w:val="clear" w:color="auto" w:fill="FFFFFF"/>
            <w:vAlign w:val="center"/>
          </w:tcPr>
          <w:p w:rsidR="00713B33" w:rsidRDefault="00713B33" w:rsidP="00D859C9">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文    号：</w:t>
            </w:r>
          </w:p>
        </w:tc>
        <w:tc>
          <w:tcPr>
            <w:tcW w:w="1038" w:type="pct"/>
            <w:gridSpan w:val="4"/>
            <w:shd w:val="clear" w:color="auto" w:fill="FFFFFF"/>
            <w:vAlign w:val="center"/>
          </w:tcPr>
          <w:p w:rsidR="00713B33" w:rsidRDefault="00713B33" w:rsidP="00D859C9">
            <w:pPr>
              <w:spacing w:line="200" w:lineRule="exact"/>
              <w:jc w:val="distribute"/>
              <w:rPr>
                <w:rFonts w:ascii="宋体" w:hAnsi="宋体"/>
                <w:sz w:val="18"/>
                <w:szCs w:val="18"/>
              </w:rPr>
            </w:pPr>
            <w:r>
              <w:rPr>
                <w:rFonts w:ascii="宋体" w:hAnsi="宋体" w:hint="eastAsia"/>
                <w:sz w:val="18"/>
                <w:szCs w:val="18"/>
              </w:rPr>
              <w:t>国统字〔202</w:t>
            </w:r>
            <w:r>
              <w:rPr>
                <w:rFonts w:ascii="宋体" w:hAnsi="宋体"/>
                <w:sz w:val="18"/>
                <w:szCs w:val="18"/>
                <w:lang w:val="en"/>
              </w:rPr>
              <w:t>1</w:t>
            </w:r>
            <w:r>
              <w:rPr>
                <w:rFonts w:ascii="宋体" w:hAnsi="宋体" w:hint="eastAsia"/>
                <w:sz w:val="18"/>
                <w:szCs w:val="18"/>
              </w:rPr>
              <w:t>〕117号</w:t>
            </w:r>
          </w:p>
        </w:tc>
      </w:tr>
      <w:tr w:rsidR="00713B33" w:rsidTr="00D859C9">
        <w:trPr>
          <w:trHeight w:val="227"/>
          <w:jc w:val="center"/>
        </w:trPr>
        <w:tc>
          <w:tcPr>
            <w:tcW w:w="1883" w:type="pct"/>
            <w:gridSpan w:val="2"/>
            <w:shd w:val="clear" w:color="auto" w:fill="FFFFFF"/>
            <w:vAlign w:val="center"/>
          </w:tcPr>
          <w:p w:rsidR="00713B33" w:rsidRDefault="00713B33" w:rsidP="00D859C9">
            <w:pPr>
              <w:widowControl/>
              <w:spacing w:line="200" w:lineRule="exact"/>
              <w:rPr>
                <w:rFonts w:ascii="宋体" w:hAnsi="宋体" w:cs="宋体"/>
                <w:kern w:val="0"/>
                <w:sz w:val="18"/>
                <w:szCs w:val="18"/>
              </w:rPr>
            </w:pPr>
            <w:r>
              <w:rPr>
                <w:rFonts w:ascii="宋体" w:hAnsi="宋体" w:cs="宋体" w:hint="eastAsia"/>
                <w:kern w:val="0"/>
                <w:sz w:val="18"/>
                <w:szCs w:val="18"/>
              </w:rPr>
              <w:t>单位详细名称：</w:t>
            </w:r>
          </w:p>
        </w:tc>
        <w:tc>
          <w:tcPr>
            <w:tcW w:w="1265" w:type="pct"/>
            <w:gridSpan w:val="5"/>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sz w:val="18"/>
                <w:szCs w:val="18"/>
              </w:rPr>
              <w:t xml:space="preserve">２０ </w:t>
            </w:r>
            <w:r>
              <w:rPr>
                <w:rFonts w:ascii="宋体" w:hAnsi="宋体" w:cs="宋体"/>
                <w:sz w:val="18"/>
                <w:szCs w:val="18"/>
              </w:rPr>
              <w:t xml:space="preserve"> </w:t>
            </w:r>
            <w:r>
              <w:rPr>
                <w:rFonts w:ascii="宋体" w:hAnsi="宋体" w:cs="宋体" w:hint="eastAsia"/>
                <w:sz w:val="18"/>
                <w:szCs w:val="18"/>
              </w:rPr>
              <w:t>年</w:t>
            </w:r>
          </w:p>
        </w:tc>
        <w:tc>
          <w:tcPr>
            <w:tcW w:w="813" w:type="pct"/>
            <w:gridSpan w:val="2"/>
            <w:shd w:val="clear" w:color="auto" w:fill="FFFFFF"/>
            <w:vAlign w:val="center"/>
          </w:tcPr>
          <w:p w:rsidR="00713B33" w:rsidRDefault="00713B33" w:rsidP="00D859C9">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有效期至：</w:t>
            </w:r>
          </w:p>
        </w:tc>
        <w:tc>
          <w:tcPr>
            <w:tcW w:w="1038" w:type="pct"/>
            <w:gridSpan w:val="4"/>
            <w:shd w:val="clear" w:color="auto" w:fill="FFFFFF"/>
            <w:vAlign w:val="center"/>
          </w:tcPr>
          <w:p w:rsidR="00713B33" w:rsidRDefault="00713B33" w:rsidP="00D859C9">
            <w:pPr>
              <w:widowControl/>
              <w:spacing w:line="200" w:lineRule="exact"/>
              <w:jc w:val="distribute"/>
              <w:rPr>
                <w:rFonts w:ascii="宋体" w:hAnsi="宋体" w:cs="宋体"/>
                <w:kern w:val="0"/>
                <w:sz w:val="18"/>
                <w:szCs w:val="18"/>
              </w:rPr>
            </w:pPr>
            <w:r>
              <w:rPr>
                <w:rFonts w:ascii="宋体" w:hAnsi="宋体" w:hint="eastAsia"/>
                <w:sz w:val="18"/>
                <w:szCs w:val="18"/>
              </w:rPr>
              <w:t>２０２2年６月</w:t>
            </w:r>
          </w:p>
        </w:tc>
      </w:tr>
      <w:tr w:rsidR="00713B33" w:rsidTr="00D859C9">
        <w:tblPrEx>
          <w:tblBorders>
            <w:top w:val="single" w:sz="8" w:space="0" w:color="auto"/>
            <w:bottom w:val="single" w:sz="8" w:space="0" w:color="auto"/>
            <w:insideH w:val="single" w:sz="2" w:space="0" w:color="auto"/>
            <w:insideV w:val="single" w:sz="2" w:space="0" w:color="auto"/>
          </w:tblBorders>
        </w:tblPrEx>
        <w:trPr>
          <w:trHeight w:val="629"/>
          <w:jc w:val="center"/>
        </w:trPr>
        <w:tc>
          <w:tcPr>
            <w:tcW w:w="1618" w:type="pct"/>
            <w:tcBorders>
              <w:top w:val="single" w:sz="8" w:space="0" w:color="auto"/>
            </w:tcBorders>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指标名称</w:t>
            </w:r>
          </w:p>
        </w:tc>
        <w:tc>
          <w:tcPr>
            <w:tcW w:w="368" w:type="pct"/>
            <w:gridSpan w:val="2"/>
            <w:tcBorders>
              <w:top w:val="single" w:sz="8" w:space="0" w:color="auto"/>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计量</w:t>
            </w:r>
          </w:p>
          <w:p w:rsidR="00713B33" w:rsidRDefault="00713B33" w:rsidP="00D859C9">
            <w:pPr>
              <w:spacing w:line="200" w:lineRule="exact"/>
              <w:jc w:val="center"/>
              <w:rPr>
                <w:rFonts w:ascii="宋体" w:hAnsi="宋体" w:cs="宋体"/>
                <w:kern w:val="0"/>
                <w:sz w:val="18"/>
                <w:szCs w:val="18"/>
              </w:rPr>
            </w:pPr>
            <w:r>
              <w:rPr>
                <w:rFonts w:ascii="宋体" w:hAnsi="宋体" w:cs="宋体" w:hint="eastAsia"/>
                <w:kern w:val="0"/>
                <w:sz w:val="18"/>
                <w:szCs w:val="18"/>
              </w:rPr>
              <w:t>单位</w:t>
            </w:r>
          </w:p>
        </w:tc>
        <w:tc>
          <w:tcPr>
            <w:tcW w:w="220" w:type="pct"/>
            <w:tcBorders>
              <w:top w:val="single" w:sz="8" w:space="0" w:color="auto"/>
            </w:tcBorders>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代码</w:t>
            </w:r>
          </w:p>
        </w:tc>
        <w:tc>
          <w:tcPr>
            <w:tcW w:w="294" w:type="pct"/>
            <w:tcBorders>
              <w:top w:val="single" w:sz="8" w:space="0" w:color="auto"/>
              <w:right w:val="double" w:sz="4" w:space="0" w:color="auto"/>
            </w:tcBorders>
            <w:shd w:val="clear" w:color="auto" w:fill="FFFFFF"/>
            <w:vAlign w:val="center"/>
          </w:tcPr>
          <w:p w:rsidR="00713B33" w:rsidRDefault="00713B33" w:rsidP="00D859C9">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数量</w:t>
            </w:r>
          </w:p>
        </w:tc>
        <w:tc>
          <w:tcPr>
            <w:tcW w:w="1693" w:type="pct"/>
            <w:gridSpan w:val="5"/>
            <w:tcBorders>
              <w:top w:val="single" w:sz="8" w:space="0" w:color="auto"/>
              <w:left w:val="double" w:sz="4" w:space="0" w:color="auto"/>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指标名称</w:t>
            </w:r>
          </w:p>
        </w:tc>
        <w:tc>
          <w:tcPr>
            <w:tcW w:w="368" w:type="pct"/>
            <w:tcBorders>
              <w:top w:val="single" w:sz="8" w:space="0" w:color="auto"/>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计量</w:t>
            </w:r>
          </w:p>
          <w:p w:rsidR="00713B33" w:rsidRDefault="00713B33" w:rsidP="00D859C9">
            <w:pPr>
              <w:spacing w:line="200" w:lineRule="exact"/>
              <w:jc w:val="center"/>
              <w:rPr>
                <w:rFonts w:ascii="宋体" w:hAnsi="宋体" w:cs="宋体"/>
                <w:kern w:val="0"/>
                <w:sz w:val="18"/>
                <w:szCs w:val="18"/>
              </w:rPr>
            </w:pPr>
            <w:r>
              <w:rPr>
                <w:rFonts w:ascii="宋体" w:hAnsi="宋体" w:cs="宋体" w:hint="eastAsia"/>
                <w:kern w:val="0"/>
                <w:sz w:val="18"/>
                <w:szCs w:val="18"/>
              </w:rPr>
              <w:t>单位</w:t>
            </w:r>
          </w:p>
        </w:tc>
        <w:tc>
          <w:tcPr>
            <w:tcW w:w="220" w:type="pct"/>
            <w:tcBorders>
              <w:top w:val="single" w:sz="8" w:space="0" w:color="auto"/>
              <w:right w:val="single" w:sz="2" w:space="0" w:color="auto"/>
            </w:tcBorders>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代码</w:t>
            </w:r>
          </w:p>
        </w:tc>
        <w:tc>
          <w:tcPr>
            <w:tcW w:w="219" w:type="pct"/>
            <w:tcBorders>
              <w:top w:val="single" w:sz="8" w:space="0" w:color="auto"/>
              <w:left w:val="single" w:sz="2" w:space="0" w:color="auto"/>
              <w:bottom w:val="single" w:sz="2" w:space="0" w:color="auto"/>
              <w:right w:val="nil"/>
            </w:tcBorders>
            <w:shd w:val="clear" w:color="auto" w:fill="FFFFFF"/>
            <w:vAlign w:val="center"/>
          </w:tcPr>
          <w:p w:rsidR="00713B33" w:rsidRDefault="00713B33" w:rsidP="00D859C9">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数量</w:t>
            </w:r>
          </w:p>
        </w:tc>
      </w:tr>
      <w:tr w:rsidR="00713B33" w:rsidTr="00D859C9">
        <w:tblPrEx>
          <w:tblBorders>
            <w:top w:val="single" w:sz="8" w:space="0" w:color="auto"/>
            <w:bottom w:val="single" w:sz="8" w:space="0" w:color="auto"/>
            <w:insideH w:val="single" w:sz="2" w:space="0" w:color="auto"/>
            <w:insideV w:val="single" w:sz="2" w:space="0" w:color="auto"/>
          </w:tblBorders>
        </w:tblPrEx>
        <w:trPr>
          <w:trHeight w:val="424"/>
          <w:jc w:val="center"/>
        </w:trPr>
        <w:tc>
          <w:tcPr>
            <w:tcW w:w="1618" w:type="pct"/>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甲</w:t>
            </w:r>
          </w:p>
        </w:tc>
        <w:tc>
          <w:tcPr>
            <w:tcW w:w="368" w:type="pct"/>
            <w:gridSpan w:val="2"/>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乙</w:t>
            </w:r>
          </w:p>
        </w:tc>
        <w:tc>
          <w:tcPr>
            <w:tcW w:w="220" w:type="pct"/>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丙</w:t>
            </w:r>
          </w:p>
        </w:tc>
        <w:tc>
          <w:tcPr>
            <w:tcW w:w="294" w:type="pct"/>
            <w:tcBorders>
              <w:right w:val="double" w:sz="4" w:space="0" w:color="auto"/>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1</w:t>
            </w:r>
          </w:p>
        </w:tc>
        <w:tc>
          <w:tcPr>
            <w:tcW w:w="1693" w:type="pct"/>
            <w:gridSpan w:val="5"/>
            <w:tcBorders>
              <w:left w:val="double" w:sz="4" w:space="0" w:color="auto"/>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甲</w:t>
            </w:r>
          </w:p>
        </w:tc>
        <w:tc>
          <w:tcPr>
            <w:tcW w:w="368" w:type="pct"/>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乙</w:t>
            </w:r>
          </w:p>
        </w:tc>
        <w:tc>
          <w:tcPr>
            <w:tcW w:w="220" w:type="pct"/>
            <w:tcBorders>
              <w:right w:val="single" w:sz="2" w:space="0" w:color="auto"/>
            </w:tcBorders>
            <w:shd w:val="clear" w:color="auto" w:fill="FFFFFF"/>
            <w:noWrap/>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丙</w:t>
            </w:r>
          </w:p>
        </w:tc>
        <w:tc>
          <w:tcPr>
            <w:tcW w:w="219" w:type="pct"/>
            <w:tcBorders>
              <w:top w:val="single" w:sz="2" w:space="0" w:color="auto"/>
              <w:left w:val="single" w:sz="2" w:space="0" w:color="auto"/>
              <w:bottom w:val="single" w:sz="2" w:space="0" w:color="auto"/>
              <w:right w:val="nil"/>
            </w:tcBorders>
            <w:shd w:val="clear" w:color="auto" w:fill="FFFFFF"/>
            <w:vAlign w:val="center"/>
          </w:tcPr>
          <w:p w:rsidR="00713B33" w:rsidRDefault="00713B33" w:rsidP="00D859C9">
            <w:pPr>
              <w:widowControl/>
              <w:spacing w:line="200" w:lineRule="exact"/>
              <w:jc w:val="center"/>
              <w:rPr>
                <w:rFonts w:ascii="宋体" w:hAnsi="宋体" w:cs="宋体"/>
                <w:kern w:val="0"/>
                <w:sz w:val="18"/>
                <w:szCs w:val="18"/>
              </w:rPr>
            </w:pPr>
            <w:r>
              <w:rPr>
                <w:rFonts w:ascii="宋体" w:hAnsi="宋体" w:cs="宋体" w:hint="eastAsia"/>
                <w:kern w:val="0"/>
                <w:sz w:val="18"/>
                <w:szCs w:val="18"/>
              </w:rPr>
              <w:t>1</w:t>
            </w:r>
          </w:p>
        </w:tc>
      </w:tr>
      <w:tr w:rsidR="00713B33" w:rsidTr="00D859C9">
        <w:tblPrEx>
          <w:tblBorders>
            <w:top w:val="single" w:sz="8" w:space="0" w:color="auto"/>
            <w:bottom w:val="single" w:sz="8" w:space="0" w:color="auto"/>
            <w:insideH w:val="single" w:sz="2" w:space="0" w:color="auto"/>
            <w:insideV w:val="single" w:sz="2" w:space="0" w:color="auto"/>
          </w:tblBorders>
        </w:tblPrEx>
        <w:trPr>
          <w:trHeight w:val="9773"/>
          <w:jc w:val="center"/>
        </w:trPr>
        <w:tc>
          <w:tcPr>
            <w:tcW w:w="1618" w:type="pct"/>
            <w:tcBorders>
              <w:bottom w:val="single" w:sz="4" w:space="0" w:color="auto"/>
            </w:tcBorders>
            <w:shd w:val="clear" w:color="auto" w:fill="FFFFFF"/>
            <w:noWrap/>
          </w:tcPr>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一、研究开发人员情况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研究开发人员合计</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其中：管理和服务人员</w:t>
            </w:r>
          </w:p>
          <w:p w:rsidR="00713B33" w:rsidRDefault="00713B33" w:rsidP="00D859C9">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其中：女性</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其中：全职人员</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其中：本科毕业及以上人员</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其中：外聘人员</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二、研究开发费用情况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研究开发费用合计</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1.人员人工费用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2.直接投入费用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3.折旧费用与长期待摊费用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4.无形资产摊销费用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5.设计费用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6.装备调试费用与试验费用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7.委托外部研究开发费用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①委托境内研究机构</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②委托境内高等学校</w:t>
            </w:r>
          </w:p>
          <w:p w:rsidR="00713B33" w:rsidRDefault="00713B33" w:rsidP="00D859C9">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 xml:space="preserve">     ③委托境内企业</w:t>
            </w:r>
          </w:p>
          <w:p w:rsidR="00713B33" w:rsidRDefault="00713B33" w:rsidP="00D859C9">
            <w:pPr>
              <w:widowControl/>
              <w:spacing w:line="280" w:lineRule="exact"/>
              <w:ind w:firstLineChars="350" w:firstLine="630"/>
              <w:rPr>
                <w:rFonts w:ascii="宋体" w:hAnsi="宋体" w:cs="宋体"/>
                <w:kern w:val="0"/>
                <w:sz w:val="18"/>
                <w:szCs w:val="18"/>
              </w:rPr>
            </w:pPr>
            <w:r>
              <w:rPr>
                <w:rFonts w:ascii="宋体" w:hAnsi="宋体" w:cs="宋体" w:hint="eastAsia"/>
                <w:kern w:val="0"/>
                <w:sz w:val="18"/>
                <w:szCs w:val="18"/>
              </w:rPr>
              <w:t xml:space="preserve">④委托境外机构            </w:t>
            </w:r>
            <w:r>
              <w:rPr>
                <w:rFonts w:ascii="宋体" w:hAnsi="宋体" w:cs="宋体"/>
                <w:kern w:val="0"/>
                <w:sz w:val="18"/>
                <w:szCs w:val="18"/>
              </w:rPr>
              <w:t xml:space="preserve">      </w:t>
            </w:r>
            <w:r>
              <w:rPr>
                <w:rFonts w:ascii="宋体" w:hAnsi="宋体" w:cs="宋体" w:hint="eastAsia"/>
                <w:kern w:val="0"/>
                <w:sz w:val="18"/>
                <w:szCs w:val="18"/>
              </w:rPr>
              <w:t xml:space="preserve"> </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8.其他费用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三、研究开发资产情况</w:t>
            </w:r>
          </w:p>
          <w:p w:rsidR="00713B33" w:rsidRDefault="00713B33" w:rsidP="00D859C9">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当年形成用于研究开发的固定资产</w:t>
            </w:r>
          </w:p>
          <w:p w:rsidR="00713B33" w:rsidRDefault="00713B33" w:rsidP="00D859C9">
            <w:pPr>
              <w:widowControl/>
              <w:spacing w:line="280" w:lineRule="exact"/>
              <w:ind w:firstLine="360"/>
              <w:rPr>
                <w:rFonts w:ascii="宋体" w:hAnsi="宋体" w:cs="宋体"/>
                <w:kern w:val="0"/>
                <w:sz w:val="18"/>
                <w:szCs w:val="18"/>
              </w:rPr>
            </w:pPr>
            <w:r>
              <w:rPr>
                <w:rFonts w:ascii="宋体" w:hAnsi="宋体" w:cs="宋体" w:hint="eastAsia"/>
                <w:kern w:val="0"/>
                <w:sz w:val="18"/>
                <w:szCs w:val="18"/>
              </w:rPr>
              <w:t>其中：仪器和设备</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四、研究</w:t>
            </w:r>
            <w:r>
              <w:rPr>
                <w:rFonts w:ascii="宋体" w:hAnsi="宋体" w:cs="宋体"/>
                <w:kern w:val="0"/>
                <w:sz w:val="18"/>
                <w:szCs w:val="18"/>
              </w:rPr>
              <w:t>开发支出</w:t>
            </w:r>
            <w:r>
              <w:rPr>
                <w:rFonts w:ascii="宋体" w:hAnsi="宋体" w:cs="宋体" w:hint="eastAsia"/>
                <w:kern w:val="0"/>
                <w:sz w:val="18"/>
                <w:szCs w:val="18"/>
              </w:rPr>
              <w:t>资金</w:t>
            </w:r>
            <w:r>
              <w:rPr>
                <w:rFonts w:ascii="宋体" w:hAnsi="宋体" w:cs="宋体"/>
                <w:kern w:val="0"/>
                <w:sz w:val="18"/>
                <w:szCs w:val="18"/>
              </w:rPr>
              <w:t>来源</w:t>
            </w:r>
          </w:p>
          <w:p w:rsidR="00713B33" w:rsidRDefault="00713B33" w:rsidP="00D859C9">
            <w:pPr>
              <w:widowControl/>
              <w:spacing w:line="280" w:lineRule="exact"/>
              <w:ind w:firstLineChars="150" w:firstLine="270"/>
              <w:rPr>
                <w:rFonts w:ascii="宋体" w:hAnsi="宋体" w:cs="宋体" w:hint="eastAsia"/>
                <w:kern w:val="0"/>
                <w:sz w:val="18"/>
                <w:szCs w:val="18"/>
              </w:rPr>
            </w:pPr>
            <w:r>
              <w:rPr>
                <w:rFonts w:ascii="宋体" w:hAnsi="宋体" w:cs="宋体" w:hint="eastAsia"/>
                <w:kern w:val="0"/>
                <w:sz w:val="18"/>
                <w:szCs w:val="18"/>
              </w:rPr>
              <w:t>1.来自</w:t>
            </w:r>
            <w:r>
              <w:rPr>
                <w:rFonts w:ascii="宋体" w:hAnsi="宋体" w:cs="宋体"/>
                <w:kern w:val="0"/>
                <w:sz w:val="18"/>
                <w:szCs w:val="18"/>
              </w:rPr>
              <w:t>企业自筹</w:t>
            </w:r>
          </w:p>
          <w:p w:rsidR="00713B33" w:rsidRDefault="00713B33" w:rsidP="00D859C9">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2.来自政府部门</w:t>
            </w:r>
          </w:p>
          <w:p w:rsidR="00713B33" w:rsidRDefault="00713B33" w:rsidP="00D859C9">
            <w:pPr>
              <w:widowControl/>
              <w:spacing w:line="280" w:lineRule="exact"/>
              <w:ind w:firstLineChars="150" w:firstLine="270"/>
              <w:rPr>
                <w:rFonts w:ascii="宋体" w:hAnsi="宋体" w:cs="宋体"/>
                <w:kern w:val="0"/>
                <w:sz w:val="18"/>
                <w:szCs w:val="18"/>
              </w:rPr>
            </w:pPr>
            <w:r>
              <w:rPr>
                <w:rFonts w:ascii="宋体" w:hAnsi="宋体" w:cs="宋体"/>
                <w:kern w:val="0"/>
                <w:sz w:val="18"/>
                <w:szCs w:val="18"/>
              </w:rPr>
              <w:t>3.</w:t>
            </w:r>
            <w:r>
              <w:rPr>
                <w:rFonts w:ascii="宋体" w:hAnsi="宋体" w:cs="宋体" w:hint="eastAsia"/>
                <w:kern w:val="0"/>
                <w:sz w:val="18"/>
                <w:szCs w:val="18"/>
              </w:rPr>
              <w:t>来自</w:t>
            </w:r>
            <w:r>
              <w:rPr>
                <w:rFonts w:ascii="宋体" w:hAnsi="宋体" w:cs="宋体"/>
                <w:kern w:val="0"/>
                <w:sz w:val="18"/>
                <w:szCs w:val="18"/>
              </w:rPr>
              <w:t>银行贷款</w:t>
            </w:r>
          </w:p>
          <w:p w:rsidR="00713B33" w:rsidRDefault="00713B33" w:rsidP="00D859C9">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4.来自风险</w:t>
            </w:r>
            <w:r>
              <w:rPr>
                <w:rFonts w:ascii="宋体" w:hAnsi="宋体" w:cs="宋体"/>
                <w:kern w:val="0"/>
                <w:sz w:val="18"/>
                <w:szCs w:val="18"/>
              </w:rPr>
              <w:t>投资</w:t>
            </w:r>
          </w:p>
          <w:p w:rsidR="00713B33" w:rsidRDefault="00713B33" w:rsidP="00D859C9">
            <w:pPr>
              <w:widowControl/>
              <w:spacing w:line="280" w:lineRule="exact"/>
              <w:rPr>
                <w:rFonts w:ascii="宋体" w:hAnsi="宋体" w:cs="宋体" w:hint="eastAsia"/>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5.</w:t>
            </w:r>
            <w:r>
              <w:rPr>
                <w:rFonts w:ascii="宋体" w:hAnsi="宋体" w:cs="宋体" w:hint="eastAsia"/>
                <w:kern w:val="0"/>
                <w:sz w:val="18"/>
                <w:szCs w:val="18"/>
              </w:rPr>
              <w:t>来自</w:t>
            </w:r>
            <w:r>
              <w:rPr>
                <w:rFonts w:ascii="宋体" w:hAnsi="宋体" w:cs="宋体"/>
                <w:kern w:val="0"/>
                <w:sz w:val="18"/>
                <w:szCs w:val="18"/>
              </w:rPr>
              <w:t>其他渠道</w:t>
            </w:r>
          </w:p>
          <w:p w:rsidR="00713B33" w:rsidRDefault="00713B33" w:rsidP="00D859C9">
            <w:pPr>
              <w:widowControl/>
              <w:spacing w:line="280" w:lineRule="exact"/>
              <w:rPr>
                <w:rFonts w:ascii="宋体" w:hAnsi="宋体" w:cs="宋体" w:hint="eastAsia"/>
                <w:kern w:val="0"/>
                <w:sz w:val="18"/>
                <w:szCs w:val="18"/>
              </w:rPr>
            </w:pPr>
            <w:r>
              <w:rPr>
                <w:rFonts w:ascii="宋体" w:hAnsi="宋体" w:cs="宋体" w:hint="eastAsia"/>
                <w:kern w:val="0"/>
                <w:sz w:val="18"/>
                <w:szCs w:val="18"/>
              </w:rPr>
              <w:t>五</w:t>
            </w:r>
            <w:r>
              <w:rPr>
                <w:rFonts w:ascii="宋体" w:hAnsi="宋体" w:cs="宋体"/>
                <w:kern w:val="0"/>
                <w:sz w:val="18"/>
                <w:szCs w:val="18"/>
              </w:rPr>
              <w:t>、</w:t>
            </w:r>
            <w:r>
              <w:rPr>
                <w:rFonts w:ascii="宋体" w:hAnsi="宋体" w:cs="宋体" w:hint="eastAsia"/>
                <w:kern w:val="0"/>
                <w:sz w:val="18"/>
                <w:szCs w:val="18"/>
              </w:rPr>
              <w:t>相关</w:t>
            </w:r>
            <w:r>
              <w:rPr>
                <w:rFonts w:ascii="宋体" w:hAnsi="宋体" w:cs="宋体"/>
                <w:kern w:val="0"/>
                <w:sz w:val="18"/>
                <w:szCs w:val="18"/>
              </w:rPr>
              <w:t>政策落实情况</w:t>
            </w:r>
          </w:p>
          <w:p w:rsidR="00713B33" w:rsidRDefault="00713B33" w:rsidP="00D859C9">
            <w:pPr>
              <w:widowControl/>
              <w:spacing w:line="280" w:lineRule="exact"/>
              <w:ind w:firstLineChars="100" w:firstLine="160"/>
              <w:rPr>
                <w:rFonts w:ascii="宋体" w:hAnsi="宋体" w:cs="宋体"/>
                <w:kern w:val="0"/>
                <w:sz w:val="16"/>
                <w:szCs w:val="16"/>
              </w:rPr>
            </w:pPr>
            <w:r>
              <w:rPr>
                <w:rFonts w:ascii="宋体" w:hAnsi="宋体" w:cs="宋体" w:hint="eastAsia"/>
                <w:kern w:val="0"/>
                <w:sz w:val="16"/>
                <w:szCs w:val="16"/>
              </w:rPr>
              <w:t>申报加计扣除减免税的研究开发支出</w:t>
            </w:r>
          </w:p>
          <w:p w:rsidR="00713B33" w:rsidRDefault="00713B33" w:rsidP="00D859C9">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加计扣除减免税金额</w:t>
            </w:r>
          </w:p>
          <w:p w:rsidR="00713B33" w:rsidRDefault="00713B33" w:rsidP="00D859C9">
            <w:pPr>
              <w:widowControl/>
              <w:spacing w:line="280" w:lineRule="exact"/>
              <w:ind w:firstLineChars="100" w:firstLine="180"/>
              <w:rPr>
                <w:rFonts w:ascii="宋体" w:hAnsi="宋体" w:cs="宋体" w:hint="eastAsia"/>
                <w:kern w:val="0"/>
                <w:sz w:val="18"/>
                <w:szCs w:val="18"/>
              </w:rPr>
            </w:pPr>
            <w:r>
              <w:rPr>
                <w:rFonts w:ascii="宋体" w:hAnsi="宋体" w:cs="宋体" w:hint="eastAsia"/>
                <w:kern w:val="0"/>
                <w:sz w:val="18"/>
                <w:szCs w:val="18"/>
              </w:rPr>
              <w:t>高新技术企业减免税金额</w:t>
            </w:r>
          </w:p>
        </w:tc>
        <w:tc>
          <w:tcPr>
            <w:tcW w:w="368" w:type="pct"/>
            <w:gridSpan w:val="2"/>
            <w:tcBorders>
              <w:bottom w:val="single" w:sz="4" w:space="0" w:color="auto"/>
            </w:tcBorders>
            <w:shd w:val="clear" w:color="auto" w:fill="FFFFFF"/>
            <w:noWrap/>
          </w:tcPr>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tabs>
                <w:tab w:val="center" w:pos="227"/>
              </w:tabs>
              <w:spacing w:line="280" w:lineRule="exact"/>
              <w:rPr>
                <w:rFonts w:ascii="宋体" w:hAnsi="宋体" w:cs="宋体"/>
                <w:kern w:val="0"/>
                <w:sz w:val="18"/>
                <w:szCs w:val="18"/>
              </w:rPr>
            </w:pPr>
            <w:r>
              <w:rPr>
                <w:rFonts w:ascii="宋体" w:hAnsi="宋体" w:cs="宋体"/>
                <w:kern w:val="0"/>
                <w:sz w:val="18"/>
                <w:szCs w:val="18"/>
              </w:rPr>
              <w:tab/>
            </w: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ind w:firstLineChars="50" w:firstLine="90"/>
              <w:rPr>
                <w:rFonts w:ascii="宋体" w:hAnsi="宋体" w:cs="宋体"/>
                <w:kern w:val="0"/>
                <w:sz w:val="18"/>
                <w:szCs w:val="18"/>
              </w:rPr>
            </w:pPr>
            <w:r>
              <w:rPr>
                <w:rFonts w:ascii="宋体" w:hAnsi="宋体" w:cs="宋体" w:hint="eastAsia"/>
                <w:kern w:val="0"/>
                <w:sz w:val="18"/>
                <w:szCs w:val="18"/>
              </w:rPr>
              <w:t>千元</w:t>
            </w:r>
          </w:p>
        </w:tc>
        <w:tc>
          <w:tcPr>
            <w:tcW w:w="220" w:type="pct"/>
            <w:tcBorders>
              <w:bottom w:val="single" w:sz="4" w:space="0" w:color="auto"/>
            </w:tcBorders>
            <w:shd w:val="clear" w:color="auto" w:fill="FFFFFF"/>
            <w:noWrap/>
          </w:tcPr>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4</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5</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6</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7</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8</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9</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11</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12</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13</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14</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15</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16</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17</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18</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19</w:t>
            </w:r>
          </w:p>
          <w:p w:rsidR="00713B33" w:rsidRDefault="00713B33" w:rsidP="00D859C9">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20</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1</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rPr>
                <w:rFonts w:ascii="宋体" w:hAnsi="宋体" w:cs="宋体" w:hint="eastAsia"/>
                <w:kern w:val="0"/>
                <w:sz w:val="18"/>
                <w:szCs w:val="18"/>
              </w:rPr>
            </w:pPr>
            <w:r>
              <w:rPr>
                <w:rFonts w:ascii="宋体" w:hAnsi="宋体" w:cs="宋体"/>
                <w:kern w:val="0"/>
                <w:sz w:val="18"/>
                <w:szCs w:val="18"/>
              </w:rPr>
              <w:t>5</w:t>
            </w:r>
            <w:r>
              <w:rPr>
                <w:rFonts w:ascii="宋体" w:hAnsi="宋体" w:cs="宋体" w:hint="eastAsia"/>
                <w:kern w:val="0"/>
                <w:sz w:val="18"/>
                <w:szCs w:val="18"/>
              </w:rPr>
              <w:t>7</w:t>
            </w:r>
          </w:p>
          <w:p w:rsidR="00713B33" w:rsidRDefault="00713B33" w:rsidP="00D859C9">
            <w:pPr>
              <w:widowControl/>
              <w:spacing w:line="280" w:lineRule="exact"/>
              <w:jc w:val="center"/>
              <w:rPr>
                <w:rFonts w:ascii="宋体" w:hAnsi="宋体" w:cs="宋体" w:hint="eastAsia"/>
                <w:kern w:val="0"/>
                <w:sz w:val="18"/>
                <w:szCs w:val="18"/>
              </w:rPr>
            </w:pPr>
            <w:r>
              <w:rPr>
                <w:rFonts w:ascii="宋体" w:hAnsi="宋体" w:cs="宋体"/>
                <w:kern w:val="0"/>
                <w:sz w:val="18"/>
                <w:szCs w:val="18"/>
              </w:rPr>
              <w:t>435</w:t>
            </w:r>
            <w:r>
              <w:rPr>
                <w:rFonts w:ascii="宋体" w:hAnsi="宋体" w:cs="宋体" w:hint="eastAsia"/>
                <w:kern w:val="0"/>
                <w:sz w:val="18"/>
                <w:szCs w:val="18"/>
              </w:rPr>
              <w:t>8</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5556</w:t>
            </w:r>
          </w:p>
          <w:p w:rsidR="00713B33" w:rsidRDefault="00713B33" w:rsidP="00D859C9">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52</w:t>
            </w:r>
          </w:p>
          <w:p w:rsidR="00713B33" w:rsidRDefault="00713B33" w:rsidP="00D859C9">
            <w:pPr>
              <w:widowControl/>
              <w:spacing w:line="280" w:lineRule="exact"/>
              <w:rPr>
                <w:rFonts w:ascii="宋体" w:hAnsi="宋体" w:cs="宋体" w:hint="eastAsia"/>
                <w:kern w:val="0"/>
                <w:sz w:val="18"/>
                <w:szCs w:val="18"/>
              </w:rPr>
            </w:pPr>
            <w:r>
              <w:rPr>
                <w:rFonts w:ascii="宋体" w:hAnsi="宋体" w:cs="宋体"/>
                <w:kern w:val="0"/>
                <w:sz w:val="18"/>
                <w:szCs w:val="18"/>
              </w:rPr>
              <w:t>44</w:t>
            </w:r>
          </w:p>
          <w:p w:rsidR="00713B33" w:rsidRDefault="00713B33" w:rsidP="00D859C9">
            <w:pPr>
              <w:widowControl/>
              <w:spacing w:line="280" w:lineRule="exact"/>
              <w:rPr>
                <w:rFonts w:ascii="宋体" w:hAnsi="宋体" w:cs="宋体" w:hint="eastAsia"/>
                <w:kern w:val="0"/>
                <w:sz w:val="18"/>
                <w:szCs w:val="18"/>
              </w:rPr>
            </w:pPr>
            <w:r>
              <w:rPr>
                <w:rFonts w:ascii="宋体" w:hAnsi="宋体" w:cs="宋体"/>
                <w:kern w:val="0"/>
                <w:sz w:val="18"/>
                <w:szCs w:val="18"/>
              </w:rPr>
              <w:t>45</w:t>
            </w:r>
          </w:p>
        </w:tc>
        <w:tc>
          <w:tcPr>
            <w:tcW w:w="294" w:type="pct"/>
            <w:tcBorders>
              <w:bottom w:val="single" w:sz="4" w:space="0" w:color="auto"/>
              <w:right w:val="double" w:sz="4" w:space="0" w:color="auto"/>
            </w:tcBorders>
            <w:shd w:val="clear" w:color="auto" w:fill="FFFFFF"/>
            <w:vAlign w:val="center"/>
          </w:tcPr>
          <w:p w:rsidR="00713B33" w:rsidRDefault="00713B33" w:rsidP="00D859C9">
            <w:pPr>
              <w:widowControl/>
              <w:spacing w:line="280" w:lineRule="exact"/>
              <w:jc w:val="center"/>
              <w:rPr>
                <w:rFonts w:ascii="宋体" w:hAnsi="宋体" w:cs="宋体"/>
                <w:kern w:val="0"/>
                <w:sz w:val="18"/>
                <w:szCs w:val="18"/>
              </w:rPr>
            </w:pPr>
          </w:p>
        </w:tc>
        <w:tc>
          <w:tcPr>
            <w:tcW w:w="1693" w:type="pct"/>
            <w:gridSpan w:val="5"/>
            <w:tcBorders>
              <w:left w:val="double" w:sz="4" w:space="0" w:color="auto"/>
              <w:bottom w:val="single" w:sz="4" w:space="0" w:color="auto"/>
            </w:tcBorders>
            <w:shd w:val="clear" w:color="auto" w:fill="FFFFFF"/>
          </w:tcPr>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20"/>
                <w:szCs w:val="18"/>
              </w:rPr>
              <w:t>六、</w:t>
            </w:r>
            <w:r>
              <w:rPr>
                <w:rFonts w:ascii="宋体" w:hAnsi="宋体" w:cs="宋体" w:hint="eastAsia"/>
                <w:kern w:val="0"/>
                <w:sz w:val="18"/>
                <w:szCs w:val="18"/>
              </w:rPr>
              <w:t>企业办研究开发机构（境内）情况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期末机构数</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机构研究开发人员</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其中：博士毕业</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硕士毕业</w:t>
            </w:r>
          </w:p>
          <w:p w:rsidR="00713B33" w:rsidRDefault="00713B33" w:rsidP="00D859C9">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机构研究开发费用</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期末仪器和设备原价</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七、研究开发产出及相关情况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)专利情况</w:t>
            </w:r>
          </w:p>
          <w:p w:rsidR="00713B33" w:rsidRDefault="00713B33" w:rsidP="00D859C9">
            <w:pPr>
              <w:widowControl/>
              <w:spacing w:line="280" w:lineRule="exact"/>
              <w:rPr>
                <w:rFonts w:ascii="宋体" w:hAnsi="宋体" w:cs="宋体"/>
                <w:kern w:val="0"/>
                <w:sz w:val="18"/>
                <w:szCs w:val="18"/>
                <w:u w:val="single"/>
              </w:rPr>
            </w:pPr>
            <w:r>
              <w:rPr>
                <w:rFonts w:ascii="宋体" w:hAnsi="宋体" w:cs="宋体" w:hint="eastAsia"/>
                <w:kern w:val="0"/>
                <w:sz w:val="18"/>
                <w:szCs w:val="18"/>
              </w:rPr>
              <w:t xml:space="preserve">    当年专利申请数</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其中：发明专利</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期末有效发明专利数</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其中：已被实施</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专利</w:t>
            </w:r>
            <w:r>
              <w:rPr>
                <w:rFonts w:ascii="宋体" w:hAnsi="宋体" w:cs="宋体"/>
                <w:kern w:val="0"/>
                <w:sz w:val="18"/>
                <w:szCs w:val="18"/>
              </w:rPr>
              <w:t>所有权转让及许可数</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专利</w:t>
            </w:r>
            <w:r>
              <w:rPr>
                <w:rFonts w:ascii="宋体" w:hAnsi="宋体" w:cs="宋体"/>
                <w:kern w:val="0"/>
                <w:sz w:val="18"/>
                <w:szCs w:val="18"/>
              </w:rPr>
              <w:t>所有权转让及</w:t>
            </w:r>
            <w:r>
              <w:rPr>
                <w:rFonts w:ascii="宋体" w:hAnsi="宋体" w:cs="宋体" w:hint="eastAsia"/>
                <w:kern w:val="0"/>
                <w:sz w:val="18"/>
                <w:szCs w:val="18"/>
              </w:rPr>
              <w:t>许可</w:t>
            </w:r>
            <w:r>
              <w:rPr>
                <w:rFonts w:ascii="宋体" w:hAnsi="宋体" w:cs="宋体"/>
                <w:kern w:val="0"/>
                <w:sz w:val="18"/>
                <w:szCs w:val="18"/>
              </w:rPr>
              <w:t>收入</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(二)新产品情况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新产品销售收入</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其中：出口</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(三)其他情况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期末拥有注册商标</w:t>
            </w:r>
          </w:p>
          <w:p w:rsidR="00713B33" w:rsidRDefault="00713B33" w:rsidP="00D859C9">
            <w:pPr>
              <w:widowControl/>
              <w:spacing w:line="280" w:lineRule="exact"/>
              <w:ind w:firstLineChars="200" w:firstLine="360"/>
              <w:rPr>
                <w:rFonts w:ascii="宋体" w:hAnsi="宋体" w:cs="宋体"/>
                <w:kern w:val="0"/>
                <w:sz w:val="18"/>
                <w:szCs w:val="18"/>
              </w:rPr>
            </w:pPr>
            <w:r>
              <w:rPr>
                <w:rFonts w:ascii="宋体" w:hAnsi="宋体" w:cs="宋体" w:hint="eastAsia"/>
                <w:kern w:val="0"/>
                <w:sz w:val="18"/>
                <w:szCs w:val="18"/>
              </w:rPr>
              <w:t>发表科技论文</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形成国家或行业标准</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八、其他相关情况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)技术改造和</w:t>
            </w:r>
            <w:r>
              <w:rPr>
                <w:rFonts w:ascii="宋体" w:hAnsi="宋体" w:cs="宋体"/>
                <w:kern w:val="0"/>
                <w:sz w:val="18"/>
                <w:szCs w:val="18"/>
              </w:rPr>
              <w:t>技术获取</w:t>
            </w:r>
            <w:r>
              <w:rPr>
                <w:rFonts w:ascii="宋体" w:hAnsi="宋体" w:cs="宋体" w:hint="eastAsia"/>
                <w:kern w:val="0"/>
                <w:sz w:val="18"/>
                <w:szCs w:val="18"/>
              </w:rPr>
              <w:t>情况</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技术改造经费支出</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购买境内技术经费支出</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 xml:space="preserve">   引进境外技术经费支出</w:t>
            </w:r>
          </w:p>
          <w:p w:rsidR="00713B33" w:rsidRDefault="00713B33" w:rsidP="00D859C9">
            <w:pPr>
              <w:widowControl/>
              <w:spacing w:line="280" w:lineRule="exact"/>
              <w:ind w:firstLineChars="150" w:firstLine="240"/>
              <w:rPr>
                <w:rFonts w:ascii="宋体" w:hAnsi="宋体" w:cs="宋体"/>
                <w:kern w:val="0"/>
                <w:sz w:val="16"/>
                <w:szCs w:val="16"/>
              </w:rPr>
            </w:pPr>
            <w:r>
              <w:rPr>
                <w:rFonts w:ascii="宋体" w:hAnsi="宋体" w:cs="宋体" w:hint="eastAsia"/>
                <w:kern w:val="0"/>
                <w:sz w:val="16"/>
                <w:szCs w:val="16"/>
              </w:rPr>
              <w:t>引进境外技术的消化吸收经费支出</w:t>
            </w:r>
          </w:p>
          <w:p w:rsidR="00713B33" w:rsidRDefault="00713B33" w:rsidP="00D859C9">
            <w:pPr>
              <w:widowControl/>
              <w:spacing w:line="280" w:lineRule="exact"/>
              <w:rPr>
                <w:rFonts w:ascii="宋体" w:hAnsi="宋体" w:cs="宋体"/>
                <w:w w:val="90"/>
                <w:kern w:val="0"/>
                <w:sz w:val="18"/>
                <w:szCs w:val="18"/>
              </w:rPr>
            </w:pPr>
            <w:r>
              <w:rPr>
                <w:rFonts w:ascii="宋体" w:hAnsi="宋体" w:cs="宋体"/>
                <w:kern w:val="0"/>
                <w:sz w:val="15"/>
                <w:szCs w:val="18"/>
              </w:rPr>
              <w:t xml:space="preserve"> </w:t>
            </w:r>
            <w:r>
              <w:rPr>
                <w:rFonts w:ascii="宋体" w:hAnsi="宋体" w:cs="宋体"/>
                <w:kern w:val="0"/>
                <w:sz w:val="18"/>
                <w:szCs w:val="18"/>
              </w:rPr>
              <w:t>(</w:t>
            </w:r>
            <w:r>
              <w:rPr>
                <w:rFonts w:ascii="宋体" w:hAnsi="宋体" w:cs="宋体" w:hint="eastAsia"/>
                <w:kern w:val="0"/>
                <w:sz w:val="18"/>
                <w:szCs w:val="18"/>
              </w:rPr>
              <w:t>二</w:t>
            </w:r>
            <w:r>
              <w:rPr>
                <w:rFonts w:ascii="宋体" w:hAnsi="宋体" w:cs="宋体"/>
                <w:kern w:val="0"/>
                <w:sz w:val="18"/>
                <w:szCs w:val="18"/>
              </w:rPr>
              <w:t>)</w:t>
            </w:r>
            <w:r>
              <w:rPr>
                <w:rFonts w:ascii="宋体" w:hAnsi="宋体" w:cs="宋体" w:hint="eastAsia"/>
                <w:kern w:val="0"/>
                <w:sz w:val="18"/>
                <w:szCs w:val="18"/>
              </w:rPr>
              <w:t>企业</w:t>
            </w:r>
            <w:r>
              <w:rPr>
                <w:rFonts w:ascii="宋体" w:hAnsi="宋体" w:cs="宋体"/>
                <w:kern w:val="0"/>
                <w:sz w:val="18"/>
                <w:szCs w:val="18"/>
              </w:rPr>
              <w:t>办</w:t>
            </w:r>
            <w:r>
              <w:rPr>
                <w:rFonts w:ascii="宋体" w:hAnsi="宋体" w:cs="宋体" w:hint="eastAsia"/>
                <w:kern w:val="0"/>
                <w:sz w:val="18"/>
                <w:szCs w:val="18"/>
              </w:rPr>
              <w:t>研究开发机构</w:t>
            </w:r>
            <w:r>
              <w:rPr>
                <w:rFonts w:ascii="宋体" w:hAnsi="宋体" w:cs="宋体"/>
                <w:kern w:val="0"/>
                <w:sz w:val="18"/>
                <w:szCs w:val="18"/>
              </w:rPr>
              <w:t>（</w:t>
            </w:r>
            <w:r>
              <w:rPr>
                <w:rFonts w:ascii="宋体" w:hAnsi="宋体" w:cs="宋体" w:hint="eastAsia"/>
                <w:kern w:val="0"/>
                <w:sz w:val="18"/>
                <w:szCs w:val="18"/>
              </w:rPr>
              <w:t>境外</w:t>
            </w:r>
            <w:r>
              <w:rPr>
                <w:rFonts w:ascii="宋体" w:hAnsi="宋体" w:cs="宋体"/>
                <w:kern w:val="0"/>
                <w:sz w:val="18"/>
                <w:szCs w:val="18"/>
              </w:rPr>
              <w:t>）</w:t>
            </w:r>
            <w:r>
              <w:rPr>
                <w:rFonts w:ascii="宋体" w:hAnsi="宋体" w:cs="宋体" w:hint="eastAsia"/>
                <w:kern w:val="0"/>
                <w:sz w:val="18"/>
                <w:szCs w:val="18"/>
              </w:rPr>
              <w:t>情</w:t>
            </w:r>
            <w:r>
              <w:rPr>
                <w:rFonts w:ascii="宋体" w:hAnsi="宋体" w:cs="宋体" w:hint="eastAsia"/>
                <w:w w:val="90"/>
                <w:kern w:val="0"/>
                <w:sz w:val="18"/>
                <w:szCs w:val="18"/>
              </w:rPr>
              <w:t>况</w:t>
            </w:r>
          </w:p>
          <w:p w:rsidR="00713B33" w:rsidRDefault="00713B33" w:rsidP="00D859C9">
            <w:pPr>
              <w:widowControl/>
              <w:spacing w:line="280" w:lineRule="exact"/>
              <w:ind w:firstLineChars="150" w:firstLine="240"/>
              <w:jc w:val="left"/>
              <w:rPr>
                <w:rFonts w:ascii="宋体" w:hAnsi="宋体" w:cs="宋体"/>
                <w:kern w:val="0"/>
                <w:sz w:val="18"/>
                <w:szCs w:val="18"/>
              </w:rPr>
            </w:pPr>
            <w:proofErr w:type="gramStart"/>
            <w:r>
              <w:rPr>
                <w:rFonts w:ascii="宋体" w:hAnsi="宋体" w:cs="宋体" w:hint="eastAsia"/>
                <w:kern w:val="0"/>
                <w:sz w:val="16"/>
                <w:szCs w:val="16"/>
              </w:rPr>
              <w:t>期末</w:t>
            </w:r>
            <w:r>
              <w:rPr>
                <w:rFonts w:ascii="宋体" w:hAnsi="宋体" w:cs="宋体"/>
                <w:kern w:val="0"/>
                <w:sz w:val="16"/>
                <w:szCs w:val="16"/>
              </w:rPr>
              <w:t>企业</w:t>
            </w:r>
            <w:proofErr w:type="gramEnd"/>
            <w:r>
              <w:rPr>
                <w:rFonts w:ascii="宋体" w:hAnsi="宋体" w:cs="宋体"/>
                <w:kern w:val="0"/>
                <w:sz w:val="16"/>
                <w:szCs w:val="16"/>
              </w:rPr>
              <w:t>在境外设立的研究开发机构数</w:t>
            </w:r>
          </w:p>
        </w:tc>
        <w:tc>
          <w:tcPr>
            <w:tcW w:w="368" w:type="pct"/>
            <w:tcBorders>
              <w:bottom w:val="single" w:sz="4" w:space="0" w:color="auto"/>
            </w:tcBorders>
            <w:shd w:val="clear" w:color="auto" w:fill="FFFFFF"/>
          </w:tcPr>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个</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篇</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项</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tabs>
                <w:tab w:val="center" w:pos="227"/>
              </w:tabs>
              <w:spacing w:line="280" w:lineRule="exact"/>
              <w:rPr>
                <w:rFonts w:ascii="宋体" w:hAnsi="宋体" w:cs="宋体"/>
                <w:kern w:val="0"/>
                <w:sz w:val="18"/>
                <w:szCs w:val="18"/>
              </w:rPr>
            </w:pPr>
            <w:r>
              <w:rPr>
                <w:rFonts w:ascii="宋体" w:hAnsi="宋体" w:cs="宋体"/>
                <w:kern w:val="0"/>
                <w:sz w:val="18"/>
                <w:szCs w:val="18"/>
              </w:rPr>
              <w:tab/>
            </w: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ind w:firstLineChars="100" w:firstLine="180"/>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220" w:type="pct"/>
            <w:tcBorders>
              <w:bottom w:val="single" w:sz="4" w:space="0" w:color="auto"/>
              <w:right w:val="single" w:sz="2" w:space="0" w:color="auto"/>
            </w:tcBorders>
            <w:shd w:val="clear" w:color="auto" w:fill="FFFFFF"/>
            <w:noWrap/>
          </w:tcPr>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22</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23</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24</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25</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26</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27</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29</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2</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3</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53</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54</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36</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37</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38</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40</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41</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tabs>
                <w:tab w:val="center" w:pos="227"/>
              </w:tabs>
              <w:spacing w:line="280" w:lineRule="exact"/>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6</w:t>
            </w:r>
          </w:p>
          <w:p w:rsidR="00713B33" w:rsidRDefault="00713B33" w:rsidP="00D859C9">
            <w:pPr>
              <w:widowControl/>
              <w:spacing w:line="280" w:lineRule="exact"/>
              <w:jc w:val="center"/>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7</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48</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49</w:t>
            </w:r>
          </w:p>
          <w:p w:rsidR="00713B33" w:rsidRDefault="00713B33" w:rsidP="00D859C9">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713B33" w:rsidRDefault="00713B33" w:rsidP="00D859C9">
            <w:pPr>
              <w:widowControl/>
              <w:spacing w:line="280" w:lineRule="exact"/>
              <w:rPr>
                <w:rFonts w:ascii="宋体" w:hAnsi="宋体" w:cs="宋体"/>
                <w:kern w:val="0"/>
                <w:sz w:val="18"/>
                <w:szCs w:val="18"/>
              </w:rPr>
            </w:pPr>
            <w:r>
              <w:rPr>
                <w:rFonts w:ascii="宋体" w:hAnsi="宋体" w:cs="宋体" w:hint="eastAsia"/>
                <w:kern w:val="0"/>
                <w:sz w:val="18"/>
                <w:szCs w:val="18"/>
              </w:rPr>
              <w:t>50</w:t>
            </w:r>
          </w:p>
        </w:tc>
        <w:tc>
          <w:tcPr>
            <w:tcW w:w="219" w:type="pct"/>
            <w:tcBorders>
              <w:top w:val="single" w:sz="2" w:space="0" w:color="auto"/>
              <w:left w:val="single" w:sz="2" w:space="0" w:color="auto"/>
              <w:bottom w:val="single" w:sz="4" w:space="0" w:color="auto"/>
            </w:tcBorders>
            <w:shd w:val="clear" w:color="auto" w:fill="FFFFFF"/>
          </w:tcPr>
          <w:p w:rsidR="00713B33" w:rsidRDefault="00713B33" w:rsidP="00D859C9">
            <w:pPr>
              <w:widowControl/>
              <w:spacing w:line="280" w:lineRule="exact"/>
              <w:jc w:val="center"/>
              <w:rPr>
                <w:rFonts w:ascii="宋体" w:hAnsi="宋体" w:cs="宋体"/>
                <w:kern w:val="0"/>
                <w:sz w:val="18"/>
                <w:szCs w:val="18"/>
              </w:rPr>
            </w:pPr>
          </w:p>
        </w:tc>
      </w:tr>
    </w:tbl>
    <w:p w:rsidR="00713B33" w:rsidRDefault="00713B33" w:rsidP="00713B33">
      <w:pPr>
        <w:spacing w:line="300" w:lineRule="exact"/>
        <w:rPr>
          <w:rFonts w:ascii="宋体" w:hAnsi="宋体" w:cs="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 xml:space="preserve">　统计负责人：</w:t>
      </w:r>
      <w:r>
        <w:rPr>
          <w:rFonts w:ascii="宋体" w:hAnsi="宋体" w:cs="宋体"/>
          <w:kern w:val="0"/>
          <w:sz w:val="18"/>
          <w:szCs w:val="18"/>
        </w:rPr>
        <w:t xml:space="preserve">      </w:t>
      </w:r>
      <w:r>
        <w:rPr>
          <w:rFonts w:ascii="宋体" w:hAnsi="宋体" w:cs="宋体" w:hint="eastAsia"/>
          <w:kern w:val="0"/>
          <w:sz w:val="18"/>
          <w:szCs w:val="18"/>
        </w:rPr>
        <w:t xml:space="preserve">　填表人：</w:t>
      </w:r>
      <w:r>
        <w:rPr>
          <w:rFonts w:ascii="宋体" w:hAnsi="宋体" w:cs="宋体"/>
          <w:kern w:val="0"/>
          <w:sz w:val="18"/>
          <w:szCs w:val="18"/>
        </w:rPr>
        <w:t xml:space="preserve">    </w:t>
      </w:r>
      <w:r>
        <w:rPr>
          <w:rFonts w:ascii="宋体" w:hAnsi="宋体" w:cs="宋体" w:hint="eastAsia"/>
          <w:kern w:val="0"/>
          <w:sz w:val="18"/>
          <w:szCs w:val="18"/>
        </w:rPr>
        <w:t xml:space="preserve">　　联系电话：</w:t>
      </w:r>
      <w:r>
        <w:rPr>
          <w:rFonts w:ascii="宋体" w:hAnsi="宋体" w:cs="宋体"/>
          <w:kern w:val="0"/>
          <w:sz w:val="18"/>
          <w:szCs w:val="18"/>
        </w:rPr>
        <w:t xml:space="preserve">       </w:t>
      </w:r>
      <w:r>
        <w:rPr>
          <w:rFonts w:ascii="宋体" w:hAnsi="宋体" w:cs="宋体" w:hint="eastAsia"/>
          <w:kern w:val="0"/>
          <w:sz w:val="18"/>
          <w:szCs w:val="18"/>
        </w:rPr>
        <w:t xml:space="preserve"> 报出日期：２０</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年 </w:t>
      </w:r>
      <w:r>
        <w:rPr>
          <w:rFonts w:ascii="宋体" w:hAnsi="宋体" w:cs="宋体"/>
          <w:kern w:val="0"/>
          <w:sz w:val="18"/>
          <w:szCs w:val="18"/>
        </w:rPr>
        <w:t xml:space="preserve"> </w:t>
      </w:r>
      <w:r>
        <w:rPr>
          <w:rFonts w:ascii="宋体" w:hAnsi="宋体" w:cs="宋体" w:hint="eastAsia"/>
          <w:kern w:val="0"/>
          <w:sz w:val="18"/>
          <w:szCs w:val="18"/>
        </w:rPr>
        <w:t xml:space="preserve"> 月</w:t>
      </w:r>
      <w:r>
        <w:rPr>
          <w:rFonts w:ascii="宋体" w:hAnsi="宋体" w:cs="宋体"/>
          <w:kern w:val="0"/>
          <w:sz w:val="18"/>
          <w:szCs w:val="18"/>
        </w:rPr>
        <w:t xml:space="preserve">   </w:t>
      </w:r>
      <w:r>
        <w:rPr>
          <w:rFonts w:ascii="宋体" w:hAnsi="宋体" w:cs="宋体" w:hint="eastAsia"/>
          <w:kern w:val="0"/>
          <w:sz w:val="18"/>
          <w:szCs w:val="18"/>
        </w:rPr>
        <w:t>日</w:t>
      </w:r>
    </w:p>
    <w:p w:rsidR="00713B33" w:rsidRDefault="00713B33" w:rsidP="00713B33">
      <w:pPr>
        <w:spacing w:line="300" w:lineRule="exact"/>
        <w:rPr>
          <w:rFonts w:ascii="宋体" w:hAnsi="宋体" w:cs="宋体"/>
          <w:kern w:val="0"/>
          <w:sz w:val="18"/>
          <w:szCs w:val="18"/>
        </w:rPr>
      </w:pPr>
    </w:p>
    <w:p w:rsidR="00713B33" w:rsidRDefault="00713B33" w:rsidP="00713B33">
      <w:pPr>
        <w:spacing w:line="300" w:lineRule="exact"/>
        <w:ind w:leftChars="11" w:left="1643" w:hangingChars="900" w:hanging="1620"/>
        <w:rPr>
          <w:rFonts w:ascii="宋体" w:hAnsi="宋体" w:cs="宋体"/>
          <w:kern w:val="0"/>
          <w:sz w:val="18"/>
          <w:szCs w:val="18"/>
        </w:rPr>
      </w:pPr>
      <w:r>
        <w:rPr>
          <w:rFonts w:ascii="宋体" w:hAnsi="宋体" w:cs="宋体" w:hint="eastAsia"/>
          <w:kern w:val="0"/>
          <w:sz w:val="18"/>
          <w:szCs w:val="18"/>
        </w:rPr>
        <w:t>说明：</w:t>
      </w:r>
      <w:r>
        <w:rPr>
          <w:rFonts w:ascii="宋体" w:hAnsi="宋体" w:cs="宋体"/>
          <w:kern w:val="0"/>
          <w:sz w:val="18"/>
          <w:szCs w:val="18"/>
        </w:rPr>
        <w:t>1.</w:t>
      </w:r>
      <w:r>
        <w:rPr>
          <w:rFonts w:ascii="宋体" w:hAnsi="宋体" w:cs="宋体" w:hint="eastAsia"/>
          <w:kern w:val="0"/>
          <w:sz w:val="18"/>
          <w:szCs w:val="18"/>
        </w:rPr>
        <w:t>统计范围：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w:t>
      </w:r>
      <w:r>
        <w:rPr>
          <w:rFonts w:ascii="宋体" w:hAnsi="宋体" w:cs="宋体" w:hint="eastAsia"/>
          <w:kern w:val="0"/>
          <w:sz w:val="18"/>
          <w:szCs w:val="18"/>
        </w:rPr>
        <w:lastRenderedPageBreak/>
        <w:t>业，水利、环境和公共设施管理业，卫生和社会工作，文化、体育和娱乐业，科研育种相关企业法人单位。</w:t>
      </w:r>
    </w:p>
    <w:p w:rsidR="00713B33" w:rsidRDefault="00713B33" w:rsidP="00713B33">
      <w:pPr>
        <w:spacing w:line="300" w:lineRule="exact"/>
        <w:ind w:leftChars="261" w:left="1718" w:hangingChars="650" w:hanging="1170"/>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报送日期及方式：调查单位2022年3月10日24时前网上填报，</w:t>
      </w:r>
      <w:r>
        <w:rPr>
          <w:rFonts w:ascii="宋体" w:hAnsi="宋体" w:hint="eastAsia"/>
          <w:sz w:val="18"/>
          <w:szCs w:val="18"/>
        </w:rPr>
        <w:t>设区市</w:t>
      </w:r>
      <w:r>
        <w:rPr>
          <w:rFonts w:ascii="宋体" w:hAnsi="宋体" w:cs="宋体" w:hint="eastAsia"/>
          <w:kern w:val="0"/>
          <w:sz w:val="18"/>
          <w:szCs w:val="18"/>
        </w:rPr>
        <w:t>统计机构2022年3月24日24时前完成数据审核、验收、上报。</w:t>
      </w:r>
    </w:p>
    <w:p w:rsidR="00713B33" w:rsidRDefault="00713B33" w:rsidP="00713B33">
      <w:pPr>
        <w:spacing w:line="300" w:lineRule="exact"/>
        <w:ind w:leftChars="258" w:left="1622" w:hangingChars="600" w:hanging="1080"/>
        <w:rPr>
          <w:rFonts w:ascii="宋体" w:hAnsi="宋体" w:cs="宋体"/>
          <w:kern w:val="0"/>
          <w:sz w:val="18"/>
          <w:szCs w:val="18"/>
        </w:rPr>
      </w:pPr>
      <w:r>
        <w:rPr>
          <w:rFonts w:ascii="宋体" w:hAnsi="宋体" w:cs="宋体" w:hint="eastAsia"/>
          <w:kern w:val="0"/>
          <w:sz w:val="18"/>
          <w:szCs w:val="18"/>
        </w:rPr>
        <w:t>3.标注“*”符号的指标</w:t>
      </w:r>
      <w:proofErr w:type="gramStart"/>
      <w:r>
        <w:rPr>
          <w:rFonts w:ascii="宋体" w:hAnsi="宋体" w:cs="宋体" w:hint="eastAsia"/>
          <w:kern w:val="0"/>
          <w:sz w:val="18"/>
          <w:szCs w:val="18"/>
        </w:rPr>
        <w:t>限规模</w:t>
      </w:r>
      <w:proofErr w:type="gramEnd"/>
      <w:r>
        <w:rPr>
          <w:rFonts w:ascii="宋体" w:hAnsi="宋体" w:cs="宋体" w:hint="eastAsia"/>
          <w:kern w:val="0"/>
          <w:sz w:val="18"/>
          <w:szCs w:val="18"/>
        </w:rPr>
        <w:t>以上工业企业法人单位填报。</w:t>
      </w:r>
    </w:p>
    <w:p w:rsidR="00713B33" w:rsidRDefault="00713B33" w:rsidP="00713B33">
      <w:pPr>
        <w:spacing w:line="300" w:lineRule="exact"/>
        <w:ind w:leftChars="258" w:left="1622" w:hangingChars="600" w:hanging="1080"/>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审核关系：</w:t>
      </w:r>
    </w:p>
    <w:p w:rsidR="00713B33" w:rsidRDefault="00713B33" w:rsidP="00713B33">
      <w:pPr>
        <w:spacing w:line="300" w:lineRule="exact"/>
        <w:ind w:leftChars="344" w:left="1622" w:hangingChars="500" w:hanging="900"/>
        <w:rPr>
          <w:rFonts w:ascii="宋体" w:hAnsi="宋体" w:cs="宋体"/>
          <w:kern w:val="0"/>
          <w:sz w:val="18"/>
          <w:szCs w:val="18"/>
        </w:rPr>
      </w:pPr>
      <w:r>
        <w:rPr>
          <w:rFonts w:ascii="宋体" w:hAnsi="宋体" w:cs="宋体" w:hint="eastAsia"/>
          <w:kern w:val="0"/>
          <w:sz w:val="18"/>
          <w:szCs w:val="18"/>
        </w:rPr>
        <w:t>表内审核：</w:t>
      </w:r>
      <w:r>
        <w:rPr>
          <w:rFonts w:ascii="宋体" w:hAnsi="宋体" w:cs="宋体"/>
          <w:kern w:val="0"/>
          <w:sz w:val="18"/>
          <w:szCs w:val="18"/>
        </w:rPr>
        <w:t xml:space="preserve">  </w:t>
      </w:r>
    </w:p>
    <w:p w:rsidR="00713B33" w:rsidRDefault="00713B33" w:rsidP="00713B33">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(1)1</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 xml:space="preserve">    </w:t>
      </w:r>
      <w:r>
        <w:rPr>
          <w:rFonts w:ascii="宋体" w:hAnsi="宋体" w:cs="宋体"/>
          <w:kern w:val="0"/>
          <w:sz w:val="18"/>
          <w:szCs w:val="18"/>
        </w:rPr>
        <w:t>(2)1</w:t>
      </w: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 xml:space="preserve">    </w:t>
      </w:r>
      <w:r>
        <w:rPr>
          <w:rFonts w:ascii="宋体" w:hAnsi="宋体" w:cs="宋体"/>
          <w:kern w:val="0"/>
          <w:sz w:val="18"/>
          <w:szCs w:val="18"/>
        </w:rPr>
        <w:t>(3)1</w:t>
      </w:r>
      <w:r>
        <w:rPr>
          <w:rFonts w:ascii="宋体" w:hAnsi="宋体" w:cs="宋体" w:hint="eastAsia"/>
          <w:kern w:val="0"/>
          <w:sz w:val="18"/>
          <w:szCs w:val="18"/>
        </w:rPr>
        <w:t>≥</w:t>
      </w:r>
      <w:r>
        <w:rPr>
          <w:rFonts w:ascii="宋体" w:hAnsi="宋体" w:cs="宋体"/>
          <w:kern w:val="0"/>
          <w:sz w:val="18"/>
          <w:szCs w:val="18"/>
        </w:rPr>
        <w:t>4</w:t>
      </w:r>
      <w:r>
        <w:rPr>
          <w:rFonts w:ascii="宋体" w:hAnsi="宋体" w:cs="宋体" w:hint="eastAsia"/>
          <w:kern w:val="0"/>
          <w:sz w:val="18"/>
          <w:szCs w:val="18"/>
        </w:rPr>
        <w:t xml:space="preserve">  </w:t>
      </w:r>
      <w:r>
        <w:rPr>
          <w:rFonts w:ascii="宋体" w:hAnsi="宋体" w:cs="宋体"/>
          <w:kern w:val="0"/>
          <w:sz w:val="18"/>
          <w:szCs w:val="18"/>
        </w:rPr>
        <w:t xml:space="preserve"> (4)1</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w:t>
      </w:r>
      <w:r>
        <w:rPr>
          <w:rFonts w:ascii="宋体" w:hAnsi="宋体" w:cs="宋体"/>
          <w:kern w:val="0"/>
          <w:sz w:val="18"/>
          <w:szCs w:val="18"/>
        </w:rPr>
        <w:t>24+25</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5</w:t>
      </w:r>
      <w:r>
        <w:rPr>
          <w:rFonts w:ascii="宋体" w:hAnsi="宋体" w:cs="宋体"/>
          <w:kern w:val="0"/>
          <w:sz w:val="18"/>
          <w:szCs w:val="18"/>
        </w:rPr>
        <w:t>)1</w:t>
      </w:r>
      <w:r>
        <w:rPr>
          <w:rFonts w:ascii="宋体" w:hAnsi="宋体" w:cs="宋体" w:hint="eastAsia"/>
          <w:kern w:val="0"/>
          <w:sz w:val="18"/>
          <w:szCs w:val="18"/>
        </w:rPr>
        <w:t>≥6</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6</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23</w:t>
      </w:r>
      <w:r>
        <w:rPr>
          <w:rFonts w:ascii="宋体" w:hAnsi="宋体" w:cs="宋体" w:hint="eastAsia"/>
          <w:kern w:val="0"/>
          <w:sz w:val="18"/>
          <w:szCs w:val="18"/>
        </w:rPr>
        <w:t>≥</w:t>
      </w:r>
      <w:r>
        <w:rPr>
          <w:rFonts w:ascii="宋体" w:hAnsi="宋体" w:cs="宋体"/>
          <w:kern w:val="0"/>
          <w:sz w:val="18"/>
          <w:szCs w:val="18"/>
        </w:rPr>
        <w:t>24+25</w:t>
      </w:r>
      <w:r>
        <w:rPr>
          <w:rFonts w:ascii="宋体" w:hAnsi="宋体" w:cs="宋体" w:hint="eastAsia"/>
          <w:kern w:val="0"/>
          <w:sz w:val="18"/>
          <w:szCs w:val="18"/>
        </w:rPr>
        <w:t xml:space="preserve">      </w:t>
      </w:r>
    </w:p>
    <w:p w:rsidR="00713B33" w:rsidRDefault="00713B33" w:rsidP="00713B33">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7</w:t>
      </w:r>
      <w:r>
        <w:rPr>
          <w:rFonts w:ascii="宋体" w:hAnsi="宋体" w:cs="宋体"/>
          <w:kern w:val="0"/>
          <w:sz w:val="18"/>
          <w:szCs w:val="18"/>
        </w:rPr>
        <w:t>)</w:t>
      </w:r>
      <w:r>
        <w:rPr>
          <w:rFonts w:ascii="宋体" w:hAnsi="宋体" w:cs="宋体" w:hint="eastAsia"/>
          <w:kern w:val="0"/>
          <w:sz w:val="18"/>
          <w:szCs w:val="18"/>
        </w:rPr>
        <w:t>7</w:t>
      </w:r>
      <w:r>
        <w:rPr>
          <w:rFonts w:ascii="宋体" w:hAnsi="宋体" w:cs="宋体"/>
          <w:kern w:val="0"/>
          <w:sz w:val="18"/>
          <w:szCs w:val="18"/>
        </w:rPr>
        <w:t>=8+9+10+11+12+13+</w:t>
      </w:r>
      <w:r>
        <w:rPr>
          <w:rFonts w:ascii="宋体" w:hAnsi="宋体" w:cs="宋体" w:hint="eastAsia"/>
          <w:kern w:val="0"/>
          <w:sz w:val="18"/>
          <w:szCs w:val="18"/>
        </w:rPr>
        <w:t>14+</w:t>
      </w:r>
      <w:r>
        <w:rPr>
          <w:rFonts w:ascii="宋体" w:hAnsi="宋体" w:cs="宋体"/>
          <w:kern w:val="0"/>
          <w:sz w:val="18"/>
          <w:szCs w:val="18"/>
        </w:rPr>
        <w:t>19</w:t>
      </w:r>
      <w:r>
        <w:rPr>
          <w:rFonts w:ascii="宋体" w:hAnsi="宋体" w:cs="宋体" w:hint="eastAsia"/>
          <w:kern w:val="0"/>
          <w:sz w:val="18"/>
          <w:szCs w:val="18"/>
        </w:rPr>
        <w:t>≥</w:t>
      </w:r>
      <w:r>
        <w:rPr>
          <w:rFonts w:ascii="宋体" w:hAnsi="宋体" w:cs="宋体"/>
          <w:kern w:val="0"/>
          <w:sz w:val="18"/>
          <w:szCs w:val="18"/>
        </w:rPr>
        <w:t>26</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8</w:t>
      </w:r>
      <w:r>
        <w:rPr>
          <w:rFonts w:ascii="宋体" w:hAnsi="宋体" w:cs="宋体"/>
          <w:kern w:val="0"/>
          <w:sz w:val="18"/>
          <w:szCs w:val="18"/>
        </w:rPr>
        <w:t>)</w:t>
      </w:r>
      <w:r>
        <w:rPr>
          <w:rFonts w:ascii="宋体" w:hAnsi="宋体" w:cs="宋体" w:hint="eastAsia"/>
          <w:kern w:val="0"/>
          <w:sz w:val="18"/>
          <w:szCs w:val="18"/>
        </w:rPr>
        <w:t>若</w:t>
      </w:r>
      <w:r>
        <w:rPr>
          <w:rFonts w:ascii="宋体" w:hAnsi="宋体" w:cs="宋体"/>
          <w:kern w:val="0"/>
          <w:sz w:val="18"/>
          <w:szCs w:val="18"/>
        </w:rPr>
        <w:t>1&gt;0</w:t>
      </w:r>
      <w:r>
        <w:rPr>
          <w:rFonts w:ascii="宋体" w:hAnsi="宋体" w:cs="宋体" w:hint="eastAsia"/>
          <w:kern w:val="0"/>
          <w:sz w:val="18"/>
          <w:szCs w:val="18"/>
        </w:rPr>
        <w:t>，则8</w:t>
      </w:r>
      <w:r>
        <w:rPr>
          <w:rFonts w:ascii="宋体" w:hAnsi="宋体" w:cs="宋体"/>
          <w:kern w:val="0"/>
          <w:sz w:val="18"/>
          <w:szCs w:val="18"/>
        </w:rPr>
        <w:t xml:space="preserve">&gt;0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9</w:t>
      </w:r>
      <w:r>
        <w:rPr>
          <w:rFonts w:ascii="宋体" w:hAnsi="宋体" w:cs="宋体"/>
          <w:kern w:val="0"/>
          <w:sz w:val="18"/>
          <w:szCs w:val="18"/>
        </w:rPr>
        <w:t>)</w:t>
      </w:r>
      <w:r>
        <w:rPr>
          <w:rFonts w:ascii="宋体" w:hAnsi="宋体" w:cs="宋体" w:hint="eastAsia"/>
          <w:kern w:val="0"/>
          <w:sz w:val="18"/>
          <w:szCs w:val="18"/>
        </w:rPr>
        <w:t>若8</w:t>
      </w:r>
      <w:r>
        <w:rPr>
          <w:rFonts w:ascii="宋体" w:hAnsi="宋体" w:cs="宋体"/>
          <w:kern w:val="0"/>
          <w:sz w:val="18"/>
          <w:szCs w:val="18"/>
        </w:rPr>
        <w:t>&gt;0</w:t>
      </w:r>
      <w:r>
        <w:rPr>
          <w:rFonts w:ascii="宋体" w:hAnsi="宋体" w:cs="宋体" w:hint="eastAsia"/>
          <w:kern w:val="0"/>
          <w:sz w:val="18"/>
          <w:szCs w:val="18"/>
        </w:rPr>
        <w:t>，则</w:t>
      </w:r>
      <w:r>
        <w:rPr>
          <w:rFonts w:ascii="宋体" w:hAnsi="宋体" w:cs="宋体"/>
          <w:kern w:val="0"/>
          <w:sz w:val="18"/>
          <w:szCs w:val="18"/>
        </w:rPr>
        <w:t xml:space="preserve">1&gt;0    </w:t>
      </w:r>
    </w:p>
    <w:p w:rsidR="00713B33" w:rsidRDefault="00713B33" w:rsidP="00713B33">
      <w:pPr>
        <w:spacing w:line="300" w:lineRule="exact"/>
        <w:ind w:firstLineChars="450" w:firstLine="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10</w:t>
      </w:r>
      <w:r>
        <w:rPr>
          <w:rFonts w:ascii="宋体" w:hAnsi="宋体" w:cs="宋体"/>
          <w:kern w:val="0"/>
          <w:sz w:val="18"/>
          <w:szCs w:val="18"/>
        </w:rPr>
        <w:t>)1</w:t>
      </w:r>
      <w:r>
        <w:rPr>
          <w:rFonts w:ascii="宋体" w:hAnsi="宋体" w:cs="宋体" w:hint="eastAsia"/>
          <w:kern w:val="0"/>
          <w:sz w:val="18"/>
          <w:szCs w:val="18"/>
        </w:rPr>
        <w:t>4</w:t>
      </w:r>
      <w:r>
        <w:rPr>
          <w:rFonts w:ascii="宋体" w:hAnsi="宋体" w:cs="宋体"/>
          <w:kern w:val="0"/>
          <w:sz w:val="18"/>
          <w:szCs w:val="18"/>
        </w:rPr>
        <w:t>=15+16+17+18</w:t>
      </w:r>
      <w:r>
        <w:rPr>
          <w:rFonts w:ascii="宋体" w:hAnsi="宋体" w:cs="宋体" w:hint="eastAsia"/>
          <w:kern w:val="0"/>
          <w:sz w:val="18"/>
          <w:szCs w:val="18"/>
        </w:rPr>
        <w:t xml:space="preserve">              </w:t>
      </w:r>
      <w:r>
        <w:rPr>
          <w:rFonts w:ascii="宋体" w:hAnsi="宋体" w:cs="宋体"/>
          <w:kern w:val="0"/>
          <w:sz w:val="18"/>
          <w:szCs w:val="18"/>
        </w:rPr>
        <w:t>(1</w:t>
      </w:r>
      <w:r>
        <w:rPr>
          <w:rFonts w:ascii="宋体" w:hAnsi="宋体" w:cs="宋体" w:hint="eastAsia"/>
          <w:kern w:val="0"/>
          <w:sz w:val="18"/>
          <w:szCs w:val="18"/>
        </w:rPr>
        <w:t>1</w:t>
      </w:r>
      <w:r>
        <w:rPr>
          <w:rFonts w:ascii="宋体" w:hAnsi="宋体" w:cs="宋体"/>
          <w:kern w:val="0"/>
          <w:sz w:val="18"/>
          <w:szCs w:val="18"/>
        </w:rPr>
        <w:t>)20</w:t>
      </w:r>
      <w:r>
        <w:rPr>
          <w:rFonts w:ascii="宋体" w:hAnsi="宋体" w:cs="宋体" w:hint="eastAsia"/>
          <w:kern w:val="0"/>
          <w:sz w:val="18"/>
          <w:szCs w:val="18"/>
        </w:rPr>
        <w:t>≥</w:t>
      </w:r>
      <w:r>
        <w:rPr>
          <w:rFonts w:ascii="宋体" w:hAnsi="宋体" w:cs="宋体"/>
          <w:kern w:val="0"/>
          <w:sz w:val="18"/>
          <w:szCs w:val="18"/>
        </w:rPr>
        <w:t>21</w:t>
      </w:r>
      <w:r>
        <w:rPr>
          <w:rFonts w:ascii="宋体" w:hAnsi="宋体" w:cs="宋体" w:hint="eastAsia"/>
          <w:kern w:val="0"/>
          <w:sz w:val="18"/>
          <w:szCs w:val="18"/>
        </w:rPr>
        <w:t xml:space="preserve">                    </w:t>
      </w:r>
    </w:p>
    <w:p w:rsidR="00713B33" w:rsidRDefault="00713B33" w:rsidP="00713B33">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12</w:t>
      </w:r>
      <w:r>
        <w:rPr>
          <w:rFonts w:ascii="宋体" w:hAnsi="宋体" w:cs="宋体"/>
          <w:kern w:val="0"/>
          <w:sz w:val="18"/>
          <w:szCs w:val="18"/>
        </w:rPr>
        <w:t>)</w:t>
      </w:r>
      <w:r>
        <w:rPr>
          <w:rFonts w:ascii="宋体" w:hAnsi="宋体" w:cs="宋体" w:hint="eastAsia"/>
          <w:kern w:val="0"/>
          <w:sz w:val="18"/>
          <w:szCs w:val="18"/>
        </w:rPr>
        <w:t>若</w:t>
      </w:r>
      <w:r>
        <w:rPr>
          <w:rFonts w:ascii="宋体" w:hAnsi="宋体" w:cs="宋体"/>
          <w:kern w:val="0"/>
          <w:sz w:val="18"/>
          <w:szCs w:val="18"/>
        </w:rPr>
        <w:t>27&gt;0</w:t>
      </w:r>
      <w:r>
        <w:rPr>
          <w:rFonts w:ascii="宋体" w:hAnsi="宋体" w:cs="宋体" w:hint="eastAsia"/>
          <w:kern w:val="0"/>
          <w:sz w:val="18"/>
          <w:szCs w:val="18"/>
        </w:rPr>
        <w:t>，则</w:t>
      </w:r>
      <w:r>
        <w:rPr>
          <w:rFonts w:ascii="宋体" w:hAnsi="宋体" w:cs="宋体"/>
          <w:kern w:val="0"/>
          <w:sz w:val="18"/>
          <w:szCs w:val="18"/>
        </w:rPr>
        <w:t>22&gt;0           (</w:t>
      </w:r>
      <w:r>
        <w:rPr>
          <w:rFonts w:ascii="宋体" w:hAnsi="宋体" w:cs="宋体" w:hint="eastAsia"/>
          <w:kern w:val="0"/>
          <w:sz w:val="18"/>
          <w:szCs w:val="18"/>
        </w:rPr>
        <w:t>13</w:t>
      </w:r>
      <w:r>
        <w:rPr>
          <w:rFonts w:ascii="宋体" w:hAnsi="宋体" w:cs="宋体"/>
          <w:kern w:val="0"/>
          <w:sz w:val="18"/>
          <w:szCs w:val="18"/>
        </w:rPr>
        <w:t>)29</w:t>
      </w:r>
      <w:r>
        <w:rPr>
          <w:rFonts w:ascii="宋体" w:hAnsi="宋体" w:cs="宋体" w:hint="eastAsia"/>
          <w:kern w:val="0"/>
          <w:sz w:val="18"/>
          <w:szCs w:val="18"/>
        </w:rPr>
        <w:t>≥</w:t>
      </w:r>
      <w:r>
        <w:rPr>
          <w:rFonts w:ascii="宋体" w:hAnsi="宋体" w:cs="宋体"/>
          <w:kern w:val="0"/>
          <w:sz w:val="18"/>
          <w:szCs w:val="18"/>
        </w:rPr>
        <w:t>30       (</w:t>
      </w:r>
      <w:r>
        <w:rPr>
          <w:rFonts w:ascii="宋体" w:hAnsi="宋体" w:cs="宋体" w:hint="eastAsia"/>
          <w:kern w:val="0"/>
          <w:sz w:val="18"/>
          <w:szCs w:val="18"/>
        </w:rPr>
        <w:t>14</w:t>
      </w:r>
      <w:r>
        <w:rPr>
          <w:rFonts w:ascii="宋体" w:hAnsi="宋体" w:cs="宋体"/>
          <w:kern w:val="0"/>
          <w:sz w:val="18"/>
          <w:szCs w:val="18"/>
        </w:rPr>
        <w:t>)32</w:t>
      </w:r>
      <w:r>
        <w:rPr>
          <w:rFonts w:ascii="宋体" w:hAnsi="宋体" w:cs="宋体" w:hint="eastAsia"/>
          <w:kern w:val="0"/>
          <w:sz w:val="18"/>
          <w:szCs w:val="18"/>
        </w:rPr>
        <w:t>≥</w:t>
      </w:r>
      <w:r>
        <w:rPr>
          <w:rFonts w:ascii="宋体" w:hAnsi="宋体" w:cs="宋体"/>
          <w:kern w:val="0"/>
          <w:sz w:val="18"/>
          <w:szCs w:val="18"/>
        </w:rPr>
        <w:t>33   (</w:t>
      </w:r>
      <w:r>
        <w:rPr>
          <w:rFonts w:ascii="宋体" w:hAnsi="宋体" w:cs="宋体" w:hint="eastAsia"/>
          <w:kern w:val="0"/>
          <w:sz w:val="18"/>
          <w:szCs w:val="18"/>
        </w:rPr>
        <w:t>15</w:t>
      </w:r>
      <w:r>
        <w:rPr>
          <w:rFonts w:ascii="宋体" w:hAnsi="宋体" w:cs="宋体"/>
          <w:kern w:val="0"/>
          <w:sz w:val="18"/>
          <w:szCs w:val="18"/>
        </w:rPr>
        <w:t>)36</w:t>
      </w:r>
      <w:r>
        <w:rPr>
          <w:rFonts w:ascii="宋体" w:hAnsi="宋体" w:cs="宋体" w:hint="eastAsia"/>
          <w:kern w:val="0"/>
          <w:sz w:val="18"/>
          <w:szCs w:val="18"/>
        </w:rPr>
        <w:t>≥</w:t>
      </w:r>
      <w:r>
        <w:rPr>
          <w:rFonts w:ascii="宋体" w:hAnsi="宋体" w:cs="宋体"/>
          <w:kern w:val="0"/>
          <w:sz w:val="18"/>
          <w:szCs w:val="18"/>
        </w:rPr>
        <w:t>37</w:t>
      </w:r>
      <w:r>
        <w:rPr>
          <w:rFonts w:ascii="宋体" w:hAnsi="宋体" w:cs="宋体" w:hint="eastAsia"/>
          <w:kern w:val="0"/>
          <w:sz w:val="18"/>
          <w:szCs w:val="18"/>
        </w:rPr>
        <w:t xml:space="preserve">  </w:t>
      </w:r>
    </w:p>
    <w:p w:rsidR="00713B33" w:rsidRDefault="00713B33" w:rsidP="00713B33">
      <w:pPr>
        <w:spacing w:line="300" w:lineRule="exact"/>
        <w:ind w:leftChars="344" w:left="1622" w:hangingChars="500" w:hanging="900"/>
        <w:rPr>
          <w:rFonts w:ascii="宋体" w:hAnsi="宋体" w:cs="宋体"/>
          <w:kern w:val="0"/>
          <w:sz w:val="18"/>
          <w:szCs w:val="18"/>
        </w:rPr>
      </w:pPr>
      <w:r>
        <w:rPr>
          <w:rFonts w:ascii="宋体" w:hAnsi="宋体" w:cs="宋体" w:hint="eastAsia"/>
          <w:kern w:val="0"/>
          <w:sz w:val="18"/>
          <w:szCs w:val="18"/>
        </w:rPr>
        <w:t>表间审核：</w:t>
      </w:r>
    </w:p>
    <w:p w:rsidR="00713B33" w:rsidRDefault="00713B33" w:rsidP="00713B33">
      <w:pPr>
        <w:spacing w:line="300" w:lineRule="exact"/>
        <w:ind w:leftChars="1" w:left="2" w:firstLineChars="450" w:firstLine="810"/>
        <w:jc w:val="left"/>
        <w:rPr>
          <w:rFonts w:ascii="宋体" w:cs="宋体"/>
          <w:sz w:val="18"/>
          <w:szCs w:val="18"/>
        </w:rPr>
      </w:pPr>
      <w:r>
        <w:rPr>
          <w:rFonts w:ascii="宋体" w:cs="宋体" w:hint="eastAsia"/>
          <w:kern w:val="0"/>
          <w:sz w:val="18"/>
          <w:szCs w:val="18"/>
        </w:rPr>
        <w:t>(</w:t>
      </w:r>
      <w:r>
        <w:rPr>
          <w:rFonts w:ascii="宋体" w:cs="宋体"/>
          <w:kern w:val="0"/>
          <w:sz w:val="18"/>
          <w:szCs w:val="18"/>
        </w:rPr>
        <w:t>1</w:t>
      </w:r>
      <w:r>
        <w:rPr>
          <w:rFonts w:ascii="宋体" w:cs="宋体" w:hint="eastAsia"/>
          <w:kern w:val="0"/>
          <w:sz w:val="18"/>
          <w:szCs w:val="18"/>
        </w:rPr>
        <w:t>)</w:t>
      </w:r>
      <w:r>
        <w:rPr>
          <w:rFonts w:ascii="宋体" w:cs="宋体"/>
          <w:kern w:val="0"/>
          <w:sz w:val="18"/>
          <w:szCs w:val="18"/>
        </w:rPr>
        <w:t>1</w:t>
      </w:r>
      <w:r>
        <w:rPr>
          <w:rFonts w:ascii="宋体" w:cs="宋体" w:hint="eastAsia"/>
          <w:kern w:val="0"/>
          <w:sz w:val="18"/>
          <w:szCs w:val="18"/>
        </w:rPr>
        <w:t>07-2表(1)*12≥</w:t>
      </w:r>
      <w:r>
        <w:rPr>
          <w:rFonts w:ascii="宋体" w:cs="宋体"/>
          <w:kern w:val="0"/>
          <w:sz w:val="18"/>
          <w:szCs w:val="18"/>
        </w:rPr>
        <w:t>1</w:t>
      </w:r>
      <w:r>
        <w:rPr>
          <w:rFonts w:ascii="宋体" w:cs="宋体" w:hint="eastAsia"/>
          <w:kern w:val="0"/>
          <w:sz w:val="18"/>
          <w:szCs w:val="18"/>
        </w:rPr>
        <w:t>07-1表∑(9)</w:t>
      </w:r>
    </w:p>
    <w:p w:rsidR="00713B33" w:rsidRDefault="00713B33" w:rsidP="00713B33">
      <w:pPr>
        <w:spacing w:line="300" w:lineRule="exact"/>
        <w:ind w:firstLineChars="450" w:firstLine="810"/>
        <w:rPr>
          <w:rFonts w:ascii="宋体" w:hAnsi="宋体" w:cs="宋体"/>
          <w:kern w:val="0"/>
          <w:sz w:val="18"/>
          <w:szCs w:val="18"/>
        </w:rPr>
      </w:pPr>
      <w:r>
        <w:rPr>
          <w:rFonts w:ascii="宋体" w:cs="宋体" w:hint="eastAsia"/>
          <w:kern w:val="0"/>
          <w:sz w:val="18"/>
          <w:szCs w:val="18"/>
        </w:rPr>
        <w:t>(2)</w:t>
      </w:r>
      <w:r>
        <w:rPr>
          <w:rFonts w:ascii="宋体" w:hAnsi="宋体" w:cs="宋体"/>
          <w:kern w:val="0"/>
          <w:sz w:val="18"/>
          <w:szCs w:val="18"/>
        </w:rPr>
        <w:t>1</w:t>
      </w:r>
      <w:r>
        <w:rPr>
          <w:rFonts w:ascii="宋体" w:hAnsi="宋体" w:cs="宋体" w:hint="eastAsia"/>
          <w:kern w:val="0"/>
          <w:sz w:val="18"/>
          <w:szCs w:val="18"/>
        </w:rPr>
        <w:t>07-2表(7)</w:t>
      </w:r>
      <w:r>
        <w:rPr>
          <w:rFonts w:asci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07-1表∑(</w:t>
      </w:r>
      <w:r>
        <w:rPr>
          <w:rFonts w:ascii="宋体" w:hAnsi="宋体" w:cs="宋体"/>
          <w:kern w:val="0"/>
          <w:sz w:val="18"/>
          <w:szCs w:val="18"/>
        </w:rPr>
        <w:t>10</w:t>
      </w:r>
      <w:r>
        <w:rPr>
          <w:rFonts w:ascii="宋体" w:hAnsi="宋体" w:cs="宋体" w:hint="eastAsia"/>
          <w:kern w:val="0"/>
          <w:sz w:val="18"/>
          <w:szCs w:val="18"/>
        </w:rPr>
        <w:t>)</w:t>
      </w:r>
    </w:p>
    <w:p w:rsidR="00713B33" w:rsidRDefault="00713B33">
      <w:pPr>
        <w:widowControl/>
        <w:jc w:val="left"/>
        <w:rPr>
          <w:rFonts w:ascii="宋体" w:hAnsi="宋体" w:cs="宋体"/>
          <w:kern w:val="0"/>
          <w:sz w:val="18"/>
          <w:szCs w:val="18"/>
        </w:rPr>
      </w:pPr>
      <w:r>
        <w:rPr>
          <w:rFonts w:ascii="宋体" w:hAnsi="宋体" w:cs="宋体"/>
          <w:kern w:val="0"/>
          <w:sz w:val="18"/>
          <w:szCs w:val="18"/>
        </w:rPr>
        <w:br w:type="page"/>
      </w:r>
    </w:p>
    <w:p w:rsidR="00713B33" w:rsidRPr="00713B33" w:rsidRDefault="00713B33" w:rsidP="00713B33">
      <w:pPr>
        <w:snapToGrid w:val="0"/>
        <w:spacing w:beforeLines="150" w:before="468" w:afterLines="100" w:after="312"/>
        <w:jc w:val="center"/>
        <w:outlineLvl w:val="2"/>
        <w:rPr>
          <w:rFonts w:ascii="黑体" w:eastAsia="黑体" w:hAnsi="黑体" w:cs="宋体"/>
          <w:kern w:val="0"/>
          <w:sz w:val="28"/>
          <w:szCs w:val="18"/>
        </w:rPr>
      </w:pPr>
      <w:r w:rsidRPr="00713B33">
        <w:rPr>
          <w:rFonts w:ascii="黑体" w:eastAsia="黑体" w:hAnsi="黑体" w:cs="宋体" w:hint="eastAsia"/>
          <w:kern w:val="0"/>
          <w:sz w:val="28"/>
          <w:szCs w:val="18"/>
        </w:rPr>
        <w:lastRenderedPageBreak/>
        <w:t>二</w:t>
      </w:r>
      <w:r w:rsidRPr="00713B33">
        <w:rPr>
          <w:rFonts w:ascii="黑体" w:eastAsia="黑体" w:hAnsi="黑体" w:cs="宋体"/>
          <w:kern w:val="0"/>
          <w:sz w:val="28"/>
          <w:szCs w:val="18"/>
        </w:rPr>
        <w:t>、主要指标解释</w:t>
      </w:r>
    </w:p>
    <w:p w:rsidR="00713B33" w:rsidRDefault="00713B33" w:rsidP="00713B33">
      <w:pPr>
        <w:snapToGrid w:val="0"/>
        <w:spacing w:beforeLines="150" w:before="468" w:afterLines="100" w:after="312"/>
        <w:jc w:val="center"/>
        <w:outlineLvl w:val="2"/>
        <w:rPr>
          <w:rFonts w:ascii="黑体" w:eastAsia="黑体" w:hAnsi="黑体"/>
          <w:sz w:val="24"/>
        </w:rPr>
      </w:pPr>
      <w:bookmarkStart w:id="0" w:name="_GoBack"/>
      <w:bookmarkEnd w:id="0"/>
      <w:r>
        <w:rPr>
          <w:rFonts w:ascii="黑体" w:eastAsia="黑体" w:hAnsi="黑体"/>
          <w:sz w:val="24"/>
        </w:rPr>
        <w:t>2.</w:t>
      </w:r>
      <w:r>
        <w:rPr>
          <w:rFonts w:ascii="黑体" w:eastAsia="黑体" w:hAnsi="黑体" w:hint="eastAsia"/>
          <w:sz w:val="24"/>
        </w:rPr>
        <w:t>企业研究开发项目情况（107</w:t>
      </w:r>
      <w:r>
        <w:rPr>
          <w:rFonts w:ascii="黑体" w:eastAsia="黑体" w:hAnsi="黑体"/>
          <w:sz w:val="24"/>
        </w:rPr>
        <w:t>-1</w:t>
      </w:r>
      <w:r>
        <w:rPr>
          <w:rFonts w:ascii="黑体" w:eastAsia="黑体" w:hAnsi="黑体" w:hint="eastAsia"/>
          <w:sz w:val="24"/>
        </w:rPr>
        <w:t>表）</w:t>
      </w:r>
    </w:p>
    <w:p w:rsidR="00713B33" w:rsidRDefault="00713B33" w:rsidP="00713B33">
      <w:pPr>
        <w:pStyle w:val="a4"/>
        <w:spacing w:after="0" w:line="360" w:lineRule="exact"/>
        <w:ind w:firstLineChars="200"/>
        <w:rPr>
          <w:rFonts w:eastAsia="黑体"/>
        </w:rPr>
      </w:pPr>
      <w:r>
        <w:rPr>
          <w:rFonts w:eastAsia="黑体" w:hint="eastAsia"/>
        </w:rPr>
        <w:t>研究开发</w:t>
      </w:r>
      <w:r>
        <w:rPr>
          <w:rFonts w:eastAsia="黑体"/>
        </w:rPr>
        <w:t xml:space="preserve">  </w:t>
      </w:r>
      <w:r>
        <w:rPr>
          <w:rFonts w:hint="eastAsia"/>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rsidR="00713B33" w:rsidRDefault="00713B33" w:rsidP="00713B33">
      <w:pPr>
        <w:snapToGrid w:val="0"/>
        <w:spacing w:line="360" w:lineRule="exact"/>
        <w:ind w:firstLineChars="200" w:firstLine="420"/>
        <w:rPr>
          <w:rFonts w:ascii="宋体" w:hAnsi="宋体" w:cs="宋体"/>
          <w:b/>
        </w:rPr>
      </w:pPr>
      <w:r>
        <w:rPr>
          <w:rFonts w:ascii="黑体" w:eastAsia="黑体" w:hAnsi="宋体" w:cs="黑体" w:hint="eastAsia"/>
        </w:rPr>
        <w:t xml:space="preserve">项目名称  </w:t>
      </w:r>
      <w:r>
        <w:rPr>
          <w:rFonts w:ascii="宋体" w:hAnsi="宋体" w:cs="宋体" w:hint="eastAsia"/>
        </w:rPr>
        <w:t>按企业研究开发项目的立项计划书、项目任务书或项目合同书等有关立项资料中确定的项目名称填写，应与企业会计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研发支出辅助账中归集的项目具体名称对应。</w:t>
      </w:r>
    </w:p>
    <w:p w:rsidR="00713B33" w:rsidRDefault="00713B33" w:rsidP="00713B33">
      <w:pPr>
        <w:snapToGrid w:val="0"/>
        <w:spacing w:line="360" w:lineRule="exact"/>
        <w:ind w:firstLineChars="200" w:firstLine="420"/>
        <w:rPr>
          <w:rFonts w:ascii="宋体"/>
        </w:rPr>
      </w:pPr>
      <w:r>
        <w:rPr>
          <w:rFonts w:ascii="黑体" w:eastAsia="黑体" w:hAnsi="宋体" w:cs="黑体" w:hint="eastAsia"/>
        </w:rPr>
        <w:t xml:space="preserve">项目来源  </w:t>
      </w:r>
      <w:r>
        <w:rPr>
          <w:rFonts w:ascii="宋体" w:hAnsi="宋体" w:cs="宋体" w:hint="eastAsia"/>
        </w:rPr>
        <w:t>按相应的分类填写代码，具体的分类及代码是：</w:t>
      </w:r>
      <w:r>
        <w:rPr>
          <w:rFonts w:ascii="宋体" w:hAnsi="宋体" w:cs="宋体"/>
        </w:rPr>
        <w:t>1</w:t>
      </w:r>
      <w:r>
        <w:rPr>
          <w:rFonts w:ascii="宋体" w:cs="宋体"/>
        </w:rPr>
        <w:t>.</w:t>
      </w:r>
      <w:r>
        <w:rPr>
          <w:rFonts w:ascii="宋体" w:hAnsi="宋体" w:cs="宋体" w:hint="eastAsia"/>
        </w:rPr>
        <w:t>本企业自选项目；</w:t>
      </w:r>
      <w:r>
        <w:rPr>
          <w:rFonts w:ascii="宋体" w:hAnsi="宋体" w:cs="宋体"/>
        </w:rPr>
        <w:t>2</w:t>
      </w:r>
      <w:r>
        <w:rPr>
          <w:rFonts w:ascii="宋体" w:cs="宋体"/>
        </w:rPr>
        <w:t>.</w:t>
      </w:r>
      <w:r>
        <w:rPr>
          <w:rFonts w:ascii="宋体" w:cs="宋体" w:hint="eastAsia"/>
        </w:rPr>
        <w:t>政府部门</w:t>
      </w:r>
      <w:r>
        <w:rPr>
          <w:rFonts w:ascii="宋体" w:hAnsi="宋体" w:cs="宋体" w:hint="eastAsia"/>
        </w:rPr>
        <w:t>科技项目；</w:t>
      </w:r>
      <w:r>
        <w:rPr>
          <w:rFonts w:ascii="宋体" w:hAnsi="宋体" w:cs="宋体"/>
        </w:rPr>
        <w:t>3</w:t>
      </w:r>
      <w:r>
        <w:rPr>
          <w:rFonts w:ascii="宋体" w:cs="宋体"/>
        </w:rPr>
        <w:t>.</w:t>
      </w:r>
      <w:r>
        <w:rPr>
          <w:rFonts w:ascii="宋体" w:hAnsi="宋体" w:cs="宋体" w:hint="eastAsia"/>
        </w:rPr>
        <w:t>其他企业（单位）委托项目；4</w:t>
      </w:r>
      <w:r>
        <w:rPr>
          <w:rFonts w:ascii="宋体" w:hAnsi="宋体" w:cs="宋体"/>
        </w:rPr>
        <w:t>.</w:t>
      </w:r>
      <w:r>
        <w:rPr>
          <w:rFonts w:ascii="宋体" w:hAnsi="宋体" w:cs="宋体" w:hint="eastAsia"/>
        </w:rPr>
        <w:t>境外项目；5</w:t>
      </w:r>
      <w:r>
        <w:rPr>
          <w:rFonts w:ascii="宋体" w:hAnsi="宋体" w:cs="宋体"/>
        </w:rPr>
        <w:t>.</w:t>
      </w:r>
      <w:r>
        <w:rPr>
          <w:rFonts w:ascii="宋体" w:hAnsi="宋体" w:cs="宋体" w:hint="eastAsia"/>
        </w:rPr>
        <w:t>其他项目。</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项目开展形式  </w:t>
      </w:r>
      <w:r>
        <w:rPr>
          <w:rFonts w:ascii="宋体" w:hAnsi="宋体" w:cs="宋体" w:hint="eastAsia"/>
        </w:rPr>
        <w:t>按重要程度选择最主要的项目开展形式并按相应的代码填写，具体的分类与代码是：</w:t>
      </w:r>
      <w:r>
        <w:rPr>
          <w:rFonts w:ascii="宋体" w:hAnsi="宋体" w:cs="宋体"/>
        </w:rPr>
        <w:t>10.</w:t>
      </w:r>
      <w:r>
        <w:rPr>
          <w:rFonts w:ascii="宋体" w:hAnsi="宋体" w:cs="宋体" w:hint="eastAsia"/>
        </w:rPr>
        <w:t>自主完成；</w:t>
      </w:r>
      <w:r>
        <w:rPr>
          <w:rFonts w:ascii="宋体" w:hAnsi="宋体" w:cs="宋体"/>
        </w:rPr>
        <w:t>21.</w:t>
      </w:r>
      <w:r>
        <w:rPr>
          <w:rFonts w:ascii="宋体" w:hAnsi="宋体" w:cs="宋体" w:hint="eastAsia"/>
        </w:rPr>
        <w:t>与境内研究机构合作；</w:t>
      </w:r>
      <w:r>
        <w:rPr>
          <w:rFonts w:ascii="宋体" w:hAnsi="宋体" w:cs="宋体"/>
        </w:rPr>
        <w:t>22.</w:t>
      </w:r>
      <w:r>
        <w:rPr>
          <w:rFonts w:ascii="宋体" w:hAnsi="宋体" w:cs="宋体" w:hint="eastAsia"/>
        </w:rPr>
        <w:t>与境内高等学校合作；</w:t>
      </w:r>
      <w:r>
        <w:rPr>
          <w:rFonts w:ascii="宋体" w:hAnsi="宋体" w:cs="宋体"/>
        </w:rPr>
        <w:t>23.</w:t>
      </w:r>
      <w:r>
        <w:rPr>
          <w:rFonts w:ascii="宋体" w:hAnsi="宋体" w:cs="宋体" w:hint="eastAsia"/>
        </w:rPr>
        <w:t>与境内其他企业或单位合作；</w:t>
      </w:r>
      <w:r>
        <w:rPr>
          <w:rFonts w:ascii="宋体" w:hAnsi="宋体" w:cs="宋体"/>
        </w:rPr>
        <w:t>24.</w:t>
      </w:r>
      <w:r>
        <w:rPr>
          <w:rFonts w:ascii="宋体" w:hAnsi="宋体" w:cs="宋体" w:hint="eastAsia"/>
        </w:rPr>
        <w:t>与境外机构合作；</w:t>
      </w:r>
      <w:r>
        <w:rPr>
          <w:rFonts w:ascii="宋体" w:hAnsi="宋体" w:cs="宋体"/>
        </w:rPr>
        <w:t>30.</w:t>
      </w:r>
      <w:r>
        <w:rPr>
          <w:rFonts w:ascii="宋体" w:hAnsi="宋体" w:cs="宋体" w:hint="eastAsia"/>
        </w:rPr>
        <w:t>委托其他企业或单位；</w:t>
      </w:r>
      <w:r>
        <w:rPr>
          <w:rFonts w:ascii="宋体" w:hAnsi="宋体" w:cs="宋体"/>
        </w:rPr>
        <w:t>40.</w:t>
      </w:r>
      <w:r>
        <w:rPr>
          <w:rFonts w:ascii="宋体" w:hAnsi="宋体" w:cs="宋体" w:hint="eastAsia"/>
        </w:rPr>
        <w:t>其他形式。</w:t>
      </w:r>
    </w:p>
    <w:p w:rsidR="00713B33" w:rsidRDefault="00713B33" w:rsidP="00713B33">
      <w:pPr>
        <w:topLinePunct/>
        <w:snapToGrid w:val="0"/>
        <w:spacing w:line="360" w:lineRule="exact"/>
        <w:ind w:firstLineChars="200" w:firstLine="436"/>
        <w:rPr>
          <w:rFonts w:ascii="宋体" w:hAnsi="宋体" w:cs="宋体"/>
          <w:snapToGrid w:val="0"/>
          <w:kern w:val="0"/>
          <w:u w:val="single"/>
        </w:rPr>
      </w:pPr>
      <w:r>
        <w:rPr>
          <w:rFonts w:ascii="黑体" w:eastAsia="黑体" w:hAnsi="宋体" w:cs="黑体" w:hint="eastAsia"/>
          <w:snapToGrid w:val="0"/>
          <w:spacing w:val="4"/>
          <w:kern w:val="0"/>
        </w:rPr>
        <w:t xml:space="preserve">项目当年成果形式  </w:t>
      </w:r>
      <w:r>
        <w:rPr>
          <w:rFonts w:ascii="宋体" w:hAnsi="宋体" w:cs="宋体" w:hint="eastAsia"/>
          <w:snapToGrid w:val="0"/>
          <w:kern w:val="0"/>
        </w:rPr>
        <w:t>按重要程度选择项目当年最主要的成果形式并按相应的代码填写，具</w:t>
      </w:r>
      <w:r>
        <w:rPr>
          <w:rFonts w:ascii="宋体" w:hAnsi="宋体" w:cs="宋体" w:hint="eastAsia"/>
          <w:snapToGrid w:val="0"/>
          <w:spacing w:val="2"/>
          <w:kern w:val="0"/>
        </w:rPr>
        <w:t>体的分类与代码是</w:t>
      </w:r>
      <w:r>
        <w:rPr>
          <w:rFonts w:ascii="宋体" w:hAnsi="宋体" w:cs="宋体" w:hint="eastAsia"/>
          <w:snapToGrid w:val="0"/>
          <w:kern w:val="0"/>
        </w:rPr>
        <w:t>：01</w:t>
      </w:r>
      <w:r>
        <w:rPr>
          <w:rFonts w:ascii="宋体" w:hAnsi="宋体" w:cs="宋体"/>
          <w:snapToGrid w:val="0"/>
          <w:kern w:val="0"/>
        </w:rPr>
        <w:t>.</w:t>
      </w:r>
      <w:r>
        <w:rPr>
          <w:rFonts w:ascii="宋体" w:hAnsi="宋体" w:cs="宋体" w:hint="eastAsia"/>
          <w:snapToGrid w:val="0"/>
          <w:kern w:val="0"/>
        </w:rPr>
        <w:t>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项目技术经济目标  </w:t>
      </w:r>
      <w:r>
        <w:rPr>
          <w:rFonts w:ascii="宋体" w:hAnsi="宋体" w:cs="宋体" w:hint="eastAsia"/>
          <w:spacing w:val="2"/>
        </w:rPr>
        <w:t>指项目立项时确定的技术经济目标。若一个项目有两个及以上的技术经济目标，应按重要程度选择最主要的技术经济目标填写。具体的分类与代码是：</w:t>
      </w:r>
      <w:r>
        <w:rPr>
          <w:rFonts w:ascii="宋体" w:hAnsi="宋体" w:cs="宋体"/>
          <w:spacing w:val="2"/>
        </w:rPr>
        <w:t>1.</w:t>
      </w:r>
      <w:r>
        <w:rPr>
          <w:rFonts w:ascii="宋体" w:hAnsi="宋体" w:cs="宋体" w:hint="eastAsia"/>
          <w:spacing w:val="2"/>
        </w:rPr>
        <w:t>科学原理的探索、发现；</w:t>
      </w:r>
      <w:r>
        <w:rPr>
          <w:rFonts w:ascii="宋体" w:hAnsi="宋体" w:cs="宋体"/>
          <w:spacing w:val="2"/>
        </w:rPr>
        <w:t>2</w:t>
      </w:r>
      <w:r>
        <w:rPr>
          <w:rFonts w:ascii="宋体" w:hAnsi="宋体" w:cs="宋体" w:hint="eastAsia"/>
          <w:spacing w:val="2"/>
        </w:rPr>
        <w:t>．技术原理的研究；</w:t>
      </w:r>
      <w:r>
        <w:rPr>
          <w:rFonts w:ascii="宋体" w:hAnsi="宋体" w:cs="宋体"/>
          <w:spacing w:val="2"/>
        </w:rPr>
        <w:t>3.</w:t>
      </w:r>
      <w:r>
        <w:rPr>
          <w:rFonts w:ascii="宋体" w:hAnsi="宋体" w:cs="宋体" w:hint="eastAsia"/>
          <w:spacing w:val="2"/>
        </w:rPr>
        <w:t>开发全新产品；</w:t>
      </w:r>
      <w:r>
        <w:rPr>
          <w:rFonts w:ascii="宋体" w:hAnsi="宋体" w:cs="宋体"/>
          <w:spacing w:val="2"/>
        </w:rPr>
        <w:t>4.</w:t>
      </w:r>
      <w:r>
        <w:rPr>
          <w:rFonts w:ascii="宋体" w:hAnsi="宋体" w:cs="宋体" w:hint="eastAsia"/>
          <w:spacing w:val="2"/>
        </w:rPr>
        <w:t>增加产品功能或提高性能；</w:t>
      </w:r>
      <w:r>
        <w:rPr>
          <w:rFonts w:ascii="宋体" w:hAnsi="宋体" w:cs="宋体"/>
        </w:rPr>
        <w:t>5.</w:t>
      </w:r>
      <w:r>
        <w:rPr>
          <w:rFonts w:ascii="宋体" w:hAnsi="宋体" w:cs="宋体" w:hint="eastAsia"/>
        </w:rPr>
        <w:t>提高劳动生产率；</w:t>
      </w:r>
      <w:r>
        <w:rPr>
          <w:rFonts w:ascii="宋体" w:hAnsi="宋体" w:cs="宋体"/>
        </w:rPr>
        <w:t>6.</w:t>
      </w:r>
      <w:r>
        <w:rPr>
          <w:rFonts w:ascii="宋体" w:hAnsi="宋体" w:cs="宋体" w:hint="eastAsia"/>
        </w:rPr>
        <w:t>减少能源消耗或提高能源使用效率；</w:t>
      </w:r>
      <w:r>
        <w:rPr>
          <w:rFonts w:ascii="宋体" w:hAnsi="宋体" w:cs="宋体"/>
        </w:rPr>
        <w:t>7.</w:t>
      </w:r>
      <w:r>
        <w:rPr>
          <w:rFonts w:ascii="宋体" w:hAnsi="宋体" w:cs="宋体" w:hint="eastAsia"/>
        </w:rPr>
        <w:t>节约原材料；</w:t>
      </w:r>
      <w:r>
        <w:rPr>
          <w:rFonts w:ascii="宋体" w:hAnsi="宋体" w:cs="宋体"/>
        </w:rPr>
        <w:t>8.</w:t>
      </w:r>
      <w:r>
        <w:rPr>
          <w:rFonts w:ascii="宋体" w:hAnsi="宋体" w:cs="宋体" w:hint="eastAsia"/>
        </w:rPr>
        <w:t>减少环境污染；</w:t>
      </w:r>
      <w:r>
        <w:rPr>
          <w:rFonts w:ascii="宋体" w:hAnsi="宋体" w:cs="宋体"/>
        </w:rPr>
        <w:t>9.</w:t>
      </w:r>
      <w:r>
        <w:rPr>
          <w:rFonts w:ascii="宋体" w:hAnsi="宋体" w:cs="宋体" w:hint="eastAsia"/>
        </w:rPr>
        <w:t>其他。</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项目起始日期  </w:t>
      </w:r>
      <w:r>
        <w:rPr>
          <w:rFonts w:ascii="宋体" w:hAnsi="宋体" w:cs="宋体" w:hint="eastAsia"/>
        </w:rPr>
        <w:t>填写项目列入企业计划或签订协议后、有组织进行研究开发的年月，即开始动用人力、物力、财力投入到研究开发项目的年月。项目起始日期为</w:t>
      </w:r>
      <w:r>
        <w:rPr>
          <w:rFonts w:ascii="宋体" w:hAnsi="宋体" w:cs="宋体"/>
        </w:rPr>
        <w:t>6</w:t>
      </w:r>
      <w:r>
        <w:rPr>
          <w:rFonts w:ascii="宋体" w:hAnsi="宋体" w:cs="宋体" w:hint="eastAsia"/>
        </w:rPr>
        <w:t>位编码，其中前</w:t>
      </w:r>
      <w:r>
        <w:rPr>
          <w:rFonts w:ascii="宋体" w:hAnsi="宋体" w:cs="宋体"/>
        </w:rPr>
        <w:t>4</w:t>
      </w:r>
      <w:r>
        <w:rPr>
          <w:rFonts w:ascii="宋体" w:hAnsi="宋体" w:cs="宋体" w:hint="eastAsia"/>
        </w:rPr>
        <w:t>位为年份，后</w:t>
      </w:r>
      <w:r>
        <w:rPr>
          <w:rFonts w:ascii="宋体" w:hAnsi="宋体" w:cs="宋体"/>
        </w:rPr>
        <w:t>2</w:t>
      </w:r>
      <w:r>
        <w:rPr>
          <w:rFonts w:ascii="宋体" w:hAnsi="宋体" w:cs="宋体" w:hint="eastAsia"/>
        </w:rPr>
        <w:t>位为月份（</w:t>
      </w:r>
      <w:r>
        <w:rPr>
          <w:rFonts w:ascii="宋体" w:hAnsi="宋体" w:cs="宋体"/>
        </w:rPr>
        <w:t>1</w:t>
      </w:r>
      <w:r>
        <w:rPr>
          <w:rFonts w:ascii="宋体" w:hAnsi="宋体" w:cs="宋体" w:hint="eastAsia"/>
        </w:rPr>
        <w:t>月至</w:t>
      </w:r>
      <w:r>
        <w:rPr>
          <w:rFonts w:ascii="宋体" w:hAnsi="宋体" w:cs="宋体"/>
        </w:rPr>
        <w:t>9</w:t>
      </w:r>
      <w:r>
        <w:rPr>
          <w:rFonts w:ascii="宋体" w:hAnsi="宋体" w:cs="宋体" w:hint="eastAsia"/>
        </w:rPr>
        <w:t>月必须前补</w:t>
      </w:r>
      <w:r>
        <w:rPr>
          <w:rFonts w:ascii="宋体" w:cs="宋体"/>
        </w:rPr>
        <w:t>0</w:t>
      </w:r>
      <w:r>
        <w:rPr>
          <w:rFonts w:ascii="宋体" w:hAnsi="宋体" w:cs="宋体" w:hint="eastAsia"/>
        </w:rPr>
        <w:t>）。</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项目完成日期  </w:t>
      </w:r>
      <w:r>
        <w:rPr>
          <w:rFonts w:ascii="宋体" w:hAnsi="宋体" w:cs="宋体" w:hint="eastAsia"/>
        </w:rPr>
        <w:t>填写项目技术鉴定的年月，为</w:t>
      </w:r>
      <w:r>
        <w:rPr>
          <w:rFonts w:ascii="宋体" w:hAnsi="宋体" w:cs="宋体"/>
        </w:rPr>
        <w:t>6</w:t>
      </w:r>
      <w:r>
        <w:rPr>
          <w:rFonts w:ascii="宋体" w:hAnsi="宋体" w:cs="宋体" w:hint="eastAsia"/>
        </w:rPr>
        <w:t>位编码，其中前</w:t>
      </w:r>
      <w:r>
        <w:rPr>
          <w:rFonts w:ascii="宋体" w:hAnsi="宋体" w:cs="宋体"/>
        </w:rPr>
        <w:t>4</w:t>
      </w:r>
      <w:r>
        <w:rPr>
          <w:rFonts w:ascii="宋体" w:hAnsi="宋体" w:cs="宋体" w:hint="eastAsia"/>
        </w:rPr>
        <w:t>位为年份，后</w:t>
      </w:r>
      <w:r>
        <w:rPr>
          <w:rFonts w:ascii="宋体" w:hAnsi="宋体" w:cs="宋体"/>
        </w:rPr>
        <w:t>2</w:t>
      </w:r>
      <w:r>
        <w:rPr>
          <w:rFonts w:ascii="宋体" w:hAnsi="宋体" w:cs="宋体" w:hint="eastAsia"/>
        </w:rPr>
        <w:t>位为月份（</w:t>
      </w:r>
      <w:r>
        <w:rPr>
          <w:rFonts w:ascii="宋体" w:hAnsi="宋体" w:cs="宋体"/>
        </w:rPr>
        <w:t>1</w:t>
      </w:r>
      <w:r>
        <w:rPr>
          <w:rFonts w:ascii="宋体" w:hAnsi="宋体" w:cs="宋体" w:hint="eastAsia"/>
        </w:rPr>
        <w:t>月至</w:t>
      </w:r>
      <w:r>
        <w:rPr>
          <w:rFonts w:ascii="宋体" w:hAnsi="宋体" w:cs="宋体"/>
        </w:rPr>
        <w:t>9</w:t>
      </w:r>
      <w:r>
        <w:rPr>
          <w:rFonts w:ascii="宋体" w:hAnsi="宋体" w:cs="宋体" w:hint="eastAsia"/>
        </w:rPr>
        <w:t>月必须前补</w:t>
      </w:r>
      <w:r>
        <w:rPr>
          <w:rFonts w:ascii="宋体" w:cs="宋体"/>
        </w:rPr>
        <w:t>0</w:t>
      </w:r>
      <w:r>
        <w:rPr>
          <w:rFonts w:ascii="宋体" w:hAnsi="宋体" w:cs="宋体" w:hint="eastAsia"/>
        </w:rPr>
        <w:t>）。如项目至当年底仍在继续进行，填写预期完成时间；如项目年内以失败告终，填写</w:t>
      </w:r>
      <w:r>
        <w:rPr>
          <w:rFonts w:ascii="宋体" w:cs="宋体"/>
        </w:rPr>
        <w:t>000000</w:t>
      </w:r>
      <w:r>
        <w:rPr>
          <w:rFonts w:ascii="宋体" w:hAnsi="宋体" w:cs="宋体" w:hint="eastAsia"/>
        </w:rPr>
        <w:t>；如项目未鉴定就投产，</w:t>
      </w:r>
      <w:proofErr w:type="gramStart"/>
      <w:r>
        <w:rPr>
          <w:rFonts w:ascii="宋体" w:hAnsi="宋体" w:cs="宋体" w:hint="eastAsia"/>
        </w:rPr>
        <w:t>填写投产</w:t>
      </w:r>
      <w:proofErr w:type="gramEnd"/>
      <w:r>
        <w:rPr>
          <w:rFonts w:ascii="宋体" w:hAnsi="宋体" w:cs="宋体" w:hint="eastAsia"/>
        </w:rPr>
        <w:t>使用时间。</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跨年项目当年所处主要进展阶段  </w:t>
      </w:r>
      <w:r>
        <w:rPr>
          <w:rFonts w:ascii="宋体" w:hAnsi="宋体" w:cs="宋体" w:hint="eastAsia"/>
        </w:rPr>
        <w:t>按项目当年所处最主要进展阶段填写相应代码，具体的分类与代码是：</w:t>
      </w:r>
      <w:r>
        <w:rPr>
          <w:rFonts w:ascii="宋体" w:hAnsi="宋体" w:cs="宋体"/>
        </w:rPr>
        <w:t>1.</w:t>
      </w:r>
      <w:r>
        <w:rPr>
          <w:rFonts w:ascii="宋体" w:hAnsi="宋体" w:cs="宋体" w:hint="eastAsia"/>
        </w:rPr>
        <w:t>研究阶段；</w:t>
      </w:r>
      <w:r>
        <w:rPr>
          <w:rFonts w:ascii="宋体" w:hAnsi="宋体" w:cs="宋体"/>
        </w:rPr>
        <w:t>2.</w:t>
      </w:r>
      <w:r>
        <w:rPr>
          <w:rFonts w:ascii="宋体" w:hAnsi="宋体" w:cs="宋体" w:hint="eastAsia"/>
        </w:rPr>
        <w:t>小试阶段；</w:t>
      </w:r>
      <w:r>
        <w:rPr>
          <w:rFonts w:ascii="宋体" w:hAnsi="宋体" w:cs="宋体"/>
        </w:rPr>
        <w:t>3.</w:t>
      </w:r>
      <w:r>
        <w:rPr>
          <w:rFonts w:ascii="宋体" w:hAnsi="宋体" w:cs="宋体" w:hint="eastAsia"/>
        </w:rPr>
        <w:t>中试阶段；</w:t>
      </w:r>
      <w:r>
        <w:rPr>
          <w:rFonts w:ascii="宋体" w:hAnsi="宋体" w:cs="宋体"/>
        </w:rPr>
        <w:t>4.</w:t>
      </w:r>
      <w:r>
        <w:rPr>
          <w:rFonts w:ascii="宋体" w:hAnsi="宋体" w:cs="宋体" w:hint="eastAsia"/>
        </w:rPr>
        <w:t>试生产阶段。非跨年项目该指标免填。</w:t>
      </w:r>
    </w:p>
    <w:p w:rsidR="00713B33" w:rsidRDefault="00713B33" w:rsidP="00713B33">
      <w:pPr>
        <w:autoSpaceDN w:val="0"/>
        <w:snapToGrid w:val="0"/>
        <w:spacing w:line="360" w:lineRule="exact"/>
        <w:ind w:firstLineChars="200" w:firstLine="420"/>
        <w:rPr>
          <w:rFonts w:ascii="宋体" w:hAnsi="宋体" w:cs="宋体"/>
        </w:rPr>
      </w:pPr>
      <w:r>
        <w:rPr>
          <w:rFonts w:ascii="黑体" w:eastAsia="黑体" w:hAnsi="宋体" w:cs="黑体" w:hint="eastAsia"/>
        </w:rPr>
        <w:t xml:space="preserve">项目研究开发人员  </w:t>
      </w:r>
      <w:r>
        <w:rPr>
          <w:rFonts w:ascii="宋体" w:hAnsi="宋体" w:cs="宋体" w:hint="eastAsia"/>
        </w:rPr>
        <w:t>指报告期内编入研究开发项目并实际从事研究开发活动的人员。该指标应与企业会计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研发支出辅助账中人</w:t>
      </w:r>
      <w:r>
        <w:rPr>
          <w:rFonts w:ascii="宋体" w:hAnsi="宋体" w:cs="宋体" w:hint="eastAsia"/>
        </w:rPr>
        <w:lastRenderedPageBreak/>
        <w:t>员人工费子科目里参加</w:t>
      </w:r>
      <w:r>
        <w:rPr>
          <w:rFonts w:ascii="宋体" w:hAnsi="宋体" w:cs="宋体"/>
        </w:rPr>
        <w:t>该</w:t>
      </w:r>
      <w:r>
        <w:rPr>
          <w:rFonts w:ascii="宋体" w:hAnsi="宋体" w:cs="宋体" w:hint="eastAsia"/>
        </w:rPr>
        <w:t>项目人员对应。若研究开发人员同时参加两个及以上研究开发项目，可重复填报。</w:t>
      </w:r>
    </w:p>
    <w:p w:rsidR="00713B33" w:rsidRDefault="00713B33" w:rsidP="00713B33">
      <w:pPr>
        <w:snapToGrid w:val="0"/>
        <w:spacing w:line="360" w:lineRule="exact"/>
        <w:ind w:firstLineChars="200" w:firstLine="420"/>
        <w:rPr>
          <w:rFonts w:ascii="宋体" w:cs="宋体"/>
        </w:rPr>
      </w:pPr>
      <w:r>
        <w:rPr>
          <w:rFonts w:ascii="黑体" w:eastAsia="黑体" w:hAnsi="宋体" w:cs="黑体" w:hint="eastAsia"/>
        </w:rPr>
        <w:t xml:space="preserve">项目人员实际工作时间  </w:t>
      </w:r>
      <w:r>
        <w:rPr>
          <w:rFonts w:ascii="宋体" w:hAnsi="宋体" w:cs="宋体" w:hint="eastAsia"/>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w:t>
      </w:r>
      <w:r>
        <w:rPr>
          <w:rFonts w:ascii="宋体" w:hAnsi="宋体" w:cs="宋体"/>
        </w:rPr>
        <w:t>12</w:t>
      </w:r>
      <w:r>
        <w:rPr>
          <w:rFonts w:ascii="宋体" w:hAnsi="宋体" w:cs="宋体" w:hint="eastAsia"/>
        </w:rPr>
        <w:t>个月。</w:t>
      </w:r>
    </w:p>
    <w:p w:rsidR="00713B33" w:rsidRDefault="00713B33" w:rsidP="00713B33">
      <w:pPr>
        <w:spacing w:line="360" w:lineRule="exact"/>
        <w:ind w:firstLineChars="200" w:firstLine="420"/>
        <w:rPr>
          <w:rFonts w:ascii="宋体" w:hAnsi="宋体" w:cs="宋体"/>
        </w:rPr>
      </w:pPr>
      <w:r>
        <w:rPr>
          <w:rFonts w:ascii="黑体" w:eastAsia="黑体" w:hAnsi="宋体" w:cs="黑体"/>
        </w:rPr>
        <w:t>项目经费支出</w:t>
      </w:r>
      <w:r>
        <w:rPr>
          <w:rFonts w:ascii="黑体" w:eastAsia="黑体" w:hAnsi="宋体" w:cs="黑体" w:hint="eastAsia"/>
        </w:rPr>
        <w:t xml:space="preserve">  </w:t>
      </w:r>
      <w:r>
        <w:rPr>
          <w:rFonts w:ascii="宋体" w:hAnsi="宋体" w:cs="宋体" w:hint="eastAsia"/>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w:t>
      </w:r>
      <w:proofErr w:type="gramStart"/>
      <w:r>
        <w:rPr>
          <w:rFonts w:ascii="宋体" w:hAnsi="宋体" w:cs="宋体" w:hint="eastAsia"/>
        </w:rPr>
        <w:t>中项目</w:t>
      </w:r>
      <w:proofErr w:type="gramEnd"/>
      <w:r>
        <w:rPr>
          <w:rFonts w:ascii="宋体" w:hAnsi="宋体" w:cs="宋体" w:hint="eastAsia"/>
        </w:rPr>
        <w:t>有关费用对应。</w:t>
      </w:r>
    </w:p>
    <w:p w:rsidR="00713B33" w:rsidRDefault="00713B33" w:rsidP="00713B33">
      <w:pPr>
        <w:tabs>
          <w:tab w:val="left" w:pos="7935"/>
        </w:tabs>
        <w:spacing w:line="360" w:lineRule="exact"/>
        <w:ind w:firstLineChars="200" w:firstLine="420"/>
        <w:rPr>
          <w:rFonts w:ascii="宋体" w:hAnsi="宋体" w:cs="宋体" w:hint="eastAsia"/>
        </w:rPr>
      </w:pPr>
      <w:r>
        <w:rPr>
          <w:rFonts w:ascii="黑体" w:eastAsia="黑体" w:hAnsi="宋体" w:cs="黑体" w:hint="eastAsia"/>
        </w:rPr>
        <w:t>本年</w:t>
      </w:r>
      <w:r>
        <w:rPr>
          <w:rFonts w:ascii="黑体" w:eastAsia="黑体" w:hAnsi="宋体" w:cs="黑体"/>
        </w:rPr>
        <w:t>项目经费支出</w:t>
      </w:r>
      <w:r>
        <w:rPr>
          <w:rFonts w:ascii="黑体" w:eastAsia="黑体" w:hAnsi="宋体" w:cs="黑体" w:hint="eastAsia"/>
        </w:rPr>
        <w:t xml:space="preserve">中政府资金  </w:t>
      </w:r>
      <w:r>
        <w:rPr>
          <w:rFonts w:ascii="宋体" w:hAnsi="宋体" w:cs="宋体" w:hint="eastAsia"/>
        </w:rPr>
        <w:t>指报告期内研究开发项目中使用的从政府有关部门获得的研究开发经费合计，包括科技专项费、科研基建费、政府专项基金和补贴等。</w:t>
      </w:r>
    </w:p>
    <w:p w:rsidR="00713B33" w:rsidRDefault="00713B33" w:rsidP="00713B33">
      <w:pPr>
        <w:tabs>
          <w:tab w:val="left" w:pos="7935"/>
        </w:tabs>
        <w:spacing w:line="360" w:lineRule="exact"/>
        <w:ind w:firstLineChars="200" w:firstLine="420"/>
        <w:rPr>
          <w:rFonts w:ascii="宋体" w:hAnsi="宋体" w:cs="宋体" w:hint="eastAsia"/>
        </w:rPr>
      </w:pPr>
      <w:r>
        <w:rPr>
          <w:rFonts w:ascii="黑体" w:eastAsia="黑体" w:hAnsi="黑体" w:cs="黑体" w:hint="eastAsia"/>
        </w:rPr>
        <w:t>本年项目经费支出中用于科学原理的探索发现</w:t>
      </w:r>
      <w:r>
        <w:rPr>
          <w:rFonts w:ascii="宋体" w:hAnsi="宋体" w:cs="宋体" w:hint="eastAsia"/>
        </w:rPr>
        <w:t xml:space="preserve">  指报告期内研究开发项目中用于开展相关基础理论（原理）研究的经费支出，包括纯理论研究项目的全部经费支出，也包括一般项目中涉及科学理论（原理）研究部分的支出。</w:t>
      </w:r>
    </w:p>
    <w:p w:rsidR="00713B33" w:rsidRDefault="00713B33" w:rsidP="00713B33">
      <w:pPr>
        <w:tabs>
          <w:tab w:val="left" w:pos="7935"/>
        </w:tabs>
        <w:spacing w:line="360" w:lineRule="exact"/>
        <w:ind w:firstLineChars="200" w:firstLine="420"/>
        <w:rPr>
          <w:rFonts w:ascii="宋体" w:hAnsi="宋体" w:cs="宋体" w:hint="eastAsia"/>
        </w:rPr>
      </w:pPr>
      <w:r>
        <w:rPr>
          <w:rFonts w:ascii="黑体" w:eastAsia="黑体" w:hAnsi="黑体" w:cs="黑体" w:hint="eastAsia"/>
        </w:rPr>
        <w:t>企业自主开展</w:t>
      </w:r>
      <w:r>
        <w:rPr>
          <w:rFonts w:ascii="宋体" w:hAnsi="宋体" w:cs="宋体" w:hint="eastAsia"/>
        </w:rPr>
        <w:t xml:space="preserve">  指报告期内用于科学原理研究经费中企业自身开展研究的经费。</w:t>
      </w:r>
    </w:p>
    <w:p w:rsidR="00713B33" w:rsidRDefault="00713B33" w:rsidP="00713B33">
      <w:pPr>
        <w:tabs>
          <w:tab w:val="left" w:pos="7935"/>
        </w:tabs>
        <w:spacing w:line="360" w:lineRule="exact"/>
        <w:ind w:firstLineChars="200" w:firstLine="420"/>
        <w:rPr>
          <w:rFonts w:ascii="宋体" w:hAnsi="宋体" w:cs="宋体" w:hint="eastAsia"/>
        </w:rPr>
      </w:pPr>
      <w:r>
        <w:rPr>
          <w:rFonts w:ascii="黑体" w:eastAsia="黑体" w:hAnsi="黑体" w:cs="黑体" w:hint="eastAsia"/>
        </w:rPr>
        <w:t>委托外单位开展</w:t>
      </w:r>
      <w:r>
        <w:rPr>
          <w:rFonts w:ascii="宋体" w:hAnsi="宋体" w:cs="宋体" w:hint="eastAsia"/>
        </w:rPr>
        <w:t xml:space="preserve">  指报告期内用于科学原理研究经费中企业提供给外单位（如高校、科研机构等）开展研究的经费，包括通过</w:t>
      </w:r>
      <w:proofErr w:type="gramStart"/>
      <w:r>
        <w:rPr>
          <w:rFonts w:ascii="宋体" w:hAnsi="宋体" w:cs="宋体" w:hint="eastAsia"/>
        </w:rPr>
        <w:t>纯委托</w:t>
      </w:r>
      <w:proofErr w:type="gramEnd"/>
      <w:r>
        <w:rPr>
          <w:rFonts w:ascii="宋体" w:hAnsi="宋体" w:cs="宋体" w:hint="eastAsia"/>
        </w:rPr>
        <w:t>或合作研究等形式。</w:t>
      </w:r>
    </w:p>
    <w:p w:rsidR="00713B33" w:rsidRDefault="00713B33" w:rsidP="00713B33">
      <w:pPr>
        <w:snapToGrid w:val="0"/>
        <w:spacing w:beforeLines="150" w:before="468" w:afterLines="100" w:after="312"/>
        <w:jc w:val="center"/>
        <w:outlineLvl w:val="2"/>
        <w:rPr>
          <w:rFonts w:ascii="黑体" w:eastAsia="黑体" w:hAnsi="黑体"/>
          <w:sz w:val="24"/>
        </w:rPr>
      </w:pPr>
      <w:r>
        <w:rPr>
          <w:rFonts w:ascii="黑体" w:eastAsia="黑体" w:hAnsi="黑体"/>
          <w:sz w:val="24"/>
        </w:rPr>
        <w:t>3.</w:t>
      </w:r>
      <w:r>
        <w:rPr>
          <w:rFonts w:ascii="黑体" w:eastAsia="黑体" w:hAnsi="黑体" w:hint="eastAsia"/>
          <w:sz w:val="24"/>
        </w:rPr>
        <w:t>企业研究开发活动及相关情况（107</w:t>
      </w:r>
      <w:r>
        <w:rPr>
          <w:rFonts w:ascii="黑体" w:eastAsia="黑体" w:hAnsi="黑体"/>
          <w:sz w:val="24"/>
        </w:rPr>
        <w:t>-2</w:t>
      </w:r>
      <w:r>
        <w:rPr>
          <w:rFonts w:ascii="黑体" w:eastAsia="黑体" w:hAnsi="黑体" w:hint="eastAsia"/>
          <w:sz w:val="24"/>
        </w:rPr>
        <w:t>表）</w:t>
      </w:r>
    </w:p>
    <w:p w:rsidR="00713B33" w:rsidRDefault="00713B33" w:rsidP="00713B33">
      <w:pPr>
        <w:spacing w:line="360" w:lineRule="exact"/>
        <w:ind w:firstLineChars="200" w:firstLine="420"/>
        <w:rPr>
          <w:rFonts w:ascii="宋体" w:hAnsi="宋体" w:cs="宋体"/>
        </w:rPr>
      </w:pPr>
      <w:r>
        <w:rPr>
          <w:rFonts w:ascii="黑体" w:eastAsia="黑体" w:hAnsi="宋体" w:cs="黑体" w:hint="eastAsia"/>
        </w:rPr>
        <w:t xml:space="preserve">研究开发人员合计  </w:t>
      </w:r>
      <w:r>
        <w:rPr>
          <w:rFonts w:ascii="宋体" w:hAnsi="宋体" w:cs="宋体" w:hint="eastAsia"/>
        </w:rPr>
        <w:t>指报告期内企业参加研究开发活动的人员合计。该指标应与企业会计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研发支出辅助账中人员人工费子科目里涉及</w:t>
      </w:r>
      <w:r>
        <w:rPr>
          <w:rFonts w:ascii="宋体" w:hAnsi="宋体" w:cs="宋体"/>
        </w:rPr>
        <w:t>的全部</w:t>
      </w:r>
      <w:r>
        <w:rPr>
          <w:rFonts w:ascii="宋体" w:hAnsi="宋体" w:cs="宋体" w:hint="eastAsia"/>
        </w:rPr>
        <w:t>人员对应。</w:t>
      </w:r>
    </w:p>
    <w:p w:rsidR="00713B33" w:rsidRDefault="00713B33" w:rsidP="00713B33">
      <w:pPr>
        <w:spacing w:line="360" w:lineRule="exact"/>
        <w:ind w:firstLineChars="200" w:firstLine="420"/>
        <w:rPr>
          <w:rFonts w:ascii="宋体" w:hAnsi="宋体" w:cs="宋体"/>
        </w:rPr>
      </w:pPr>
      <w:r>
        <w:rPr>
          <w:rFonts w:ascii="黑体" w:eastAsia="黑体" w:hAnsi="宋体" w:cs="黑体" w:hint="eastAsia"/>
        </w:rPr>
        <w:t>研究开发人员合计中管理和服务人员</w:t>
      </w:r>
      <w:r>
        <w:rPr>
          <w:rFonts w:ascii="黑体" w:eastAsia="黑体" w:hAnsi="宋体" w:cs="黑体"/>
        </w:rPr>
        <w:t xml:space="preserve">  </w:t>
      </w:r>
      <w:r>
        <w:rPr>
          <w:rFonts w:ascii="宋体" w:hAnsi="宋体" w:cs="宋体" w:hint="eastAsia"/>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rsidR="00713B33" w:rsidRDefault="00713B33" w:rsidP="00713B33">
      <w:pPr>
        <w:spacing w:line="360" w:lineRule="exact"/>
        <w:ind w:firstLineChars="200" w:firstLine="420"/>
        <w:rPr>
          <w:rFonts w:ascii="黑体" w:eastAsia="黑体" w:hAnsi="宋体" w:cs="黑体"/>
        </w:rPr>
      </w:pPr>
      <w:r>
        <w:rPr>
          <w:rFonts w:ascii="黑体" w:eastAsia="黑体" w:hAnsi="宋体" w:cs="黑体" w:hint="eastAsia"/>
        </w:rPr>
        <w:t>研究开发人员合计中女性</w:t>
      </w:r>
      <w:r>
        <w:rPr>
          <w:rFonts w:ascii="黑体" w:eastAsia="黑体" w:hAnsi="宋体" w:cs="黑体"/>
        </w:rPr>
        <w:t xml:space="preserve">  </w:t>
      </w:r>
      <w:r>
        <w:rPr>
          <w:rFonts w:ascii="宋体" w:hAnsi="宋体" w:cs="宋体" w:hint="eastAsia"/>
        </w:rPr>
        <w:t>指报告期内企业研究开发人员中的女性人员。</w:t>
      </w:r>
    </w:p>
    <w:p w:rsidR="00713B33" w:rsidRDefault="00713B33" w:rsidP="00713B33">
      <w:pPr>
        <w:autoSpaceDN w:val="0"/>
        <w:spacing w:line="360" w:lineRule="exact"/>
        <w:ind w:firstLineChars="200" w:firstLine="420"/>
        <w:rPr>
          <w:rFonts w:ascii="宋体" w:cs="宋体"/>
        </w:rPr>
      </w:pPr>
      <w:r>
        <w:rPr>
          <w:rFonts w:ascii="黑体" w:eastAsia="黑体" w:hAnsi="宋体" w:cs="黑体" w:hint="eastAsia"/>
        </w:rPr>
        <w:t>研究开发人员合计中全职人员</w:t>
      </w:r>
      <w:r>
        <w:rPr>
          <w:rFonts w:ascii="黑体" w:eastAsia="黑体" w:hAnsi="宋体" w:cs="黑体"/>
        </w:rPr>
        <w:t xml:space="preserve"> </w:t>
      </w:r>
      <w:r>
        <w:rPr>
          <w:rFonts w:ascii="黑体" w:eastAsia="黑体" w:hAnsi="宋体" w:cs="黑体" w:hint="eastAsia"/>
        </w:rPr>
        <w:t xml:space="preserve"> </w:t>
      </w:r>
      <w:r>
        <w:rPr>
          <w:rFonts w:ascii="宋体" w:hAnsi="宋体" w:cs="宋体" w:hint="eastAsia"/>
        </w:rPr>
        <w:t>指报告期内企业研究开发人员中实际从事研究开发活动的时间</w:t>
      </w:r>
      <w:proofErr w:type="gramStart"/>
      <w:r>
        <w:rPr>
          <w:rFonts w:ascii="宋体" w:hAnsi="宋体" w:cs="宋体" w:hint="eastAsia"/>
        </w:rPr>
        <w:t>占制度</w:t>
      </w:r>
      <w:proofErr w:type="gramEnd"/>
      <w:r>
        <w:rPr>
          <w:rFonts w:ascii="宋体" w:hAnsi="宋体" w:cs="宋体" w:hint="eastAsia"/>
        </w:rPr>
        <w:t>工作时间</w:t>
      </w:r>
      <w:r>
        <w:rPr>
          <w:rFonts w:ascii="宋体" w:hAnsi="宋体" w:cs="宋体"/>
        </w:rPr>
        <w:t>90%</w:t>
      </w:r>
      <w:r>
        <w:rPr>
          <w:rFonts w:ascii="宋体" w:hAnsi="宋体" w:cs="宋体" w:hint="eastAsia"/>
        </w:rPr>
        <w:t>及以上的人员。</w:t>
      </w:r>
    </w:p>
    <w:p w:rsidR="00713B33" w:rsidRDefault="00713B33" w:rsidP="00713B33">
      <w:pPr>
        <w:spacing w:line="360" w:lineRule="exact"/>
        <w:ind w:firstLineChars="200" w:firstLine="420"/>
        <w:rPr>
          <w:rFonts w:ascii="宋体" w:cs="宋体"/>
        </w:rPr>
      </w:pPr>
      <w:r>
        <w:rPr>
          <w:rFonts w:ascii="黑体" w:eastAsia="黑体" w:hAnsi="宋体" w:cs="黑体" w:hint="eastAsia"/>
        </w:rPr>
        <w:t>研究开发人员合计中本科毕业及以上人员</w:t>
      </w:r>
      <w:r>
        <w:rPr>
          <w:rFonts w:ascii="黑体" w:eastAsia="黑体" w:hAnsi="宋体" w:cs="黑体"/>
        </w:rPr>
        <w:t xml:space="preserve">  </w:t>
      </w:r>
      <w:r>
        <w:rPr>
          <w:rFonts w:ascii="宋体" w:hAnsi="宋体" w:cs="宋体" w:hint="eastAsia"/>
        </w:rPr>
        <w:t>指</w:t>
      </w:r>
      <w:r>
        <w:rPr>
          <w:rFonts w:ascii="宋体" w:hAnsi="宋体" w:cs="宋体" w:hint="eastAsia"/>
          <w:spacing w:val="2"/>
        </w:rPr>
        <w:t>报告期</w:t>
      </w:r>
      <w:r>
        <w:rPr>
          <w:rFonts w:ascii="宋体" w:hAnsi="宋体" w:cs="宋体" w:hint="eastAsia"/>
        </w:rPr>
        <w:t>内企业研究开发人员中具有大学本科学历或学士学位及以上学历或学位的人员。</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研究开发人员合计中外聘人员  </w:t>
      </w:r>
      <w:r>
        <w:rPr>
          <w:rFonts w:ascii="宋体" w:hAnsi="宋体" w:cs="宋体" w:hint="eastAsia"/>
        </w:rPr>
        <w:t>指</w:t>
      </w:r>
      <w:r>
        <w:rPr>
          <w:rFonts w:ascii="宋体" w:hAnsi="宋体" w:cs="宋体" w:hint="eastAsia"/>
          <w:spacing w:val="2"/>
        </w:rPr>
        <w:t>报告期</w:t>
      </w:r>
      <w:r>
        <w:rPr>
          <w:rFonts w:ascii="宋体" w:hAnsi="宋体" w:cs="宋体" w:hint="eastAsia"/>
        </w:rPr>
        <w:t>内企业研究开发人员中外聘的人员。</w:t>
      </w:r>
    </w:p>
    <w:p w:rsidR="00713B33" w:rsidRDefault="00713B33" w:rsidP="00713B33">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  </w:t>
      </w:r>
      <w:r>
        <w:rPr>
          <w:rFonts w:ascii="宋体" w:hAnsi="宋体" w:cs="宋体" w:hint="eastAsia"/>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w:t>
      </w:r>
      <w:r>
        <w:rPr>
          <w:rFonts w:ascii="宋体" w:hAnsi="宋体" w:cs="宋体"/>
        </w:rPr>
        <w:t>账中</w:t>
      </w:r>
      <w:r>
        <w:rPr>
          <w:rFonts w:ascii="宋体" w:hAnsi="宋体" w:cs="宋体" w:hint="eastAsia"/>
        </w:rPr>
        <w:t>有关研究开发</w:t>
      </w:r>
      <w:r>
        <w:rPr>
          <w:rFonts w:ascii="宋体" w:hAnsi="宋体" w:cs="宋体" w:hint="eastAsia"/>
        </w:rPr>
        <w:lastRenderedPageBreak/>
        <w:t>会计科目或向税务部门</w:t>
      </w:r>
      <w:r>
        <w:rPr>
          <w:rFonts w:ascii="宋体" w:hAnsi="宋体" w:cs="宋体"/>
        </w:rPr>
        <w:t>提供的</w:t>
      </w:r>
      <w:r>
        <w:rPr>
          <w:rFonts w:ascii="宋体" w:hAnsi="宋体" w:cs="宋体" w:hint="eastAsia"/>
        </w:rPr>
        <w:t>研发支出辅助账中研究开发费用对应。</w:t>
      </w:r>
    </w:p>
    <w:p w:rsidR="00713B33" w:rsidRDefault="00713B33" w:rsidP="00713B33">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研究开发费用合计中人员人工费用  </w:t>
      </w:r>
      <w:r>
        <w:rPr>
          <w:rFonts w:ascii="宋体" w:hAnsi="宋体" w:cs="宋体" w:hint="eastAsia"/>
        </w:rPr>
        <w:t>指报告期内企业研究开发人员的工资薪金、基本养老保险费、基本医疗保险费、失业保险费、工伤保险费、生育保险费和住房公积金，以及外聘研究开发人员的劳务费用等。该指标应与企业会计</w:t>
      </w:r>
      <w:r>
        <w:rPr>
          <w:rFonts w:ascii="宋体" w:hAnsi="宋体" w:cs="宋体"/>
        </w:rPr>
        <w:t>账中</w:t>
      </w:r>
      <w:r>
        <w:rPr>
          <w:rFonts w:ascii="宋体" w:hAnsi="宋体" w:cs="宋体" w:hint="eastAsia"/>
        </w:rPr>
        <w:t>有关研究开发会计科目或向税务部门提供的研发支出辅助账中人员人工费用对应。</w:t>
      </w:r>
    </w:p>
    <w:p w:rsidR="00713B33" w:rsidRDefault="00713B33" w:rsidP="00713B33">
      <w:pPr>
        <w:spacing w:line="360" w:lineRule="exact"/>
        <w:ind w:firstLineChars="200" w:firstLine="420"/>
        <w:rPr>
          <w:rFonts w:ascii="黑体" w:eastAsia="黑体" w:hAnsi="宋体" w:cs="黑体"/>
          <w:b/>
        </w:rPr>
      </w:pPr>
      <w:r>
        <w:rPr>
          <w:rFonts w:ascii="黑体" w:eastAsia="黑体" w:hAnsi="宋体" w:cs="黑体" w:hint="eastAsia"/>
        </w:rPr>
        <w:t>研究开发费用合计中直</w:t>
      </w:r>
      <w:proofErr w:type="gramStart"/>
      <w:r>
        <w:rPr>
          <w:rFonts w:ascii="黑体" w:eastAsia="黑体" w:hAnsi="宋体" w:cs="黑体" w:hint="eastAsia"/>
        </w:rPr>
        <w:t>接投入</w:t>
      </w:r>
      <w:proofErr w:type="gramEnd"/>
      <w:r>
        <w:rPr>
          <w:rFonts w:ascii="黑体" w:eastAsia="黑体" w:hAnsi="宋体" w:cs="黑体" w:hint="eastAsia"/>
        </w:rPr>
        <w:t xml:space="preserve">费用  </w:t>
      </w:r>
      <w:r>
        <w:rPr>
          <w:rFonts w:ascii="宋体" w:hAnsi="宋体" w:cs="宋体" w:hint="eastAsia"/>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w:t>
      </w:r>
      <w:r>
        <w:rPr>
          <w:rFonts w:ascii="宋体" w:hAnsi="宋体" w:cs="宋体"/>
        </w:rPr>
        <w:t>账中</w:t>
      </w:r>
      <w:r>
        <w:rPr>
          <w:rFonts w:ascii="宋体" w:hAnsi="宋体" w:cs="宋体" w:hint="eastAsia"/>
        </w:rPr>
        <w:t>有关研究开发会计科目或向税务部门提供的研发支出辅助</w:t>
      </w:r>
      <w:proofErr w:type="gramStart"/>
      <w:r>
        <w:rPr>
          <w:rFonts w:ascii="宋体" w:hAnsi="宋体" w:cs="宋体" w:hint="eastAsia"/>
        </w:rPr>
        <w:t>账</w:t>
      </w:r>
      <w:proofErr w:type="gramEnd"/>
      <w:r>
        <w:rPr>
          <w:rFonts w:ascii="宋体" w:hAnsi="宋体" w:cs="宋体" w:hint="eastAsia"/>
        </w:rPr>
        <w:t>中直</w:t>
      </w:r>
      <w:proofErr w:type="gramStart"/>
      <w:r>
        <w:rPr>
          <w:rFonts w:ascii="宋体" w:hAnsi="宋体" w:cs="宋体" w:hint="eastAsia"/>
        </w:rPr>
        <w:t>接投入</w:t>
      </w:r>
      <w:proofErr w:type="gramEnd"/>
      <w:r>
        <w:rPr>
          <w:rFonts w:ascii="宋体" w:hAnsi="宋体" w:cs="宋体" w:hint="eastAsia"/>
        </w:rPr>
        <w:t>费用对应。</w:t>
      </w:r>
    </w:p>
    <w:p w:rsidR="00713B33" w:rsidRDefault="00713B33" w:rsidP="00713B33">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研究开发费用合计中折旧费用与长期待摊费用  </w:t>
      </w:r>
      <w:r>
        <w:rPr>
          <w:rFonts w:ascii="宋体" w:hAnsi="宋体" w:cs="宋体" w:hint="eastAsia"/>
        </w:rPr>
        <w:t>指报告期内企业用于研究开发活动的仪器、设备和在用建筑物的折旧费，以及研究开发设施的改建、改装、装修和修理过程中发生的长期待摊费用等。该指标应与企业会计</w:t>
      </w:r>
      <w:r>
        <w:rPr>
          <w:rFonts w:ascii="宋体" w:hAnsi="宋体" w:cs="宋体"/>
        </w:rPr>
        <w:t>账中</w:t>
      </w:r>
      <w:r>
        <w:rPr>
          <w:rFonts w:ascii="宋体" w:hAnsi="宋体" w:cs="宋体" w:hint="eastAsia"/>
        </w:rPr>
        <w:t>有关研究开发会计科目或向税务部门提供的有研发支出辅助账中折旧费用对应。</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研究开发费用合计中无形资产摊销费用  </w:t>
      </w:r>
      <w:r>
        <w:rPr>
          <w:rFonts w:ascii="宋体" w:hAnsi="宋体" w:cs="宋体" w:hint="eastAsia"/>
        </w:rPr>
        <w:t>指报告期内企业用于研究开发活动的软件、知识产权、非专利技术（专有技术、许可证、设计和计算方法等）的摊销费用等。该指标应与企业会计</w:t>
      </w:r>
      <w:r>
        <w:rPr>
          <w:rFonts w:ascii="宋体" w:hAnsi="宋体" w:cs="宋体"/>
        </w:rPr>
        <w:t>账中</w:t>
      </w:r>
      <w:r>
        <w:rPr>
          <w:rFonts w:ascii="宋体" w:hAnsi="宋体" w:cs="宋体" w:hint="eastAsia"/>
        </w:rPr>
        <w:t>有关研究开发会计科目或向税务部门提供的研发支出辅助账中无形资产摊销费用对应。</w:t>
      </w:r>
    </w:p>
    <w:p w:rsidR="00713B33" w:rsidRDefault="00713B33" w:rsidP="00713B33">
      <w:pPr>
        <w:spacing w:line="360" w:lineRule="exact"/>
        <w:ind w:firstLineChars="200" w:firstLine="420"/>
        <w:rPr>
          <w:rFonts w:ascii="宋体" w:hAnsi="宋体" w:cs="宋体"/>
        </w:rPr>
      </w:pPr>
      <w:r>
        <w:rPr>
          <w:rFonts w:ascii="黑体" w:eastAsia="黑体" w:hAnsi="宋体" w:cs="黑体" w:hint="eastAsia"/>
        </w:rPr>
        <w:t xml:space="preserve">研究开发费用合计中设计费用  </w:t>
      </w:r>
      <w:r>
        <w:rPr>
          <w:rFonts w:ascii="宋体" w:hAnsi="宋体" w:cs="宋体" w:hint="eastAsia"/>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w:t>
      </w:r>
      <w:r>
        <w:rPr>
          <w:rFonts w:ascii="宋体" w:hAnsi="宋体" w:cs="宋体"/>
        </w:rPr>
        <w:t>账中</w:t>
      </w:r>
      <w:r>
        <w:rPr>
          <w:rFonts w:ascii="宋体" w:hAnsi="宋体" w:cs="宋体" w:hint="eastAsia"/>
        </w:rPr>
        <w:t>有关研究开发会计科目或向税务部门提供的研发支出辅助账中设计费用对应。对于按照研究开发费用加计扣除减免政策进行核算的企业，该指标应与其新产品设计费用和新工艺规程制定费用合计对应。</w:t>
      </w:r>
    </w:p>
    <w:p w:rsidR="00713B33" w:rsidRDefault="00713B33" w:rsidP="00713B33">
      <w:pPr>
        <w:spacing w:line="360" w:lineRule="exact"/>
        <w:ind w:firstLineChars="200" w:firstLine="420"/>
        <w:rPr>
          <w:rFonts w:ascii="宋体" w:hAnsi="宋体" w:cs="宋体"/>
        </w:rPr>
      </w:pPr>
      <w:r>
        <w:rPr>
          <w:rFonts w:ascii="黑体" w:eastAsia="黑体" w:hAnsi="宋体" w:cs="黑体" w:hint="eastAsia"/>
        </w:rPr>
        <w:t xml:space="preserve">研究开发费用合计中装备调试费用与试验费用  </w:t>
      </w:r>
      <w:r>
        <w:rPr>
          <w:rFonts w:ascii="宋体" w:hAnsi="宋体" w:cs="宋体" w:hint="eastAsia"/>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w:t>
      </w:r>
      <w:r>
        <w:rPr>
          <w:rFonts w:ascii="宋体" w:hAnsi="宋体" w:cs="宋体"/>
        </w:rPr>
        <w:t>账中</w:t>
      </w:r>
      <w:r>
        <w:rPr>
          <w:rFonts w:ascii="宋体" w:hAnsi="宋体" w:cs="宋体" w:hint="eastAsia"/>
        </w:rPr>
        <w:t>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研究开发费用合计中委托外部研究开发费用  </w:t>
      </w:r>
      <w:r>
        <w:rPr>
          <w:rFonts w:ascii="宋体" w:hAnsi="宋体" w:cs="宋体" w:hint="eastAsia"/>
        </w:rPr>
        <w:t>指报告期内企业委托境内外其他机构进行研究开发活动所发生的费用。该指标应与企业会计</w:t>
      </w:r>
      <w:r>
        <w:rPr>
          <w:rFonts w:ascii="宋体" w:hAnsi="宋体" w:cs="宋体"/>
        </w:rPr>
        <w:t>账中</w:t>
      </w:r>
      <w:r>
        <w:rPr>
          <w:rFonts w:ascii="宋体" w:hAnsi="宋体" w:cs="宋体" w:hint="eastAsia"/>
        </w:rPr>
        <w:t>有关研究开发会计科目或向税务部门提供的研发支出辅助账中委托研发费用对应。</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委托外部研究开发费用中委托境内研究机构  </w:t>
      </w:r>
      <w:r>
        <w:rPr>
          <w:rFonts w:ascii="宋体" w:hAnsi="宋体" w:cs="宋体" w:hint="eastAsia"/>
        </w:rPr>
        <w:t>指报告期内企业委托境内独立研究机构开展研究开发活动而支付予其的费用。</w:t>
      </w:r>
    </w:p>
    <w:p w:rsidR="00713B33" w:rsidRDefault="00713B33" w:rsidP="00713B33">
      <w:pPr>
        <w:spacing w:line="360" w:lineRule="exact"/>
        <w:ind w:firstLineChars="200" w:firstLine="420"/>
        <w:rPr>
          <w:rFonts w:ascii="宋体"/>
        </w:rPr>
      </w:pPr>
      <w:r>
        <w:rPr>
          <w:rFonts w:ascii="黑体" w:eastAsia="黑体" w:hAnsi="宋体" w:cs="黑体" w:hint="eastAsia"/>
        </w:rPr>
        <w:lastRenderedPageBreak/>
        <w:t xml:space="preserve">委托外部研究开发费用中委托境内高等学校  </w:t>
      </w:r>
      <w:r>
        <w:rPr>
          <w:rFonts w:ascii="宋体" w:hAnsi="宋体" w:cs="宋体" w:hint="eastAsia"/>
        </w:rPr>
        <w:t>指报告期内企业委托境内高等学校开展研究开发活动而支付予其的费用。</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委托外部研究开发费用中委托境内企业  </w:t>
      </w:r>
      <w:r>
        <w:rPr>
          <w:rFonts w:ascii="宋体" w:hAnsi="宋体" w:cs="宋体" w:hint="eastAsia"/>
        </w:rPr>
        <w:t>指报告期内企业委托境内其他企业开展研究开发活动而支付予其的费用。</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委托外部研究开发费用中委托境外机构  </w:t>
      </w:r>
      <w:r>
        <w:rPr>
          <w:rFonts w:ascii="宋体" w:hAnsi="宋体" w:cs="宋体" w:hint="eastAsia"/>
        </w:rPr>
        <w:t>指报告期内企业委托国外或港澳台机构开展研究开发活动而支付予其的费用。</w:t>
      </w:r>
    </w:p>
    <w:p w:rsidR="00713B33" w:rsidRDefault="00713B33" w:rsidP="00713B33">
      <w:pPr>
        <w:spacing w:line="360" w:lineRule="exact"/>
        <w:ind w:firstLineChars="200" w:firstLine="420"/>
        <w:rPr>
          <w:rFonts w:ascii="宋体" w:hAnsi="宋体" w:cs="宋体"/>
          <w:spacing w:val="4"/>
        </w:rPr>
      </w:pPr>
      <w:r>
        <w:rPr>
          <w:rFonts w:ascii="黑体" w:eastAsia="黑体" w:hAnsi="宋体" w:cs="黑体" w:hint="eastAsia"/>
        </w:rPr>
        <w:t xml:space="preserve">研究开发费用合计中其他费用  </w:t>
      </w:r>
      <w:r>
        <w:rPr>
          <w:rFonts w:ascii="宋体" w:hAnsi="宋体" w:cs="宋体" w:hint="eastAsia"/>
          <w:spacing w:val="4"/>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w:t>
      </w:r>
      <w:r>
        <w:rPr>
          <w:rFonts w:ascii="宋体" w:hAnsi="宋体" w:cs="宋体"/>
          <w:spacing w:val="4"/>
        </w:rPr>
        <w:t>账中</w:t>
      </w:r>
      <w:r>
        <w:rPr>
          <w:rFonts w:ascii="宋体" w:hAnsi="宋体" w:cs="宋体" w:hint="eastAsia"/>
          <w:spacing w:val="4"/>
        </w:rPr>
        <w:t>有关研究开发会计科目或向税务部门提供的研发支出辅助账中其他相关费用对应。</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当年形成用于研究开发的固定资产  </w:t>
      </w:r>
      <w:r>
        <w:rPr>
          <w:rFonts w:ascii="宋体" w:hAnsi="宋体" w:cs="宋体" w:hint="eastAsia"/>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rsidR="00713B33" w:rsidRDefault="00713B33" w:rsidP="00713B33">
      <w:pPr>
        <w:spacing w:line="360" w:lineRule="exact"/>
        <w:ind w:firstLineChars="200" w:firstLine="420"/>
        <w:rPr>
          <w:rFonts w:ascii="宋体" w:hAnsi="宋体" w:cs="宋体" w:hint="eastAsia"/>
        </w:rPr>
      </w:pPr>
      <w:r>
        <w:rPr>
          <w:rFonts w:ascii="黑体" w:eastAsia="黑体" w:hAnsi="宋体" w:cs="黑体" w:hint="eastAsia"/>
        </w:rPr>
        <w:t xml:space="preserve">当年形成用于研究开发的固定资产中仪器和设备  </w:t>
      </w:r>
      <w:r>
        <w:rPr>
          <w:rFonts w:ascii="宋体" w:hAnsi="宋体" w:cs="宋体" w:hint="eastAsia"/>
        </w:rPr>
        <w:t>指报告期内企业形成用于研究开发的固定资产中的仪器和设备原价。其中，设备包括用于研究开发活动的各类机器和设备、试验测量仪器、运输工具、工装工具等。</w:t>
      </w:r>
    </w:p>
    <w:p w:rsidR="00713B33" w:rsidRDefault="00713B33" w:rsidP="00713B33">
      <w:pPr>
        <w:widowControl/>
        <w:spacing w:line="360" w:lineRule="exact"/>
        <w:ind w:firstLineChars="200" w:firstLine="420"/>
        <w:rPr>
          <w:rFonts w:ascii="宋体" w:hAnsi="宋体" w:cs="宋体" w:hint="eastAsia"/>
        </w:rPr>
      </w:pPr>
      <w:r>
        <w:rPr>
          <w:rFonts w:ascii="黑体" w:eastAsia="黑体" w:hAnsi="黑体" w:cs="宋体" w:hint="eastAsia"/>
        </w:rPr>
        <w:t>来自</w:t>
      </w:r>
      <w:r>
        <w:rPr>
          <w:rFonts w:ascii="黑体" w:eastAsia="黑体" w:hAnsi="黑体" w:cs="宋体"/>
        </w:rPr>
        <w:t>企业自筹</w:t>
      </w:r>
      <w:r>
        <w:rPr>
          <w:rFonts w:ascii="黑体" w:eastAsia="黑体" w:hAnsi="黑体" w:cs="宋体" w:hint="eastAsia"/>
        </w:rPr>
        <w:t xml:space="preserve">  </w:t>
      </w:r>
      <w:r>
        <w:rPr>
          <w:rFonts w:ascii="宋体" w:hAnsi="宋体" w:cs="宋体" w:hint="eastAsia"/>
        </w:rPr>
        <w:t>指报告期内企业来源</w:t>
      </w:r>
      <w:r>
        <w:rPr>
          <w:rFonts w:ascii="宋体" w:hAnsi="宋体" w:cs="宋体"/>
        </w:rPr>
        <w:t>于企业自有资金的研究开发经费合计，包括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713B33" w:rsidRDefault="00713B33" w:rsidP="00713B33">
      <w:pPr>
        <w:spacing w:line="360" w:lineRule="exact"/>
        <w:ind w:firstLineChars="200" w:firstLine="420"/>
        <w:rPr>
          <w:rFonts w:ascii="宋体" w:hAnsi="宋体" w:cs="宋体" w:hint="eastAsia"/>
        </w:rPr>
      </w:pPr>
      <w:r>
        <w:rPr>
          <w:rFonts w:ascii="黑体" w:eastAsia="黑体" w:hAnsi="黑体" w:cs="宋体" w:hint="eastAsia"/>
        </w:rPr>
        <w:t xml:space="preserve">来自政府部门 </w:t>
      </w:r>
      <w:r>
        <w:rPr>
          <w:rFonts w:ascii="宋体" w:hAnsi="宋体" w:cs="宋体" w:hint="eastAsia"/>
        </w:rPr>
        <w:t xml:space="preserve"> 指报告期内企业从政府有关部门获得的研究开发经费合计，包括科技专项费、科研基建费、政府专项基金和补贴等。该指标应与有关会计科目计入的从政府有关部门获得的研究开发经费对应。</w:t>
      </w:r>
    </w:p>
    <w:p w:rsidR="00713B33" w:rsidRDefault="00713B33" w:rsidP="00713B33">
      <w:pPr>
        <w:widowControl/>
        <w:spacing w:line="360" w:lineRule="exact"/>
        <w:ind w:firstLineChars="200" w:firstLine="420"/>
        <w:rPr>
          <w:rFonts w:ascii="宋体" w:hAnsi="宋体" w:cs="宋体" w:hint="eastAsia"/>
        </w:rPr>
      </w:pPr>
      <w:r>
        <w:rPr>
          <w:rFonts w:ascii="黑体" w:eastAsia="黑体" w:hAnsi="黑体" w:cs="宋体" w:hint="eastAsia"/>
        </w:rPr>
        <w:t>来自</w:t>
      </w:r>
      <w:r>
        <w:rPr>
          <w:rFonts w:ascii="黑体" w:eastAsia="黑体" w:hAnsi="黑体" w:cs="宋体"/>
        </w:rPr>
        <w:t>银行贷款</w:t>
      </w:r>
      <w:r>
        <w:rPr>
          <w:rFonts w:ascii="黑体" w:eastAsia="黑体" w:hAnsi="黑体" w:cs="宋体" w:hint="eastAsia"/>
        </w:rPr>
        <w:t xml:space="preserve">  </w:t>
      </w:r>
      <w:r>
        <w:rPr>
          <w:rFonts w:ascii="宋体" w:hAnsi="宋体" w:cs="宋体" w:hint="eastAsia"/>
        </w:rPr>
        <w:t>指报告期内企业来源</w:t>
      </w:r>
      <w:r>
        <w:rPr>
          <w:rFonts w:ascii="宋体" w:hAnsi="宋体" w:cs="宋体"/>
        </w:rPr>
        <w:t>于银行贷款的研究开发经费合计</w:t>
      </w:r>
      <w:r>
        <w:rPr>
          <w:rFonts w:ascii="宋体" w:hAnsi="宋体" w:cs="宋体" w:hint="eastAsia"/>
        </w:rPr>
        <w:t>，</w:t>
      </w:r>
      <w:r>
        <w:rPr>
          <w:rFonts w:ascii="宋体" w:hAnsi="宋体" w:cs="宋体"/>
        </w:rPr>
        <w:t>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713B33" w:rsidRDefault="00713B33" w:rsidP="00713B33">
      <w:pPr>
        <w:widowControl/>
        <w:spacing w:line="360" w:lineRule="exact"/>
        <w:ind w:firstLineChars="200" w:firstLine="420"/>
        <w:rPr>
          <w:rFonts w:ascii="宋体" w:hAnsi="宋体" w:cs="宋体" w:hint="eastAsia"/>
        </w:rPr>
      </w:pPr>
      <w:r>
        <w:rPr>
          <w:rFonts w:ascii="黑体" w:eastAsia="黑体" w:hAnsi="黑体" w:cs="宋体" w:hint="eastAsia"/>
        </w:rPr>
        <w:t xml:space="preserve">来自风险投资  </w:t>
      </w:r>
      <w:r>
        <w:rPr>
          <w:rFonts w:ascii="宋体" w:hAnsi="宋体" w:cs="宋体" w:hint="eastAsia"/>
        </w:rPr>
        <w:t>指报告期内企业来源</w:t>
      </w:r>
      <w:r>
        <w:rPr>
          <w:rFonts w:ascii="宋体" w:hAnsi="宋体" w:cs="宋体"/>
        </w:rPr>
        <w:t>于</w:t>
      </w:r>
      <w:r>
        <w:rPr>
          <w:rFonts w:ascii="宋体" w:hAnsi="宋体" w:cs="宋体" w:hint="eastAsia"/>
        </w:rPr>
        <w:t>风险投资(</w:t>
      </w:r>
      <w:r>
        <w:rPr>
          <w:rFonts w:ascii="宋体" w:hAnsi="宋体" w:cs="宋体"/>
        </w:rPr>
        <w:t>VC</w:t>
      </w:r>
      <w:r>
        <w:rPr>
          <w:rFonts w:ascii="宋体" w:hAnsi="宋体" w:cs="宋体" w:hint="eastAsia"/>
        </w:rPr>
        <w:t>)</w:t>
      </w:r>
      <w:r>
        <w:rPr>
          <w:rFonts w:ascii="宋体" w:hAnsi="宋体" w:cs="宋体"/>
        </w:rPr>
        <w:t>的研究开发经费合计</w:t>
      </w:r>
      <w:r>
        <w:rPr>
          <w:rFonts w:ascii="宋体" w:hAnsi="宋体" w:cs="宋体" w:hint="eastAsia"/>
        </w:rPr>
        <w:t>，</w:t>
      </w:r>
      <w:r>
        <w:rPr>
          <w:rFonts w:ascii="宋体" w:hAnsi="宋体" w:cs="宋体"/>
        </w:rPr>
        <w:t>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713B33" w:rsidRDefault="00713B33" w:rsidP="00713B33">
      <w:pPr>
        <w:widowControl/>
        <w:spacing w:line="360" w:lineRule="exact"/>
        <w:ind w:firstLineChars="200" w:firstLine="420"/>
        <w:rPr>
          <w:rFonts w:ascii="黑体" w:eastAsia="黑体" w:hAnsi="黑体" w:cs="宋体" w:hint="eastAsia"/>
        </w:rPr>
      </w:pPr>
      <w:r>
        <w:rPr>
          <w:rFonts w:ascii="黑体" w:eastAsia="黑体" w:hAnsi="黑体" w:cs="宋体" w:hint="eastAsia"/>
        </w:rPr>
        <w:t xml:space="preserve">来自其他渠道  </w:t>
      </w:r>
      <w:r>
        <w:rPr>
          <w:rFonts w:ascii="宋体" w:hAnsi="宋体" w:cs="宋体" w:hint="eastAsia"/>
        </w:rPr>
        <w:t>指报告期内企业其他不属于</w:t>
      </w:r>
      <w:r>
        <w:rPr>
          <w:rFonts w:ascii="宋体" w:hAnsi="宋体" w:cs="宋体"/>
        </w:rPr>
        <w:t>以上</w:t>
      </w:r>
      <w:r>
        <w:rPr>
          <w:rFonts w:ascii="宋体" w:hAnsi="宋体" w:cs="宋体" w:hint="eastAsia"/>
        </w:rPr>
        <w:t>资金</w:t>
      </w:r>
      <w:r>
        <w:rPr>
          <w:rFonts w:ascii="宋体" w:hAnsi="宋体" w:cs="宋体"/>
        </w:rPr>
        <w:t>来源的研究开发经费合计</w:t>
      </w:r>
      <w:r>
        <w:rPr>
          <w:rFonts w:ascii="宋体" w:hAnsi="宋体" w:cs="宋体" w:hint="eastAsia"/>
        </w:rPr>
        <w:t>，比如</w:t>
      </w:r>
      <w:r>
        <w:rPr>
          <w:rFonts w:ascii="宋体" w:hAnsi="宋体" w:cs="宋体"/>
        </w:rPr>
        <w:t>捐赠、</w:t>
      </w:r>
      <w:r>
        <w:rPr>
          <w:rFonts w:ascii="宋体" w:hAnsi="宋体" w:cs="宋体" w:hint="eastAsia"/>
        </w:rPr>
        <w:t>受委托</w:t>
      </w:r>
      <w:r>
        <w:rPr>
          <w:rFonts w:ascii="宋体" w:hAnsi="宋体" w:cs="宋体"/>
        </w:rPr>
        <w:t>等。</w:t>
      </w:r>
    </w:p>
    <w:p w:rsidR="00713B33" w:rsidRDefault="00713B33" w:rsidP="00713B33">
      <w:pPr>
        <w:widowControl/>
        <w:spacing w:line="360" w:lineRule="exact"/>
        <w:ind w:firstLineChars="200" w:firstLine="420"/>
        <w:rPr>
          <w:rFonts w:ascii="黑体" w:eastAsia="黑体" w:hAnsi="黑体" w:cs="宋体" w:hint="eastAsia"/>
        </w:rPr>
      </w:pPr>
      <w:r>
        <w:rPr>
          <w:rFonts w:ascii="黑体" w:eastAsia="黑体" w:hAnsi="黑体" w:cs="宋体" w:hint="eastAsia"/>
        </w:rPr>
        <w:t xml:space="preserve">申报加计扣除减免税的研究开发支出  </w:t>
      </w:r>
      <w:r>
        <w:rPr>
          <w:rFonts w:ascii="宋体" w:hAnsi="宋体" w:cs="宋体" w:hint="eastAsia"/>
        </w:rPr>
        <w:t>指</w:t>
      </w:r>
      <w:r>
        <w:rPr>
          <w:rFonts w:ascii="宋体" w:hAnsi="宋体" w:cs="宋体"/>
        </w:rPr>
        <w:t>报告期</w:t>
      </w:r>
      <w:r>
        <w:rPr>
          <w:rFonts w:ascii="宋体" w:hAnsi="宋体" w:cs="宋体" w:hint="eastAsia"/>
        </w:rPr>
        <w:t>内</w:t>
      </w:r>
      <w:r>
        <w:rPr>
          <w:rFonts w:ascii="宋体" w:hAnsi="宋体" w:cs="宋体"/>
        </w:rPr>
        <w:t>企业</w:t>
      </w:r>
      <w:r>
        <w:rPr>
          <w:rFonts w:ascii="宋体" w:hAnsi="宋体" w:cs="宋体" w:hint="eastAsia"/>
        </w:rPr>
        <w:t>实际</w:t>
      </w:r>
      <w:r>
        <w:rPr>
          <w:rFonts w:ascii="宋体" w:hAnsi="宋体" w:cs="宋体"/>
        </w:rPr>
        <w:t>用来申报研发</w:t>
      </w:r>
      <w:r>
        <w:rPr>
          <w:rFonts w:ascii="宋体" w:hAnsi="宋体" w:cs="宋体" w:hint="eastAsia"/>
        </w:rPr>
        <w:t>加计扣除减</w:t>
      </w:r>
      <w:r>
        <w:rPr>
          <w:rFonts w:ascii="宋体" w:hAnsi="宋体" w:cs="宋体"/>
        </w:rPr>
        <w:t>免税政策的</w:t>
      </w:r>
      <w:r>
        <w:rPr>
          <w:rFonts w:ascii="宋体" w:hAnsi="宋体" w:cs="宋体" w:hint="eastAsia"/>
        </w:rPr>
        <w:t>研究开发</w:t>
      </w:r>
      <w:r>
        <w:rPr>
          <w:rFonts w:ascii="宋体" w:hAnsi="宋体" w:cs="宋体"/>
        </w:rPr>
        <w:t>经费</w:t>
      </w:r>
      <w:r>
        <w:rPr>
          <w:rFonts w:ascii="宋体" w:hAnsi="宋体" w:cs="宋体" w:hint="eastAsia"/>
        </w:rPr>
        <w:t>，</w:t>
      </w:r>
      <w:r>
        <w:rPr>
          <w:rFonts w:ascii="宋体" w:hAnsi="宋体" w:cs="宋体"/>
        </w:rPr>
        <w:t>该指标应与向税务部门</w:t>
      </w:r>
      <w:r>
        <w:rPr>
          <w:rFonts w:ascii="宋体" w:hAnsi="宋体" w:cs="宋体" w:hint="eastAsia"/>
        </w:rPr>
        <w:t>申报</w:t>
      </w:r>
      <w:r>
        <w:rPr>
          <w:rFonts w:ascii="宋体" w:hAnsi="宋体" w:cs="宋体"/>
        </w:rPr>
        <w:t>的有关研发加计扣除减免税备案表</w:t>
      </w:r>
      <w:r>
        <w:rPr>
          <w:rFonts w:ascii="宋体" w:hAnsi="宋体" w:cs="宋体" w:hint="eastAsia"/>
        </w:rPr>
        <w:t>或</w:t>
      </w:r>
      <w:r>
        <w:rPr>
          <w:rFonts w:ascii="宋体" w:hAnsi="宋体" w:cs="宋体"/>
        </w:rPr>
        <w:t>归集表中的</w:t>
      </w:r>
      <w:r>
        <w:rPr>
          <w:rFonts w:ascii="宋体" w:hAnsi="宋体" w:cs="宋体" w:hint="eastAsia"/>
        </w:rPr>
        <w:t>允许</w:t>
      </w:r>
      <w:r>
        <w:rPr>
          <w:rFonts w:ascii="宋体" w:hAnsi="宋体" w:cs="宋体"/>
        </w:rPr>
        <w:t>扣除的研发费用合计</w:t>
      </w:r>
      <w:r>
        <w:rPr>
          <w:rFonts w:ascii="宋体" w:hAnsi="宋体" w:cs="宋体" w:hint="eastAsia"/>
        </w:rPr>
        <w:t>一致</w:t>
      </w:r>
      <w:r>
        <w:rPr>
          <w:rFonts w:ascii="宋体" w:hAnsi="宋体" w:cs="宋体"/>
        </w:rPr>
        <w:t>。</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加计扣除减免税金额  </w:t>
      </w:r>
      <w:r>
        <w:rPr>
          <w:rFonts w:ascii="宋体" w:hAnsi="宋体" w:cs="宋体" w:hint="eastAsia"/>
        </w:rPr>
        <w:t>指报告期内企业按有关政策和税法规定税前加计扣除的研究开发</w:t>
      </w:r>
      <w:r>
        <w:rPr>
          <w:rFonts w:ascii="宋体" w:hAnsi="宋体" w:cs="宋体" w:hint="eastAsia"/>
          <w:spacing w:val="2"/>
        </w:rPr>
        <w:t>活动费用所得税，按当年税务部门实际减免的税额填报。对尚未得到当年减免税额的企业，</w:t>
      </w:r>
      <w:r>
        <w:rPr>
          <w:rFonts w:ascii="宋体" w:hAnsi="宋体" w:cs="宋体" w:hint="eastAsia"/>
        </w:rPr>
        <w:t>按上年实际减免税额填报。</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高新技术企业减免税金额  </w:t>
      </w:r>
      <w:r>
        <w:rPr>
          <w:rFonts w:ascii="宋体" w:hAnsi="宋体" w:cs="宋体" w:hint="eastAsia"/>
        </w:rPr>
        <w:t>指报告期内高新技术企业按照国家有关政策依法享受的企业所得税减免额，按当年税务部门实际减免的税额填报。对尚未得到当年减免税额的企业，按上年实际减免税额填报。</w:t>
      </w:r>
    </w:p>
    <w:p w:rsidR="00713B33" w:rsidRDefault="00713B33" w:rsidP="00713B33">
      <w:pPr>
        <w:spacing w:line="360" w:lineRule="exact"/>
        <w:ind w:firstLineChars="200" w:firstLine="420"/>
        <w:rPr>
          <w:rFonts w:ascii="宋体" w:cs="宋体"/>
        </w:rPr>
      </w:pPr>
      <w:r>
        <w:rPr>
          <w:rFonts w:ascii="黑体" w:eastAsia="黑体" w:hAnsi="宋体" w:cs="黑体" w:hint="eastAsia"/>
        </w:rPr>
        <w:lastRenderedPageBreak/>
        <w:t xml:space="preserve">期末机构数  </w:t>
      </w:r>
      <w:r>
        <w:rPr>
          <w:rFonts w:ascii="宋体" w:hAnsi="宋体" w:cs="黑体" w:hint="eastAsia"/>
        </w:rPr>
        <w:t>指报告</w:t>
      </w:r>
      <w:proofErr w:type="gramStart"/>
      <w:r>
        <w:rPr>
          <w:rFonts w:ascii="宋体" w:hAnsi="宋体" w:cs="黑体" w:hint="eastAsia"/>
        </w:rPr>
        <w:t>期末企业</w:t>
      </w:r>
      <w:proofErr w:type="gramEnd"/>
      <w:r>
        <w:rPr>
          <w:rFonts w:ascii="宋体" w:hAnsi="宋体" w:cs="黑体" w:hint="eastAsia"/>
        </w:rPr>
        <w:t>在境内自办的研究开发机构数量。企业办研究开发机构指企业</w:t>
      </w:r>
      <w:r>
        <w:rPr>
          <w:rFonts w:ascii="宋体" w:hAnsi="宋体" w:cs="宋体" w:hint="eastAsia"/>
        </w:rPr>
        <w:t>自办（或与外单位合办），管理上同生产系统相对独立（或单独核算）的专门</w:t>
      </w:r>
      <w:r>
        <w:rPr>
          <w:rFonts w:ascii="宋体" w:hAnsi="宋体" w:cs="黑体" w:hint="eastAsia"/>
        </w:rPr>
        <w:t>研究开发</w:t>
      </w:r>
      <w:r>
        <w:rPr>
          <w:rFonts w:ascii="宋体" w:hAnsi="宋体" w:cs="宋体" w:hint="eastAsia"/>
        </w:rPr>
        <w:t>机构，如企业办的技术中心、研究院所、开发中心等。企业办</w:t>
      </w:r>
      <w:r>
        <w:rPr>
          <w:rFonts w:ascii="宋体" w:hAnsi="宋体" w:cs="黑体" w:hint="eastAsia"/>
        </w:rPr>
        <w:t>研究开发</w:t>
      </w:r>
      <w:r>
        <w:rPr>
          <w:rFonts w:ascii="宋体" w:hAnsi="宋体" w:cs="宋体" w:hint="eastAsia"/>
        </w:rPr>
        <w:t>机构经过资源整合，同一机构被国家或省级有关部门认定为不同名称技术创新平台的，应按一个机构填报。与外单位合办的</w:t>
      </w:r>
      <w:r>
        <w:rPr>
          <w:rFonts w:ascii="宋体" w:hAnsi="宋体" w:cs="黑体" w:hint="eastAsia"/>
        </w:rPr>
        <w:t>研究开发</w:t>
      </w:r>
      <w:r>
        <w:rPr>
          <w:rFonts w:ascii="宋体" w:hAnsi="宋体" w:cs="宋体" w:hint="eastAsia"/>
        </w:rPr>
        <w:t>机构若主要由本企业出资兴办，则由本企业统计，否则应由合办方统计。企业</w:t>
      </w:r>
      <w:r>
        <w:rPr>
          <w:rFonts w:ascii="宋体" w:hAnsi="宋体" w:cs="黑体" w:hint="eastAsia"/>
        </w:rPr>
        <w:t>研究开发</w:t>
      </w:r>
      <w:r>
        <w:rPr>
          <w:rFonts w:ascii="宋体" w:hAnsi="宋体" w:cs="宋体" w:hint="eastAsia"/>
        </w:rPr>
        <w:t>管理职能处（科）室（如科研处、技术科等）一般不统计在内；</w:t>
      </w:r>
      <w:proofErr w:type="gramStart"/>
      <w:r>
        <w:rPr>
          <w:rFonts w:ascii="宋体" w:hAnsi="宋体" w:cs="宋体" w:hint="eastAsia"/>
        </w:rPr>
        <w:t>若科研</w:t>
      </w:r>
      <w:proofErr w:type="gramEnd"/>
      <w:r>
        <w:rPr>
          <w:rFonts w:ascii="宋体" w:hAnsi="宋体" w:cs="宋体" w:hint="eastAsia"/>
        </w:rPr>
        <w:t>处、技术科等同时挂有</w:t>
      </w:r>
      <w:r>
        <w:rPr>
          <w:rFonts w:ascii="宋体" w:hAnsi="宋体" w:cs="黑体" w:hint="eastAsia"/>
        </w:rPr>
        <w:t>研究开发</w:t>
      </w:r>
      <w:r>
        <w:rPr>
          <w:rFonts w:ascii="宋体" w:hAnsi="宋体" w:cs="宋体" w:hint="eastAsia"/>
        </w:rPr>
        <w:t>机构的牌子，视其报告期内主要工作任务而定，主要任务是从事</w:t>
      </w:r>
      <w:r>
        <w:rPr>
          <w:rFonts w:ascii="宋体" w:hAnsi="宋体" w:cs="黑体" w:hint="eastAsia"/>
        </w:rPr>
        <w:t>研究开发</w:t>
      </w:r>
      <w:r>
        <w:rPr>
          <w:rFonts w:ascii="宋体" w:hAnsi="宋体" w:cs="宋体" w:hint="eastAsia"/>
        </w:rPr>
        <w:t>活动的可以统计，否则不予统计。本指标不含企业在国外或港澳台设立的研究开发机构数。</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机构研究开发人员  </w:t>
      </w:r>
      <w:r>
        <w:rPr>
          <w:rFonts w:ascii="宋体" w:hAnsi="宋体" w:cs="宋体" w:hint="eastAsia"/>
        </w:rPr>
        <w:t>指报告期内企业办</w:t>
      </w:r>
      <w:r>
        <w:rPr>
          <w:rFonts w:ascii="宋体" w:hAnsi="宋体" w:cs="黑体" w:hint="eastAsia"/>
        </w:rPr>
        <w:t>研究开发</w:t>
      </w:r>
      <w:r>
        <w:rPr>
          <w:rFonts w:ascii="宋体" w:hAnsi="宋体" w:cs="宋体" w:hint="eastAsia"/>
        </w:rPr>
        <w:t>机构中研究开发人员合计。</w:t>
      </w:r>
    </w:p>
    <w:p w:rsidR="00713B33" w:rsidRDefault="00713B33" w:rsidP="00713B33">
      <w:pPr>
        <w:spacing w:line="360" w:lineRule="exact"/>
        <w:ind w:firstLineChars="200" w:firstLine="428"/>
        <w:rPr>
          <w:rFonts w:ascii="宋体"/>
          <w:spacing w:val="2"/>
        </w:rPr>
      </w:pPr>
      <w:r>
        <w:rPr>
          <w:rFonts w:ascii="黑体" w:eastAsia="黑体" w:hAnsi="宋体" w:cs="黑体" w:hint="eastAsia"/>
          <w:spacing w:val="2"/>
        </w:rPr>
        <w:t xml:space="preserve">机构人员合计中博士毕业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企业办</w:t>
      </w:r>
      <w:r>
        <w:rPr>
          <w:rFonts w:ascii="宋体" w:hAnsi="宋体" w:cs="黑体" w:hint="eastAsia"/>
        </w:rPr>
        <w:t>研究开发</w:t>
      </w:r>
      <w:r>
        <w:rPr>
          <w:rFonts w:ascii="宋体" w:hAnsi="宋体" w:cs="宋体" w:hint="eastAsia"/>
          <w:spacing w:val="2"/>
        </w:rPr>
        <w:t>机构中具有博士学历或博士学位的研究开发人员。</w:t>
      </w:r>
    </w:p>
    <w:p w:rsidR="00713B33" w:rsidRDefault="00713B33" w:rsidP="00713B33">
      <w:pPr>
        <w:spacing w:line="360" w:lineRule="exact"/>
        <w:ind w:firstLineChars="200" w:firstLine="428"/>
        <w:rPr>
          <w:rFonts w:ascii="宋体"/>
          <w:spacing w:val="2"/>
        </w:rPr>
      </w:pPr>
      <w:r>
        <w:rPr>
          <w:rFonts w:ascii="黑体" w:eastAsia="黑体" w:hAnsi="宋体" w:cs="黑体" w:hint="eastAsia"/>
          <w:spacing w:val="2"/>
        </w:rPr>
        <w:t xml:space="preserve">机构人员合计中硕士毕业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企业办</w:t>
      </w:r>
      <w:r>
        <w:rPr>
          <w:rFonts w:ascii="宋体" w:hAnsi="宋体" w:cs="黑体" w:hint="eastAsia"/>
        </w:rPr>
        <w:t>研究开发</w:t>
      </w:r>
      <w:r>
        <w:rPr>
          <w:rFonts w:ascii="宋体" w:hAnsi="宋体" w:cs="宋体" w:hint="eastAsia"/>
          <w:spacing w:val="2"/>
        </w:rPr>
        <w:t>机构中具有硕士学历或硕士学位的研究开发人员。</w:t>
      </w:r>
    </w:p>
    <w:p w:rsidR="00713B33" w:rsidRDefault="00713B33" w:rsidP="00713B33">
      <w:pPr>
        <w:spacing w:line="360" w:lineRule="exact"/>
        <w:ind w:firstLineChars="200" w:firstLine="420"/>
        <w:rPr>
          <w:rFonts w:ascii="宋体" w:hAnsi="宋体" w:cs="宋体"/>
        </w:rPr>
      </w:pPr>
      <w:r>
        <w:rPr>
          <w:rFonts w:ascii="黑体" w:eastAsia="黑体" w:hAnsi="宋体" w:cs="黑体" w:hint="eastAsia"/>
        </w:rPr>
        <w:t xml:space="preserve">机构研究开发费用  </w:t>
      </w:r>
      <w:r>
        <w:rPr>
          <w:rFonts w:ascii="宋体" w:hAnsi="宋体" w:cs="宋体" w:hint="eastAsia"/>
        </w:rPr>
        <w:t>指报告期内企业办</w:t>
      </w:r>
      <w:r>
        <w:rPr>
          <w:rFonts w:ascii="宋体" w:hAnsi="宋体" w:cs="黑体" w:hint="eastAsia"/>
        </w:rPr>
        <w:t>研究开发</w:t>
      </w:r>
      <w:r>
        <w:rPr>
          <w:rFonts w:ascii="宋体" w:hAnsi="宋体" w:cs="宋体" w:hint="eastAsia"/>
        </w:rPr>
        <w:t>机构中用于研究开发活动的费用合计，包括人员人工费用、直接投入费用、折旧费用与长期待摊费用、无形资产摊销费用、设计费用、装备调试费用与试验费用、委托外部研究开发费用及其他费用。</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期末仪器和设备原价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办</w:t>
      </w:r>
      <w:r>
        <w:rPr>
          <w:rFonts w:ascii="宋体" w:hAnsi="宋体" w:cs="黑体" w:hint="eastAsia"/>
        </w:rPr>
        <w:t>研究开发</w:t>
      </w:r>
      <w:r>
        <w:rPr>
          <w:rFonts w:ascii="宋体" w:hAnsi="宋体" w:cs="宋体" w:hint="eastAsia"/>
        </w:rPr>
        <w:t>机构固定资产中仪器和设备的原价，不包括长期闲置不用的仪器和设备。</w:t>
      </w:r>
    </w:p>
    <w:p w:rsidR="00713B33" w:rsidRDefault="00713B33" w:rsidP="00713B33">
      <w:pPr>
        <w:spacing w:line="360" w:lineRule="exact"/>
        <w:ind w:firstLineChars="200" w:firstLine="428"/>
        <w:rPr>
          <w:rFonts w:ascii="宋体"/>
          <w:spacing w:val="2"/>
        </w:rPr>
      </w:pPr>
      <w:r>
        <w:rPr>
          <w:rFonts w:ascii="黑体" w:eastAsia="黑体" w:hAnsi="宋体" w:cs="黑体" w:hint="eastAsia"/>
          <w:spacing w:val="2"/>
        </w:rPr>
        <w:t xml:space="preserve">当年专利申请数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企业作为第一申请人向境内外知识产权行政部门提出专利申请并被受理后，按规定缴足申请费，符合进入初步审查阶段条件的件数。</w:t>
      </w:r>
    </w:p>
    <w:p w:rsidR="00713B33" w:rsidRDefault="00713B33" w:rsidP="00713B33">
      <w:pPr>
        <w:spacing w:line="360" w:lineRule="exact"/>
        <w:ind w:firstLineChars="200" w:firstLine="428"/>
        <w:rPr>
          <w:rFonts w:ascii="宋体" w:hAnsi="宋体" w:cs="宋体"/>
        </w:rPr>
      </w:pPr>
      <w:r>
        <w:rPr>
          <w:rFonts w:ascii="黑体" w:eastAsia="黑体" w:hAnsi="宋体" w:cs="黑体" w:hint="eastAsia"/>
          <w:spacing w:val="2"/>
        </w:rPr>
        <w:t>当年</w:t>
      </w:r>
      <w:r>
        <w:rPr>
          <w:rFonts w:ascii="黑体" w:eastAsia="黑体" w:hAnsi="宋体" w:cs="黑体" w:hint="eastAsia"/>
        </w:rPr>
        <w:t xml:space="preserve">专利申请数中发明专利  </w:t>
      </w:r>
      <w:r>
        <w:rPr>
          <w:rFonts w:ascii="宋体" w:hAnsi="宋体" w:cs="宋体" w:hint="eastAsia"/>
        </w:rPr>
        <w:t>指报告期内企业</w:t>
      </w:r>
      <w:r>
        <w:rPr>
          <w:rFonts w:ascii="宋体" w:hAnsi="宋体" w:cs="宋体" w:hint="eastAsia"/>
          <w:spacing w:val="2"/>
        </w:rPr>
        <w:t>作为第一申请人</w:t>
      </w:r>
      <w:r>
        <w:rPr>
          <w:rFonts w:ascii="宋体" w:hAnsi="宋体" w:cs="宋体" w:hint="eastAsia"/>
        </w:rPr>
        <w:t>向</w:t>
      </w:r>
      <w:r>
        <w:rPr>
          <w:rFonts w:ascii="宋体" w:hAnsi="宋体" w:cs="宋体" w:hint="eastAsia"/>
          <w:spacing w:val="2"/>
        </w:rPr>
        <w:t>境</w:t>
      </w:r>
      <w:r>
        <w:rPr>
          <w:rFonts w:ascii="宋体" w:hAnsi="宋体" w:cs="宋体" w:hint="eastAsia"/>
        </w:rPr>
        <w:t>内外知识产权行政部门提出发明专利申请并被受理后，按规定缴足申请费，符合进入初步审查阶段条件的件数。</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期末有效发明专利数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作为第一专利权人拥有的、经</w:t>
      </w:r>
      <w:r>
        <w:rPr>
          <w:rFonts w:ascii="宋体" w:hAnsi="宋体" w:cs="宋体" w:hint="eastAsia"/>
          <w:spacing w:val="2"/>
        </w:rPr>
        <w:t>境</w:t>
      </w:r>
      <w:r>
        <w:rPr>
          <w:rFonts w:ascii="宋体" w:hAnsi="宋体" w:cs="宋体" w:hint="eastAsia"/>
        </w:rPr>
        <w:t>内外知识产权行政部门授权且在有效期内的发明专利件数。</w:t>
      </w:r>
    </w:p>
    <w:p w:rsidR="00713B33" w:rsidRDefault="00713B33" w:rsidP="00713B33">
      <w:pPr>
        <w:spacing w:line="360" w:lineRule="exact"/>
        <w:ind w:firstLineChars="200" w:firstLine="420"/>
        <w:rPr>
          <w:rFonts w:ascii="宋体"/>
        </w:rPr>
      </w:pPr>
      <w:r>
        <w:rPr>
          <w:rFonts w:ascii="黑体" w:eastAsia="黑体" w:hAnsi="宋体" w:cs="黑体" w:hint="eastAsia"/>
        </w:rPr>
        <w:t>期末有效发明专利数中已被实施</w:t>
      </w:r>
      <w:r>
        <w:rPr>
          <w:rFonts w:ascii="黑体" w:eastAsia="黑体" w:hAnsi="宋体" w:cs="黑体"/>
        </w:rPr>
        <w:t xml:space="preserve">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作为第一专利权人拥有的、经</w:t>
      </w:r>
      <w:r>
        <w:rPr>
          <w:rFonts w:ascii="宋体" w:hAnsi="宋体" w:cs="宋体" w:hint="eastAsia"/>
          <w:spacing w:val="2"/>
        </w:rPr>
        <w:t>境</w:t>
      </w:r>
      <w:r>
        <w:rPr>
          <w:rFonts w:ascii="宋体" w:hAnsi="宋体" w:cs="宋体" w:hint="eastAsia"/>
        </w:rPr>
        <w:t>内外知识产权行政部门授权且在有效期内的发明专利中</w:t>
      </w:r>
      <w:r>
        <w:rPr>
          <w:rFonts w:ascii="宋体" w:hAnsi="宋体" w:hint="eastAsia"/>
        </w:rPr>
        <w:t>已被实施的件数</w:t>
      </w:r>
      <w:r>
        <w:rPr>
          <w:rFonts w:ascii="宋体" w:hAnsi="宋体" w:cs="宋体" w:hint="eastAsia"/>
        </w:rPr>
        <w:t>。</w:t>
      </w:r>
      <w:r>
        <w:rPr>
          <w:rFonts w:ascii="宋体" w:hAnsi="宋体" w:hint="eastAsia"/>
        </w:rPr>
        <w:t>专利实施是指专利权人自行或其他单位及个人经专利权人许可，为生产经营目的制造、使用、许诺销售、销售、进口其专利产品，或者使用其专利方法以及使用、许诺销售、销售、进口依照该专利方法直接获得的产品。</w:t>
      </w:r>
    </w:p>
    <w:p w:rsidR="00713B33" w:rsidRDefault="00713B33" w:rsidP="00713B33">
      <w:pPr>
        <w:spacing w:line="360" w:lineRule="exact"/>
        <w:ind w:firstLineChars="200" w:firstLine="420"/>
        <w:rPr>
          <w:rFonts w:ascii="宋体" w:hAnsi="宋体"/>
          <w:szCs w:val="21"/>
        </w:rPr>
      </w:pPr>
      <w:r>
        <w:rPr>
          <w:rFonts w:ascii="黑体" w:eastAsia="黑体" w:hAnsi="宋体" w:cs="黑体" w:hint="eastAsia"/>
          <w:szCs w:val="21"/>
        </w:rPr>
        <w:t>专利所有权转让及许可数</w:t>
      </w:r>
      <w:r>
        <w:rPr>
          <w:rFonts w:ascii="宋体" w:hAnsi="宋体" w:cs="黑体"/>
          <w:szCs w:val="21"/>
        </w:rPr>
        <w:t xml:space="preserve">  </w:t>
      </w:r>
      <w:r>
        <w:rPr>
          <w:rFonts w:ascii="宋体" w:hAnsi="宋体" w:cs="宋体" w:hint="eastAsia"/>
          <w:szCs w:val="21"/>
        </w:rPr>
        <w:t>指报告期内企业向外单位转让专利所有权或允许专利技术由被许可单位使用的专利件数。</w:t>
      </w:r>
    </w:p>
    <w:p w:rsidR="00713B33" w:rsidRDefault="00713B33" w:rsidP="00713B33">
      <w:pPr>
        <w:spacing w:line="360" w:lineRule="exact"/>
        <w:ind w:firstLineChars="200" w:firstLine="420"/>
        <w:rPr>
          <w:rFonts w:ascii="宋体" w:hAnsi="宋体"/>
          <w:szCs w:val="21"/>
        </w:rPr>
      </w:pPr>
      <w:r>
        <w:rPr>
          <w:rFonts w:ascii="黑体" w:eastAsia="黑体" w:hAnsi="宋体" w:cs="黑体" w:hint="eastAsia"/>
          <w:szCs w:val="21"/>
        </w:rPr>
        <w:t>专利所有权转让及许可收入</w:t>
      </w:r>
      <w:r>
        <w:rPr>
          <w:rFonts w:ascii="宋体" w:hAnsi="宋体" w:cs="黑体"/>
          <w:szCs w:val="21"/>
        </w:rPr>
        <w:t xml:space="preserve">  </w:t>
      </w:r>
      <w:r>
        <w:rPr>
          <w:rFonts w:ascii="宋体" w:hAnsi="宋体" w:cs="宋体" w:hint="eastAsia"/>
          <w:szCs w:val="21"/>
        </w:rPr>
        <w:t>指报告期内企业向外单位转让专利所有权或允许专利技术由被许可单位使用而得到的收入。包括当年从被转让方或被许可方得到的一次性付款和分期付款收入，以及利润分成、股息收入等。</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新产品销售收入  </w:t>
      </w:r>
      <w:r>
        <w:rPr>
          <w:rFonts w:ascii="宋体" w:hAnsi="宋体" w:cs="宋体" w:hint="eastAsia"/>
        </w:rPr>
        <w:t>指报告期内企业销售新产品实现的销售收入。</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新产品销售收入中出口  </w:t>
      </w:r>
      <w:r>
        <w:rPr>
          <w:rFonts w:ascii="宋体" w:hAnsi="宋体" w:cs="宋体" w:hint="eastAsia"/>
        </w:rPr>
        <w:t>指报告期内企业将新产品销售给外贸部门和直接出售给外商所实现的销售收入。</w:t>
      </w:r>
    </w:p>
    <w:p w:rsidR="00713B33" w:rsidRDefault="00713B33" w:rsidP="00713B33">
      <w:pPr>
        <w:spacing w:line="360" w:lineRule="exact"/>
        <w:ind w:firstLineChars="200" w:firstLine="420"/>
        <w:rPr>
          <w:rFonts w:ascii="宋体"/>
        </w:rPr>
      </w:pPr>
      <w:r>
        <w:rPr>
          <w:rFonts w:ascii="黑体" w:eastAsia="黑体" w:hAnsi="宋体" w:cs="黑体" w:hint="eastAsia"/>
        </w:rPr>
        <w:lastRenderedPageBreak/>
        <w:t xml:space="preserve">期末拥有注册商标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作为第一商标注册人拥有的、经境内</w:t>
      </w:r>
      <w:proofErr w:type="gramStart"/>
      <w:r>
        <w:rPr>
          <w:rFonts w:ascii="宋体" w:hAnsi="宋体" w:cs="宋体" w:hint="eastAsia"/>
        </w:rPr>
        <w:t>外商标</w:t>
      </w:r>
      <w:proofErr w:type="gramEnd"/>
      <w:r>
        <w:rPr>
          <w:rFonts w:ascii="宋体" w:hAnsi="宋体" w:cs="宋体" w:hint="eastAsia"/>
        </w:rPr>
        <w:t>行政部门核准注册且在有效期内的商标件数。包括在境内和境外注册的商标件数，一件商标在境内外同时注册时只统计一件。</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发表科技论文  </w:t>
      </w:r>
      <w:r>
        <w:rPr>
          <w:rFonts w:ascii="宋体" w:hAnsi="宋体" w:cs="宋体" w:hint="eastAsia"/>
        </w:rPr>
        <w:t>指报告期内企业立项的研究开发项目产生的、并在有正规刊号的刊物上发表的科技论文数量。</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形成国家或行业标准  </w:t>
      </w:r>
      <w:r>
        <w:rPr>
          <w:rFonts w:ascii="宋体" w:hAnsi="宋体" w:cs="宋体" w:hint="eastAsia"/>
        </w:rPr>
        <w:t>指报告期内企业在自主研究开发或自主知识产权基础上形成的经有关部门批准的国家或行业标准项数。</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技术改造经费支出  </w:t>
      </w:r>
      <w:r>
        <w:rPr>
          <w:rFonts w:ascii="宋体" w:hAnsi="宋体" w:cs="宋体" w:hint="eastAsia"/>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rsidR="00713B33" w:rsidRDefault="00713B33" w:rsidP="00713B33">
      <w:pPr>
        <w:spacing w:line="360" w:lineRule="exact"/>
        <w:ind w:firstLineChars="200" w:firstLine="420"/>
        <w:rPr>
          <w:rFonts w:ascii="宋体"/>
        </w:rPr>
      </w:pPr>
      <w:r>
        <w:rPr>
          <w:rFonts w:ascii="黑体" w:eastAsia="黑体" w:hAnsi="宋体" w:cs="黑体" w:hint="eastAsia"/>
        </w:rPr>
        <w:t xml:space="preserve">购买境内技术经费支出  </w:t>
      </w:r>
      <w:r>
        <w:rPr>
          <w:rFonts w:ascii="宋体" w:hAnsi="宋体" w:cs="宋体" w:hint="eastAsia"/>
        </w:rPr>
        <w:t>指报告期内企业购买境内其他单位科技成果的经费支出。包括购买产品设计、工艺流程、图纸、配方、专利、技术诀窍及设备的费用支出。</w:t>
      </w:r>
    </w:p>
    <w:p w:rsidR="00713B33" w:rsidRDefault="00713B33" w:rsidP="00713B33">
      <w:pPr>
        <w:spacing w:line="360" w:lineRule="exact"/>
        <w:ind w:firstLineChars="200" w:firstLine="420"/>
        <w:rPr>
          <w:rFonts w:ascii="宋体"/>
          <w:spacing w:val="4"/>
        </w:rPr>
      </w:pPr>
      <w:r>
        <w:rPr>
          <w:rFonts w:ascii="黑体" w:eastAsia="黑体" w:hAnsi="宋体" w:cs="黑体" w:hint="eastAsia"/>
        </w:rPr>
        <w:t xml:space="preserve">引进境外技术经费支出  </w:t>
      </w:r>
      <w:r>
        <w:rPr>
          <w:rFonts w:ascii="宋体" w:hAnsi="宋体" w:cs="宋体" w:hint="eastAsia"/>
          <w:spacing w:val="4"/>
        </w:rPr>
        <w:t>指报告期内企业用于购买国外或港澳台技术的费用支出，包括产品设计、工艺流程、图纸、配方、专利等技术资料的费用支出，以及购买设备、仪器、样机和样件等的费用支出。</w:t>
      </w:r>
    </w:p>
    <w:p w:rsidR="00713B33" w:rsidRDefault="00713B33" w:rsidP="00713B33">
      <w:pPr>
        <w:spacing w:line="360" w:lineRule="exact"/>
        <w:ind w:firstLineChars="200" w:firstLine="420"/>
        <w:rPr>
          <w:rFonts w:ascii="宋体" w:cs="宋体"/>
        </w:rPr>
      </w:pPr>
      <w:r>
        <w:rPr>
          <w:rFonts w:ascii="黑体" w:eastAsia="黑体" w:hAnsi="宋体" w:cs="黑体" w:hint="eastAsia"/>
        </w:rPr>
        <w:t xml:space="preserve">引进境外技术的消化吸收经费支出  </w:t>
      </w:r>
      <w:r>
        <w:rPr>
          <w:rFonts w:ascii="宋体" w:hAnsi="宋体" w:cs="宋体" w:hint="eastAsia"/>
        </w:rPr>
        <w:t>指报告期内企业引进国外或</w:t>
      </w:r>
      <w:r>
        <w:rPr>
          <w:rFonts w:ascii="宋体" w:hAnsi="宋体" w:cs="宋体"/>
        </w:rPr>
        <w:t>港澳台</w:t>
      </w:r>
      <w:r>
        <w:rPr>
          <w:rFonts w:ascii="宋体" w:hAnsi="宋体" w:cs="宋体" w:hint="eastAsia"/>
        </w:rPr>
        <w:t>技术的消化吸收经费支出。引进技术的消化</w:t>
      </w:r>
      <w:proofErr w:type="gramStart"/>
      <w:r>
        <w:rPr>
          <w:rFonts w:ascii="宋体" w:hAnsi="宋体" w:cs="宋体" w:hint="eastAsia"/>
        </w:rPr>
        <w:t>吸收指</w:t>
      </w:r>
      <w:proofErr w:type="gramEnd"/>
      <w:r>
        <w:rPr>
          <w:rFonts w:ascii="宋体" w:hAnsi="宋体" w:cs="宋体" w:hint="eastAsia"/>
        </w:rPr>
        <w:t>对引进技术的掌握、应用、复制</w:t>
      </w:r>
      <w:r>
        <w:rPr>
          <w:rFonts w:ascii="宋体" w:hAnsi="宋体" w:cs="宋体" w:hint="eastAsia"/>
          <w:spacing w:val="2"/>
        </w:rPr>
        <w:t>而开展的工作，以及在此基础上的创新。引进技术的消化吸收经费支出包括：人员培训费、</w:t>
      </w:r>
      <w:r>
        <w:rPr>
          <w:rFonts w:ascii="宋体" w:hAnsi="宋体" w:cs="宋体" w:hint="eastAsia"/>
        </w:rPr>
        <w:t>测绘费、参加消化吸收人员的工资、工装、工艺开发费、必备的配套设备费、翻版费等。</w:t>
      </w:r>
    </w:p>
    <w:p w:rsidR="00961F4A" w:rsidRDefault="00713B33" w:rsidP="00713B33">
      <w:proofErr w:type="gramStart"/>
      <w:r>
        <w:rPr>
          <w:rFonts w:ascii="黑体" w:eastAsia="黑体" w:hAnsi="宋体" w:cs="黑体" w:hint="eastAsia"/>
        </w:rPr>
        <w:t>期末企业</w:t>
      </w:r>
      <w:proofErr w:type="gramEnd"/>
      <w:r>
        <w:rPr>
          <w:rFonts w:ascii="黑体" w:eastAsia="黑体" w:hAnsi="宋体" w:cs="黑体" w:hint="eastAsia"/>
        </w:rPr>
        <w:t xml:space="preserve">在境外设立的研究开发机构数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在国外或港澳台自办（或与外单位合办）的专门研究开发机构。与外单位合办的研究开发机构若主要由本企业出资兴办，则由本企业统计，否则应由合办方统计。</w:t>
      </w:r>
    </w:p>
    <w:sectPr w:rsidR="00961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33"/>
    <w:rsid w:val="00713B33"/>
    <w:rsid w:val="0096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E99B4-A9B1-4C20-9F54-1E8569E0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B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13B33"/>
    <w:pPr>
      <w:spacing w:after="120"/>
    </w:pPr>
  </w:style>
  <w:style w:type="character" w:customStyle="1" w:styleId="Char">
    <w:name w:val="正文文本 Char"/>
    <w:basedOn w:val="a0"/>
    <w:link w:val="a3"/>
    <w:uiPriority w:val="99"/>
    <w:semiHidden/>
    <w:rsid w:val="00713B33"/>
    <w:rPr>
      <w:rFonts w:ascii="Times New Roman" w:eastAsia="宋体" w:hAnsi="Times New Roman" w:cs="Times New Roman"/>
      <w:szCs w:val="24"/>
    </w:rPr>
  </w:style>
  <w:style w:type="paragraph" w:styleId="a4">
    <w:name w:val="Body Text First Indent"/>
    <w:basedOn w:val="a3"/>
    <w:link w:val="Char0"/>
    <w:uiPriority w:val="99"/>
    <w:unhideWhenUsed/>
    <w:rsid w:val="00713B33"/>
    <w:pPr>
      <w:ind w:firstLineChars="100" w:firstLine="420"/>
    </w:pPr>
  </w:style>
  <w:style w:type="character" w:customStyle="1" w:styleId="Char0">
    <w:name w:val="正文首行缩进 Char"/>
    <w:basedOn w:val="Char"/>
    <w:link w:val="a4"/>
    <w:uiPriority w:val="99"/>
    <w:rsid w:val="00713B3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1553</Words>
  <Characters>8857</Characters>
  <Application>Microsoft Office Word</Application>
  <DocSecurity>0</DocSecurity>
  <Lines>73</Lines>
  <Paragraphs>20</Paragraphs>
  <ScaleCrop>false</ScaleCrop>
  <Company>Microsoft</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2022-03-24T07:14:00Z</dcterms:created>
  <dcterms:modified xsi:type="dcterms:W3CDTF">2022-03-24T07:17:00Z</dcterms:modified>
</cp:coreProperties>
</file>