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A39" w:rsidRPr="00024C69" w:rsidRDefault="00FC1A39" w:rsidP="00FC1A39">
      <w:pPr>
        <w:keepNext/>
        <w:keepLines/>
        <w:spacing w:before="260" w:after="260" w:line="416" w:lineRule="auto"/>
        <w:ind w:rightChars="40" w:right="84" w:firstLineChars="0" w:firstLine="0"/>
        <w:outlineLvl w:val="1"/>
        <w:rPr>
          <w:rFonts w:ascii="黑体" w:eastAsia="黑体" w:hAnsi="黑体"/>
          <w:bCs/>
          <w:sz w:val="32"/>
          <w:szCs w:val="32"/>
        </w:rPr>
      </w:pPr>
      <w:r w:rsidRPr="00024C69">
        <w:rPr>
          <w:rFonts w:ascii="黑体" w:eastAsia="黑体" w:hAnsi="黑体" w:hint="eastAsia"/>
          <w:bCs/>
          <w:sz w:val="32"/>
          <w:szCs w:val="32"/>
        </w:rPr>
        <w:t>附件</w:t>
      </w:r>
      <w:r w:rsidRPr="00024C69">
        <w:rPr>
          <w:rFonts w:ascii="黑体" w:eastAsia="黑体" w:hAnsi="黑体"/>
          <w:bCs/>
          <w:sz w:val="32"/>
          <w:szCs w:val="32"/>
        </w:rPr>
        <w:t>2</w:t>
      </w:r>
      <w:r w:rsidRPr="00024C69">
        <w:rPr>
          <w:rFonts w:ascii="黑体" w:eastAsia="黑体" w:hAnsi="黑体" w:hint="eastAsia"/>
          <w:bCs/>
          <w:sz w:val="32"/>
          <w:szCs w:val="32"/>
        </w:rPr>
        <w:t xml:space="preserve"> </w:t>
      </w:r>
    </w:p>
    <w:p w:rsidR="00FC1A39" w:rsidRDefault="00FC1A39" w:rsidP="00FC1A39">
      <w:pPr>
        <w:ind w:rightChars="40" w:right="84" w:firstLine="720"/>
        <w:jc w:val="center"/>
        <w:rPr>
          <w:rFonts w:ascii="黑体" w:eastAsia="黑体" w:hAnsi="黑体"/>
          <w:sz w:val="36"/>
          <w:szCs w:val="32"/>
        </w:rPr>
      </w:pPr>
      <w:r>
        <w:rPr>
          <w:rFonts w:ascii="黑体" w:eastAsia="黑体" w:hAnsi="黑体" w:hint="eastAsia"/>
          <w:sz w:val="36"/>
          <w:szCs w:val="32"/>
        </w:rPr>
        <w:t>基于工业互联网平台的</w:t>
      </w:r>
      <w:r>
        <w:rPr>
          <w:rFonts w:ascii="黑体" w:eastAsia="黑体" w:hAnsi="黑体"/>
          <w:sz w:val="36"/>
          <w:szCs w:val="32"/>
        </w:rPr>
        <w:t>创新应用</w:t>
      </w:r>
      <w:r>
        <w:rPr>
          <w:rFonts w:ascii="黑体" w:eastAsia="黑体" w:hAnsi="黑体" w:hint="eastAsia"/>
          <w:sz w:val="36"/>
          <w:szCs w:val="32"/>
        </w:rPr>
        <w:t>案例（框架）</w:t>
      </w:r>
    </w:p>
    <w:p w:rsidR="00FC1A39" w:rsidRDefault="00FC1A39" w:rsidP="00FC1A39">
      <w:pPr>
        <w:ind w:rightChars="40" w:right="84" w:firstLine="480"/>
        <w:rPr>
          <w:rFonts w:ascii="Times New Roman" w:eastAsia="仿宋" w:hAnsi="Times New Roman"/>
          <w:sz w:val="24"/>
          <w:szCs w:val="32"/>
        </w:rPr>
      </w:pPr>
    </w:p>
    <w:p w:rsidR="00FC1A39" w:rsidRDefault="00FC1A39" w:rsidP="00FC1A39">
      <w:pPr>
        <w:ind w:firstLineChars="202" w:firstLine="568"/>
        <w:rPr>
          <w:rStyle w:val="a3"/>
          <w:rFonts w:ascii="Times New Roman" w:eastAsia="仿宋" w:hAnsi="Times New Roman"/>
          <w:sz w:val="28"/>
          <w:szCs w:val="32"/>
        </w:rPr>
      </w:pPr>
      <w:r>
        <w:rPr>
          <w:rFonts w:ascii="Times New Roman" w:eastAsia="仿宋" w:hAnsi="Times New Roman" w:hint="eastAsia"/>
          <w:b/>
          <w:sz w:val="28"/>
          <w:szCs w:val="32"/>
        </w:rPr>
        <w:t>填写说明：</w:t>
      </w:r>
      <w:r>
        <w:rPr>
          <w:rFonts w:ascii="Times New Roman" w:eastAsia="仿宋" w:hAnsi="Times New Roman" w:hint="eastAsia"/>
          <w:sz w:val="28"/>
          <w:szCs w:val="32"/>
        </w:rPr>
        <w:t>工业</w:t>
      </w:r>
      <w:r>
        <w:rPr>
          <w:rFonts w:ascii="仿宋_GB2312" w:eastAsia="仿宋_GB2312" w:hint="eastAsia"/>
          <w:sz w:val="28"/>
          <w:szCs w:val="32"/>
        </w:rPr>
        <w:t>互联网</w:t>
      </w:r>
      <w:r>
        <w:rPr>
          <w:rFonts w:ascii="Times New Roman" w:eastAsia="仿宋" w:hAnsi="Times New Roman"/>
          <w:sz w:val="28"/>
          <w:szCs w:val="32"/>
        </w:rPr>
        <w:t>平台</w:t>
      </w:r>
      <w:r>
        <w:rPr>
          <w:rFonts w:ascii="Times New Roman" w:eastAsia="仿宋" w:hAnsi="Times New Roman" w:hint="eastAsia"/>
          <w:sz w:val="28"/>
          <w:szCs w:val="32"/>
        </w:rPr>
        <w:t>解决</w:t>
      </w:r>
      <w:r>
        <w:rPr>
          <w:rFonts w:ascii="Times New Roman" w:eastAsia="仿宋" w:hAnsi="Times New Roman"/>
          <w:sz w:val="28"/>
          <w:szCs w:val="32"/>
        </w:rPr>
        <w:t>方案服务商</w:t>
      </w:r>
      <w:r>
        <w:rPr>
          <w:rFonts w:ascii="Times New Roman" w:eastAsia="仿宋" w:hAnsi="Times New Roman" w:hint="eastAsia"/>
          <w:sz w:val="28"/>
          <w:szCs w:val="32"/>
        </w:rPr>
        <w:t>需</w:t>
      </w:r>
      <w:r>
        <w:rPr>
          <w:rFonts w:ascii="Times New Roman" w:eastAsia="仿宋" w:hAnsi="Times New Roman"/>
          <w:sz w:val="28"/>
          <w:szCs w:val="32"/>
        </w:rPr>
        <w:t>和应用企业一起填</w:t>
      </w:r>
      <w:r>
        <w:rPr>
          <w:rFonts w:ascii="Times New Roman" w:eastAsia="仿宋" w:hAnsi="Times New Roman" w:hint="eastAsia"/>
          <w:sz w:val="28"/>
          <w:szCs w:val="32"/>
        </w:rPr>
        <w:t>报；允许提交</w:t>
      </w:r>
      <w:r>
        <w:rPr>
          <w:rFonts w:ascii="Times New Roman" w:eastAsia="仿宋" w:hAnsi="Times New Roman"/>
          <w:sz w:val="28"/>
          <w:szCs w:val="32"/>
        </w:rPr>
        <w:t>多个案例</w:t>
      </w:r>
      <w:r>
        <w:rPr>
          <w:rFonts w:ascii="Times New Roman" w:eastAsia="仿宋" w:hAnsi="Times New Roman" w:hint="eastAsia"/>
          <w:sz w:val="28"/>
          <w:szCs w:val="32"/>
        </w:rPr>
        <w:t>，每个</w:t>
      </w:r>
      <w:r>
        <w:rPr>
          <w:rFonts w:ascii="Times New Roman" w:eastAsia="仿宋" w:hAnsi="Times New Roman"/>
          <w:sz w:val="28"/>
          <w:szCs w:val="32"/>
        </w:rPr>
        <w:t>案例均需按</w:t>
      </w:r>
      <w:r>
        <w:rPr>
          <w:rFonts w:ascii="Times New Roman" w:eastAsia="仿宋" w:hAnsi="Times New Roman" w:hint="eastAsia"/>
          <w:sz w:val="28"/>
          <w:szCs w:val="32"/>
        </w:rPr>
        <w:t>框架</w:t>
      </w:r>
      <w:r>
        <w:rPr>
          <w:rFonts w:ascii="Times New Roman" w:eastAsia="仿宋" w:hAnsi="Times New Roman"/>
          <w:sz w:val="28"/>
          <w:szCs w:val="32"/>
        </w:rPr>
        <w:t>要求</w:t>
      </w:r>
      <w:r>
        <w:rPr>
          <w:rFonts w:ascii="Times New Roman" w:eastAsia="仿宋" w:hAnsi="Times New Roman" w:hint="eastAsia"/>
          <w:sz w:val="28"/>
          <w:szCs w:val="32"/>
        </w:rPr>
        <w:t>撰写</w:t>
      </w:r>
      <w:r>
        <w:rPr>
          <w:rFonts w:ascii="Times New Roman" w:eastAsia="仿宋" w:hAnsi="Times New Roman"/>
          <w:sz w:val="28"/>
          <w:szCs w:val="32"/>
        </w:rPr>
        <w:t>。</w:t>
      </w:r>
    </w:p>
    <w:p w:rsidR="00FC1A39" w:rsidRDefault="00FC1A39" w:rsidP="00FC1A39">
      <w:pPr>
        <w:ind w:firstLineChars="202" w:firstLine="566"/>
        <w:rPr>
          <w:rFonts w:ascii="Times New Roman" w:eastAsia="仿宋" w:hAnsi="Times New Roman"/>
          <w:sz w:val="28"/>
          <w:szCs w:val="32"/>
        </w:rPr>
      </w:pPr>
    </w:p>
    <w:p w:rsidR="00FC1A39" w:rsidRDefault="00FC1A39" w:rsidP="00FC1A39">
      <w:pPr>
        <w:numPr>
          <w:ilvl w:val="0"/>
          <w:numId w:val="1"/>
        </w:numPr>
        <w:spacing w:line="240" w:lineRule="auto"/>
        <w:ind w:left="0" w:rightChars="40" w:right="84" w:firstLineChars="177" w:firstLine="566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基本</w:t>
      </w:r>
      <w:r>
        <w:rPr>
          <w:rFonts w:ascii="黑体" w:eastAsia="黑体" w:hAnsi="黑体"/>
          <w:sz w:val="32"/>
          <w:szCs w:val="32"/>
        </w:rPr>
        <w:t>信息</w:t>
      </w:r>
    </w:p>
    <w:tbl>
      <w:tblPr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134"/>
        <w:gridCol w:w="2126"/>
        <w:gridCol w:w="1560"/>
        <w:gridCol w:w="2205"/>
      </w:tblGrid>
      <w:tr w:rsidR="00FC1A39" w:rsidTr="009D0FFD">
        <w:trPr>
          <w:trHeight w:val="514"/>
        </w:trPr>
        <w:tc>
          <w:tcPr>
            <w:tcW w:w="8296" w:type="dxa"/>
            <w:gridSpan w:val="5"/>
            <w:shd w:val="clear" w:color="auto" w:fill="auto"/>
            <w:vAlign w:val="center"/>
          </w:tcPr>
          <w:p w:rsidR="00FC1A39" w:rsidRPr="00924B62" w:rsidRDefault="00FC1A39" w:rsidP="009D0FFD">
            <w:pPr>
              <w:ind w:rightChars="40" w:right="84" w:firstLineChars="0" w:firstLine="0"/>
              <w:jc w:val="left"/>
              <w:rPr>
                <w:rFonts w:ascii="仿宋_GB2312" w:eastAsia="仿宋_GB2312"/>
                <w:b/>
                <w:bCs/>
                <w:sz w:val="24"/>
                <w:szCs w:val="32"/>
              </w:rPr>
            </w:pPr>
            <w:r w:rsidRPr="00924B62">
              <w:rPr>
                <w:rFonts w:ascii="仿宋_GB2312" w:eastAsia="仿宋_GB2312" w:hint="eastAsia"/>
                <w:b/>
                <w:bCs/>
                <w:sz w:val="24"/>
                <w:szCs w:val="32"/>
              </w:rPr>
              <w:t>（一）应用</w:t>
            </w:r>
            <w:r w:rsidRPr="00924B62">
              <w:rPr>
                <w:rFonts w:ascii="仿宋_GB2312" w:eastAsia="仿宋_GB2312"/>
                <w:b/>
                <w:bCs/>
                <w:sz w:val="24"/>
                <w:szCs w:val="32"/>
              </w:rPr>
              <w:t>案例基本信息</w:t>
            </w:r>
          </w:p>
        </w:tc>
      </w:tr>
      <w:tr w:rsidR="00FC1A39" w:rsidTr="009D0FFD">
        <w:trPr>
          <w:trHeight w:val="514"/>
        </w:trPr>
        <w:tc>
          <w:tcPr>
            <w:tcW w:w="1271" w:type="dxa"/>
            <w:shd w:val="clear" w:color="auto" w:fill="auto"/>
            <w:vAlign w:val="center"/>
          </w:tcPr>
          <w:p w:rsidR="00FC1A39" w:rsidRPr="00924B62" w:rsidRDefault="00FC1A39" w:rsidP="009D0FFD">
            <w:pPr>
              <w:ind w:rightChars="40" w:right="84" w:firstLineChars="0" w:firstLine="0"/>
              <w:jc w:val="left"/>
              <w:rPr>
                <w:rFonts w:ascii="仿宋_GB2312" w:eastAsia="仿宋_GB2312"/>
                <w:b/>
                <w:bCs/>
                <w:sz w:val="24"/>
                <w:szCs w:val="32"/>
              </w:rPr>
            </w:pPr>
            <w:r w:rsidRPr="00924B62">
              <w:rPr>
                <w:rFonts w:ascii="仿宋_GB2312" w:eastAsia="仿宋_GB2312" w:hint="eastAsia"/>
                <w:sz w:val="24"/>
                <w:szCs w:val="32"/>
              </w:rPr>
              <w:t>案例</w:t>
            </w:r>
            <w:r w:rsidRPr="00924B62">
              <w:rPr>
                <w:rFonts w:ascii="仿宋_GB2312" w:eastAsia="仿宋_GB2312"/>
                <w:sz w:val="24"/>
                <w:szCs w:val="32"/>
              </w:rPr>
              <w:t>名称</w:t>
            </w:r>
          </w:p>
        </w:tc>
        <w:tc>
          <w:tcPr>
            <w:tcW w:w="7025" w:type="dxa"/>
            <w:gridSpan w:val="4"/>
            <w:shd w:val="clear" w:color="auto" w:fill="auto"/>
            <w:vAlign w:val="center"/>
          </w:tcPr>
          <w:p w:rsidR="00FC1A39" w:rsidRPr="00924B62" w:rsidRDefault="00FC1A39" w:rsidP="009D0FFD">
            <w:pPr>
              <w:ind w:rightChars="40" w:right="84" w:firstLine="480"/>
              <w:jc w:val="left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FC1A39" w:rsidTr="009D0FFD">
        <w:trPr>
          <w:trHeight w:val="514"/>
        </w:trPr>
        <w:tc>
          <w:tcPr>
            <w:tcW w:w="1271" w:type="dxa"/>
            <w:shd w:val="clear" w:color="auto" w:fill="auto"/>
            <w:vAlign w:val="center"/>
          </w:tcPr>
          <w:p w:rsidR="00FC1A39" w:rsidRPr="00924B62" w:rsidRDefault="00FC1A39" w:rsidP="009D0FFD">
            <w:pPr>
              <w:ind w:rightChars="40" w:right="84" w:firstLineChars="0" w:firstLine="0"/>
              <w:rPr>
                <w:rFonts w:ascii="仿宋_GB2312" w:eastAsia="仿宋_GB2312" w:hAnsi="Times New Roman"/>
                <w:b/>
                <w:bCs/>
                <w:sz w:val="24"/>
              </w:rPr>
            </w:pPr>
            <w:r w:rsidRPr="00924B62">
              <w:rPr>
                <w:rFonts w:ascii="仿宋_GB2312" w:eastAsia="仿宋_GB2312" w:hAnsi="Times New Roman" w:hint="eastAsia"/>
                <w:bCs/>
                <w:sz w:val="24"/>
              </w:rPr>
              <w:t>起止时间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FC1A39" w:rsidRPr="00924B62" w:rsidRDefault="00FC1A39" w:rsidP="009D0FFD">
            <w:pPr>
              <w:ind w:rightChars="40" w:right="84" w:firstLineChars="183" w:firstLine="439"/>
              <w:rPr>
                <w:rFonts w:ascii="仿宋_GB2312" w:eastAsia="仿宋_GB2312" w:hAnsi="Times New Roman"/>
                <w:bCs/>
                <w:sz w:val="24"/>
              </w:rPr>
            </w:pPr>
            <w:r w:rsidRPr="00924B62">
              <w:rPr>
                <w:rFonts w:ascii="仿宋_GB2312" w:eastAsia="仿宋_GB2312" w:hAnsi="Times New Roman" w:hint="eastAsia"/>
                <w:bCs/>
                <w:sz w:val="24"/>
              </w:rPr>
              <w:t>年  月</w:t>
            </w:r>
            <w:r w:rsidRPr="00924B62">
              <w:rPr>
                <w:rFonts w:ascii="仿宋_GB2312" w:eastAsia="仿宋_GB2312" w:hAnsi="Times New Roman"/>
                <w:bCs/>
                <w:sz w:val="24"/>
              </w:rPr>
              <w:t>—</w:t>
            </w:r>
            <w:r w:rsidRPr="00924B62">
              <w:rPr>
                <w:rFonts w:ascii="仿宋_GB2312" w:eastAsia="仿宋_GB2312" w:hAnsi="Times New Roman"/>
                <w:bCs/>
                <w:sz w:val="24"/>
              </w:rPr>
              <w:t xml:space="preserve">    年</w:t>
            </w:r>
            <w:r w:rsidRPr="00924B62">
              <w:rPr>
                <w:rFonts w:ascii="仿宋_GB2312" w:eastAsia="仿宋_GB2312" w:hAnsi="Times New Roman" w:hint="eastAsia"/>
                <w:bCs/>
                <w:sz w:val="24"/>
              </w:rPr>
              <w:t xml:space="preserve">  月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C1A39" w:rsidRPr="00924B62" w:rsidRDefault="00FC1A39" w:rsidP="009D0FFD">
            <w:pPr>
              <w:ind w:rightChars="40" w:right="84" w:firstLineChars="0" w:firstLine="0"/>
              <w:jc w:val="center"/>
              <w:rPr>
                <w:rFonts w:ascii="仿宋_GB2312" w:eastAsia="仿宋_GB2312" w:hAnsi="Times New Roman"/>
                <w:sz w:val="24"/>
              </w:rPr>
            </w:pPr>
            <w:r w:rsidRPr="00924B62">
              <w:rPr>
                <w:rFonts w:ascii="仿宋_GB2312" w:eastAsia="仿宋_GB2312" w:hAnsi="Times New Roman" w:hint="eastAsia"/>
                <w:sz w:val="24"/>
              </w:rPr>
              <w:t>项目</w:t>
            </w:r>
            <w:r w:rsidRPr="00924B62">
              <w:rPr>
                <w:rFonts w:ascii="仿宋_GB2312" w:eastAsia="仿宋_GB2312" w:hAnsi="Times New Roman"/>
                <w:sz w:val="24"/>
              </w:rPr>
              <w:t>投资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C1A39" w:rsidRPr="00924B62" w:rsidRDefault="00FC1A39" w:rsidP="009D0FFD">
            <w:pPr>
              <w:ind w:rightChars="40" w:right="84" w:firstLine="480"/>
              <w:jc w:val="right"/>
              <w:rPr>
                <w:rFonts w:ascii="仿宋_GB2312" w:eastAsia="仿宋_GB2312" w:hAnsi="Times New Roman"/>
                <w:sz w:val="24"/>
              </w:rPr>
            </w:pPr>
            <w:r w:rsidRPr="00924B62">
              <w:rPr>
                <w:rFonts w:ascii="仿宋_GB2312" w:eastAsia="仿宋_GB2312" w:hAnsi="Times New Roman" w:hint="eastAsia"/>
                <w:sz w:val="24"/>
              </w:rPr>
              <w:t>（万元）</w:t>
            </w:r>
          </w:p>
        </w:tc>
      </w:tr>
      <w:tr w:rsidR="00FC1A39" w:rsidTr="009D0FFD">
        <w:trPr>
          <w:trHeight w:val="514"/>
        </w:trPr>
        <w:tc>
          <w:tcPr>
            <w:tcW w:w="8296" w:type="dxa"/>
            <w:gridSpan w:val="5"/>
            <w:shd w:val="clear" w:color="auto" w:fill="auto"/>
            <w:vAlign w:val="center"/>
          </w:tcPr>
          <w:p w:rsidR="00FC1A39" w:rsidRPr="00924B62" w:rsidRDefault="00FC1A39" w:rsidP="009D0FFD">
            <w:pPr>
              <w:ind w:rightChars="40" w:right="84" w:firstLineChars="0" w:firstLine="0"/>
              <w:jc w:val="left"/>
              <w:rPr>
                <w:rFonts w:ascii="仿宋_GB2312" w:eastAsia="仿宋_GB2312"/>
                <w:b/>
                <w:bCs/>
                <w:sz w:val="24"/>
                <w:szCs w:val="32"/>
              </w:rPr>
            </w:pPr>
            <w:r w:rsidRPr="00924B62">
              <w:rPr>
                <w:rFonts w:ascii="仿宋_GB2312" w:eastAsia="仿宋_GB2312"/>
                <w:bCs/>
                <w:sz w:val="28"/>
                <w:szCs w:val="32"/>
              </w:rPr>
              <w:br w:type="page"/>
            </w:r>
            <w:r w:rsidRPr="00924B62">
              <w:rPr>
                <w:rFonts w:ascii="仿宋_GB2312" w:eastAsia="仿宋_GB2312" w:hint="eastAsia"/>
                <w:b/>
                <w:bCs/>
                <w:sz w:val="24"/>
                <w:szCs w:val="32"/>
              </w:rPr>
              <w:t>（二）服务</w:t>
            </w:r>
            <w:r w:rsidRPr="00924B62">
              <w:rPr>
                <w:rFonts w:ascii="仿宋_GB2312" w:eastAsia="仿宋_GB2312"/>
                <w:b/>
                <w:bCs/>
                <w:sz w:val="24"/>
                <w:szCs w:val="32"/>
              </w:rPr>
              <w:t>商基本信息</w:t>
            </w:r>
            <w:r w:rsidRPr="00924B62">
              <w:rPr>
                <w:rFonts w:ascii="仿宋_GB2312" w:eastAsia="仿宋_GB2312" w:hint="eastAsia"/>
                <w:b/>
                <w:bCs/>
                <w:sz w:val="24"/>
                <w:szCs w:val="32"/>
              </w:rPr>
              <w:t>（服务商</w:t>
            </w:r>
            <w:r w:rsidRPr="00924B62">
              <w:rPr>
                <w:rFonts w:ascii="仿宋_GB2312" w:eastAsia="仿宋_GB2312"/>
                <w:b/>
                <w:bCs/>
                <w:sz w:val="24"/>
                <w:szCs w:val="32"/>
              </w:rPr>
              <w:t>填写</w:t>
            </w:r>
            <w:r w:rsidRPr="00924B62">
              <w:rPr>
                <w:rFonts w:ascii="仿宋_GB2312" w:eastAsia="仿宋_GB2312" w:hint="eastAsia"/>
                <w:b/>
                <w:bCs/>
                <w:sz w:val="24"/>
                <w:szCs w:val="32"/>
              </w:rPr>
              <w:t>）</w:t>
            </w:r>
          </w:p>
        </w:tc>
      </w:tr>
      <w:tr w:rsidR="00FC1A39" w:rsidTr="009D0FFD">
        <w:trPr>
          <w:trHeight w:val="514"/>
        </w:trPr>
        <w:tc>
          <w:tcPr>
            <w:tcW w:w="1271" w:type="dxa"/>
            <w:shd w:val="clear" w:color="auto" w:fill="auto"/>
            <w:vAlign w:val="center"/>
          </w:tcPr>
          <w:p w:rsidR="00FC1A39" w:rsidRPr="00924B62" w:rsidRDefault="00FC1A39" w:rsidP="009D0FFD">
            <w:pPr>
              <w:ind w:rightChars="40" w:right="84" w:firstLineChars="0" w:firstLine="0"/>
              <w:rPr>
                <w:rFonts w:ascii="仿宋_GB2312" w:eastAsia="仿宋_GB2312"/>
                <w:b/>
                <w:bCs/>
                <w:sz w:val="24"/>
                <w:szCs w:val="32"/>
              </w:rPr>
            </w:pPr>
            <w:r w:rsidRPr="00924B62">
              <w:rPr>
                <w:rFonts w:ascii="仿宋_GB2312" w:eastAsia="仿宋_GB2312" w:hint="eastAsia"/>
                <w:bCs/>
                <w:sz w:val="24"/>
                <w:szCs w:val="32"/>
              </w:rPr>
              <w:t>企业</w:t>
            </w:r>
            <w:r w:rsidRPr="00924B62">
              <w:rPr>
                <w:rFonts w:ascii="仿宋_GB2312" w:eastAsia="仿宋_GB2312"/>
                <w:bCs/>
                <w:sz w:val="24"/>
                <w:szCs w:val="32"/>
              </w:rPr>
              <w:t>名称</w:t>
            </w:r>
          </w:p>
        </w:tc>
        <w:tc>
          <w:tcPr>
            <w:tcW w:w="7025" w:type="dxa"/>
            <w:gridSpan w:val="4"/>
            <w:shd w:val="clear" w:color="auto" w:fill="auto"/>
            <w:vAlign w:val="center"/>
          </w:tcPr>
          <w:p w:rsidR="00FC1A39" w:rsidRPr="00924B62" w:rsidRDefault="00FC1A39" w:rsidP="009D0FFD">
            <w:pPr>
              <w:ind w:rightChars="40" w:right="84" w:firstLine="480"/>
              <w:jc w:val="left"/>
              <w:rPr>
                <w:rFonts w:ascii="仿宋_GB2312" w:eastAsia="仿宋_GB2312"/>
                <w:sz w:val="24"/>
                <w:szCs w:val="32"/>
              </w:rPr>
            </w:pPr>
          </w:p>
        </w:tc>
      </w:tr>
      <w:tr w:rsidR="00FC1A39" w:rsidTr="009D0FFD">
        <w:trPr>
          <w:trHeight w:val="520"/>
        </w:trPr>
        <w:tc>
          <w:tcPr>
            <w:tcW w:w="1271" w:type="dxa"/>
            <w:shd w:val="clear" w:color="auto" w:fill="auto"/>
            <w:vAlign w:val="center"/>
          </w:tcPr>
          <w:p w:rsidR="00FC1A39" w:rsidRPr="00924B62" w:rsidRDefault="00FC1A39" w:rsidP="009D0FFD">
            <w:pPr>
              <w:ind w:rightChars="40" w:right="84" w:firstLineChars="0" w:firstLine="0"/>
              <w:rPr>
                <w:rFonts w:ascii="仿宋_GB2312" w:eastAsia="仿宋_GB2312" w:hAnsi="Times New Roman"/>
                <w:b/>
                <w:bCs/>
                <w:sz w:val="24"/>
              </w:rPr>
            </w:pPr>
            <w:r w:rsidRPr="00924B62">
              <w:rPr>
                <w:rFonts w:ascii="仿宋_GB2312" w:eastAsia="仿宋_GB2312" w:hAnsi="Times New Roman" w:hint="eastAsia"/>
                <w:bCs/>
                <w:sz w:val="24"/>
              </w:rPr>
              <w:t>成立时间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FC1A39" w:rsidRPr="00924B62" w:rsidRDefault="00FC1A39" w:rsidP="009D0FFD">
            <w:pPr>
              <w:ind w:rightChars="40" w:right="84" w:firstLineChars="550" w:firstLine="1320"/>
              <w:rPr>
                <w:rFonts w:ascii="仿宋_GB2312" w:eastAsia="仿宋_GB2312" w:hAnsi="Times New Roman"/>
                <w:sz w:val="24"/>
              </w:rPr>
            </w:pPr>
            <w:r w:rsidRPr="00924B62">
              <w:rPr>
                <w:rFonts w:ascii="仿宋_GB2312" w:eastAsia="仿宋_GB2312" w:hAnsi="Times New Roman" w:hint="eastAsia"/>
                <w:sz w:val="24"/>
              </w:rPr>
              <w:t xml:space="preserve">年  </w:t>
            </w:r>
            <w:r w:rsidRPr="00924B62">
              <w:rPr>
                <w:rFonts w:ascii="仿宋_GB2312" w:eastAsia="仿宋_GB2312" w:hAnsi="Times New Roman"/>
                <w:sz w:val="24"/>
              </w:rPr>
              <w:t xml:space="preserve">  </w:t>
            </w:r>
            <w:r w:rsidRPr="00924B62">
              <w:rPr>
                <w:rFonts w:ascii="仿宋_GB2312" w:eastAsia="仿宋_GB2312" w:hAnsi="Times New Roman" w:hint="eastAsia"/>
                <w:sz w:val="24"/>
              </w:rPr>
              <w:t>月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C1A39" w:rsidRPr="00924B62" w:rsidRDefault="00FC1A39" w:rsidP="009D0FFD">
            <w:pPr>
              <w:ind w:rightChars="40" w:right="84" w:firstLineChars="0" w:firstLine="0"/>
              <w:jc w:val="center"/>
              <w:rPr>
                <w:rFonts w:ascii="仿宋_GB2312" w:eastAsia="仿宋_GB2312" w:hAnsi="Times New Roman"/>
                <w:sz w:val="24"/>
              </w:rPr>
            </w:pPr>
            <w:r w:rsidRPr="00924B62">
              <w:rPr>
                <w:rFonts w:ascii="仿宋_GB2312" w:eastAsia="仿宋_GB2312" w:hAnsi="Times New Roman" w:hint="eastAsia"/>
                <w:sz w:val="24"/>
              </w:rPr>
              <w:t>是否上市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C1A39" w:rsidRPr="00924B62" w:rsidRDefault="00FC1A39" w:rsidP="009D0FFD">
            <w:pPr>
              <w:ind w:rightChars="40" w:right="84" w:firstLine="480"/>
              <w:jc w:val="center"/>
              <w:rPr>
                <w:rFonts w:ascii="仿宋_GB2312" w:eastAsia="仿宋_GB2312" w:hAnsi="Times New Roman"/>
                <w:sz w:val="24"/>
              </w:rPr>
            </w:pPr>
            <w:r w:rsidRPr="00924B62">
              <w:rPr>
                <w:rFonts w:ascii="仿宋_GB2312" w:eastAsia="仿宋_GB2312" w:hAnsi="Times New Roman" w:hint="eastAsia"/>
                <w:bCs/>
                <w:sz w:val="24"/>
              </w:rPr>
              <w:t>□</w:t>
            </w:r>
            <w:r w:rsidRPr="00924B62">
              <w:rPr>
                <w:rFonts w:ascii="仿宋_GB2312" w:eastAsia="仿宋_GB2312" w:hAnsi="Times New Roman" w:hint="eastAsia"/>
                <w:sz w:val="24"/>
              </w:rPr>
              <w:t xml:space="preserve">是  </w:t>
            </w:r>
            <w:r w:rsidRPr="00924B62">
              <w:rPr>
                <w:rFonts w:ascii="仿宋_GB2312" w:eastAsia="仿宋_GB2312" w:hAnsi="Times New Roman" w:hint="eastAsia"/>
                <w:bCs/>
                <w:sz w:val="24"/>
              </w:rPr>
              <w:t>□否</w:t>
            </w:r>
          </w:p>
        </w:tc>
      </w:tr>
      <w:tr w:rsidR="00FC1A39" w:rsidTr="009D0FFD">
        <w:trPr>
          <w:trHeight w:val="520"/>
        </w:trPr>
        <w:tc>
          <w:tcPr>
            <w:tcW w:w="1271" w:type="dxa"/>
            <w:shd w:val="clear" w:color="auto" w:fill="auto"/>
            <w:vAlign w:val="center"/>
          </w:tcPr>
          <w:p w:rsidR="00FC1A39" w:rsidRPr="00924B62" w:rsidRDefault="00FC1A39" w:rsidP="009D0FFD">
            <w:pPr>
              <w:ind w:rightChars="40" w:right="84" w:firstLineChars="0" w:firstLine="0"/>
              <w:rPr>
                <w:rFonts w:ascii="仿宋_GB2312" w:eastAsia="仿宋_GB2312" w:hAnsi="Times New Roman"/>
                <w:b/>
                <w:bCs/>
                <w:sz w:val="24"/>
              </w:rPr>
            </w:pPr>
            <w:r w:rsidRPr="00924B62">
              <w:rPr>
                <w:rFonts w:ascii="仿宋_GB2312" w:eastAsia="仿宋_GB2312" w:hAnsi="Times New Roman" w:hint="eastAsia"/>
                <w:bCs/>
                <w:sz w:val="24"/>
              </w:rPr>
              <w:t>企业</w:t>
            </w:r>
            <w:r w:rsidRPr="00924B62">
              <w:rPr>
                <w:rFonts w:ascii="仿宋_GB2312" w:eastAsia="仿宋_GB2312" w:hAnsi="Times New Roman"/>
                <w:bCs/>
                <w:sz w:val="24"/>
              </w:rPr>
              <w:t>规模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FC1A39" w:rsidRPr="00924B62" w:rsidRDefault="00FC1A39" w:rsidP="009D0FFD">
            <w:pPr>
              <w:ind w:rightChars="40" w:right="84" w:firstLineChars="83" w:firstLine="199"/>
              <w:rPr>
                <w:rFonts w:ascii="仿宋_GB2312" w:eastAsia="仿宋_GB2312" w:hAnsi="Times New Roman"/>
                <w:sz w:val="24"/>
              </w:rPr>
            </w:pPr>
            <w:r w:rsidRPr="00924B62">
              <w:rPr>
                <w:rFonts w:ascii="仿宋_GB2312" w:eastAsia="仿宋_GB2312" w:hAnsi="Times New Roman" w:hint="eastAsia"/>
                <w:bCs/>
                <w:sz w:val="24"/>
              </w:rPr>
              <w:t>□</w:t>
            </w:r>
            <w:r w:rsidRPr="00924B62">
              <w:rPr>
                <w:rFonts w:ascii="仿宋_GB2312" w:eastAsia="仿宋_GB2312" w:hAnsi="Times New Roman" w:hint="eastAsia"/>
                <w:sz w:val="24"/>
              </w:rPr>
              <w:t>大型</w:t>
            </w:r>
            <w:r w:rsidRPr="00924B62">
              <w:rPr>
                <w:rFonts w:ascii="仿宋_GB2312" w:eastAsia="仿宋_GB2312" w:hAnsi="Times New Roman"/>
                <w:sz w:val="24"/>
              </w:rPr>
              <w:t xml:space="preserve"> </w:t>
            </w:r>
            <w:r w:rsidRPr="00924B62">
              <w:rPr>
                <w:rFonts w:ascii="仿宋_GB2312" w:eastAsia="仿宋_GB2312" w:hAnsi="Times New Roman" w:hint="eastAsia"/>
                <w:bCs/>
                <w:sz w:val="24"/>
              </w:rPr>
              <w:t>□</w:t>
            </w:r>
            <w:r w:rsidRPr="00924B62">
              <w:rPr>
                <w:rFonts w:ascii="仿宋_GB2312" w:eastAsia="仿宋_GB2312" w:hAnsi="Times New Roman" w:hint="eastAsia"/>
                <w:sz w:val="24"/>
              </w:rPr>
              <w:t xml:space="preserve">中型 </w:t>
            </w:r>
            <w:r w:rsidRPr="00924B62">
              <w:rPr>
                <w:rFonts w:ascii="仿宋_GB2312" w:eastAsia="仿宋_GB2312" w:hAnsi="Times New Roman" w:hint="eastAsia"/>
                <w:bCs/>
                <w:sz w:val="24"/>
              </w:rPr>
              <w:t>□</w:t>
            </w:r>
            <w:r w:rsidRPr="00924B62">
              <w:rPr>
                <w:rFonts w:ascii="仿宋_GB2312" w:eastAsia="仿宋_GB2312" w:hAnsi="Times New Roman" w:hint="eastAsia"/>
                <w:sz w:val="24"/>
              </w:rPr>
              <w:t>小微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C1A39" w:rsidRPr="00924B62" w:rsidRDefault="00FC1A39" w:rsidP="009D0FFD">
            <w:pPr>
              <w:ind w:rightChars="40" w:right="84" w:firstLineChars="0" w:firstLine="0"/>
              <w:jc w:val="center"/>
              <w:rPr>
                <w:rFonts w:ascii="仿宋_GB2312" w:eastAsia="仿宋_GB2312" w:hAnsi="Times New Roman"/>
                <w:sz w:val="24"/>
              </w:rPr>
            </w:pPr>
            <w:r w:rsidRPr="00924B62">
              <w:rPr>
                <w:rFonts w:ascii="仿宋_GB2312" w:eastAsia="仿宋_GB2312" w:hAnsi="Times New Roman" w:hint="eastAsia"/>
                <w:sz w:val="24"/>
              </w:rPr>
              <w:t>员工数量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C1A39" w:rsidRPr="00924B62" w:rsidRDefault="00FC1A39" w:rsidP="009D0FFD">
            <w:pPr>
              <w:ind w:rightChars="40" w:right="84" w:firstLine="480"/>
              <w:rPr>
                <w:rFonts w:ascii="仿宋_GB2312" w:eastAsia="仿宋_GB2312" w:hAnsi="Times New Roman"/>
                <w:sz w:val="24"/>
              </w:rPr>
            </w:pPr>
            <w:r w:rsidRPr="00924B62">
              <w:rPr>
                <w:rFonts w:ascii="仿宋_GB2312" w:eastAsia="仿宋_GB2312" w:hAnsi="Times New Roman" w:hint="eastAsia"/>
                <w:sz w:val="24"/>
              </w:rPr>
              <w:t xml:space="preserve">      （人）</w:t>
            </w:r>
          </w:p>
        </w:tc>
      </w:tr>
      <w:tr w:rsidR="00FC1A39" w:rsidTr="009D0FFD">
        <w:trPr>
          <w:trHeight w:val="520"/>
        </w:trPr>
        <w:tc>
          <w:tcPr>
            <w:tcW w:w="1271" w:type="dxa"/>
            <w:shd w:val="clear" w:color="auto" w:fill="auto"/>
            <w:vAlign w:val="center"/>
          </w:tcPr>
          <w:p w:rsidR="00FC1A39" w:rsidRPr="00924B62" w:rsidRDefault="00FC1A39" w:rsidP="009D0FFD">
            <w:pPr>
              <w:ind w:rightChars="40" w:right="84" w:firstLineChars="0" w:firstLine="0"/>
              <w:rPr>
                <w:rFonts w:ascii="仿宋_GB2312" w:eastAsia="仿宋_GB2312" w:hAnsi="Times New Roman"/>
                <w:b/>
                <w:bCs/>
                <w:sz w:val="24"/>
              </w:rPr>
            </w:pPr>
            <w:r w:rsidRPr="00924B62">
              <w:rPr>
                <w:rFonts w:ascii="仿宋_GB2312" w:eastAsia="仿宋_GB2312" w:hAnsi="Times New Roman" w:hint="eastAsia"/>
                <w:bCs/>
                <w:sz w:val="24"/>
              </w:rPr>
              <w:t>平台网址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FC1A39" w:rsidRPr="00924B62" w:rsidRDefault="00FC1A39" w:rsidP="009D0FFD">
            <w:pPr>
              <w:ind w:rightChars="40" w:right="84" w:firstLine="480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C1A39" w:rsidRPr="00924B62" w:rsidRDefault="00FC1A39" w:rsidP="009D0FFD">
            <w:pPr>
              <w:ind w:rightChars="40" w:right="84" w:firstLineChars="0" w:firstLine="0"/>
              <w:rPr>
                <w:rFonts w:ascii="仿宋_GB2312" w:eastAsia="仿宋_GB2312" w:hAnsi="Times New Roman"/>
                <w:sz w:val="24"/>
              </w:rPr>
            </w:pPr>
            <w:r w:rsidRPr="00924B62">
              <w:rPr>
                <w:rFonts w:ascii="仿宋_GB2312" w:eastAsia="仿宋_GB2312" w:hAnsi="Times New Roman" w:hint="eastAsia"/>
                <w:sz w:val="24"/>
              </w:rPr>
              <w:t>2018年营收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FC1A39" w:rsidRPr="00924B62" w:rsidRDefault="00FC1A39" w:rsidP="009D0FFD">
            <w:pPr>
              <w:ind w:rightChars="40" w:right="84" w:firstLine="480"/>
              <w:jc w:val="right"/>
              <w:rPr>
                <w:rFonts w:ascii="仿宋_GB2312" w:eastAsia="仿宋_GB2312" w:hAnsi="Times New Roman"/>
                <w:sz w:val="24"/>
              </w:rPr>
            </w:pPr>
            <w:r w:rsidRPr="00924B62">
              <w:rPr>
                <w:rFonts w:ascii="仿宋_GB2312" w:eastAsia="仿宋_GB2312" w:hAnsi="Times New Roman" w:hint="eastAsia"/>
                <w:sz w:val="24"/>
              </w:rPr>
              <w:t>（万元）</w:t>
            </w:r>
          </w:p>
        </w:tc>
      </w:tr>
      <w:tr w:rsidR="00FC1A39" w:rsidTr="009D0FFD">
        <w:trPr>
          <w:trHeight w:val="520"/>
        </w:trPr>
        <w:tc>
          <w:tcPr>
            <w:tcW w:w="1271" w:type="dxa"/>
            <w:shd w:val="clear" w:color="auto" w:fill="auto"/>
            <w:vAlign w:val="center"/>
          </w:tcPr>
          <w:p w:rsidR="00FC1A39" w:rsidRPr="00924B62" w:rsidRDefault="00FC1A39" w:rsidP="009D0FFD">
            <w:pPr>
              <w:ind w:rightChars="40" w:right="84" w:firstLineChars="0" w:firstLine="0"/>
              <w:rPr>
                <w:rFonts w:ascii="仿宋_GB2312" w:eastAsia="仿宋_GB2312" w:hAnsi="Times New Roman"/>
                <w:b/>
                <w:bCs/>
                <w:sz w:val="24"/>
              </w:rPr>
            </w:pPr>
            <w:r w:rsidRPr="00924B62">
              <w:rPr>
                <w:rFonts w:ascii="仿宋_GB2312" w:eastAsia="仿宋_GB2312" w:hAnsi="Times New Roman" w:hint="eastAsia"/>
                <w:bCs/>
                <w:sz w:val="24"/>
              </w:rPr>
              <w:t>企业地址</w:t>
            </w:r>
          </w:p>
        </w:tc>
        <w:tc>
          <w:tcPr>
            <w:tcW w:w="7025" w:type="dxa"/>
            <w:gridSpan w:val="4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C1A39" w:rsidRPr="00924B62" w:rsidRDefault="00FC1A39" w:rsidP="009D0FFD">
            <w:pPr>
              <w:ind w:rightChars="40" w:right="84" w:firstLine="480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FC1A39" w:rsidTr="009D0FFD">
        <w:trPr>
          <w:trHeight w:val="820"/>
        </w:trPr>
        <w:tc>
          <w:tcPr>
            <w:tcW w:w="127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FC1A39" w:rsidRPr="00924B62" w:rsidRDefault="00FC1A39" w:rsidP="009D0FFD">
            <w:pPr>
              <w:ind w:rightChars="40" w:right="84" w:firstLineChars="0" w:firstLine="0"/>
              <w:rPr>
                <w:rFonts w:ascii="仿宋_GB2312" w:eastAsia="仿宋_GB2312" w:hAnsi="Times New Roman"/>
                <w:b/>
                <w:bCs/>
                <w:sz w:val="24"/>
              </w:rPr>
            </w:pPr>
            <w:r w:rsidRPr="00924B62">
              <w:rPr>
                <w:rFonts w:ascii="仿宋_GB2312" w:eastAsia="仿宋_GB2312" w:hAnsi="Times New Roman" w:hint="eastAsia"/>
                <w:bCs/>
                <w:sz w:val="24"/>
              </w:rPr>
              <w:t>企业简介</w:t>
            </w:r>
          </w:p>
        </w:tc>
        <w:tc>
          <w:tcPr>
            <w:tcW w:w="702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1A39" w:rsidRPr="00924B62" w:rsidRDefault="00FC1A39" w:rsidP="009D0FFD">
            <w:pPr>
              <w:ind w:rightChars="40" w:right="84" w:firstLineChars="0" w:firstLine="0"/>
              <w:rPr>
                <w:rFonts w:ascii="仿宋_GB2312" w:eastAsia="仿宋_GB2312" w:hAnsi="Times New Roman"/>
                <w:sz w:val="24"/>
              </w:rPr>
            </w:pPr>
            <w:r w:rsidRPr="00924B62">
              <w:rPr>
                <w:rFonts w:ascii="仿宋_GB2312" w:eastAsia="仿宋_GB2312" w:hAnsi="Times New Roman" w:hint="eastAsia"/>
                <w:sz w:val="24"/>
              </w:rPr>
              <w:t>（100字</w:t>
            </w:r>
            <w:r w:rsidRPr="00924B62">
              <w:rPr>
                <w:rFonts w:ascii="仿宋_GB2312" w:eastAsia="仿宋_GB2312" w:hAnsi="Times New Roman"/>
                <w:sz w:val="24"/>
              </w:rPr>
              <w:t>以内</w:t>
            </w:r>
            <w:r w:rsidRPr="00924B62">
              <w:rPr>
                <w:rFonts w:ascii="仿宋_GB2312" w:eastAsia="仿宋_GB2312" w:hAnsi="Times New Roman" w:hint="eastAsia"/>
                <w:sz w:val="24"/>
              </w:rPr>
              <w:t>）</w:t>
            </w:r>
          </w:p>
        </w:tc>
      </w:tr>
      <w:tr w:rsidR="00FC1A39" w:rsidTr="009D0FFD">
        <w:trPr>
          <w:trHeight w:val="520"/>
        </w:trPr>
        <w:tc>
          <w:tcPr>
            <w:tcW w:w="1271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FC1A39" w:rsidRPr="00924B62" w:rsidRDefault="00FC1A39" w:rsidP="009D0FFD">
            <w:pPr>
              <w:ind w:rightChars="40" w:right="84" w:firstLineChars="0" w:firstLine="0"/>
              <w:jc w:val="center"/>
              <w:rPr>
                <w:rFonts w:ascii="仿宋_GB2312" w:eastAsia="仿宋_GB2312" w:hAnsi="Times New Roman"/>
                <w:b/>
                <w:bCs/>
                <w:sz w:val="24"/>
              </w:rPr>
            </w:pPr>
            <w:r w:rsidRPr="00924B62">
              <w:rPr>
                <w:rFonts w:ascii="仿宋_GB2312" w:eastAsia="仿宋_GB2312" w:hAnsi="Times New Roman" w:hint="eastAsia"/>
                <w:bCs/>
                <w:sz w:val="24"/>
              </w:rPr>
              <w:t>联系人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1A39" w:rsidRPr="00924B62" w:rsidRDefault="00FC1A39" w:rsidP="009D0FFD">
            <w:pPr>
              <w:ind w:rightChars="40" w:right="84" w:firstLineChars="0" w:firstLine="0"/>
              <w:jc w:val="center"/>
              <w:rPr>
                <w:rFonts w:ascii="仿宋_GB2312" w:eastAsia="仿宋_GB2312" w:hAnsi="Times New Roman"/>
                <w:sz w:val="24"/>
              </w:rPr>
            </w:pPr>
            <w:r w:rsidRPr="00924B62">
              <w:rPr>
                <w:rFonts w:ascii="仿宋_GB2312" w:eastAsia="仿宋_GB2312" w:hAnsi="Times New Roman" w:hint="eastAsia"/>
                <w:sz w:val="24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1A39" w:rsidRPr="00924B62" w:rsidRDefault="00FC1A39" w:rsidP="009D0FFD">
            <w:pPr>
              <w:ind w:rightChars="40" w:right="84" w:firstLine="48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1A39" w:rsidRPr="00924B62" w:rsidRDefault="00FC1A39" w:rsidP="009D0FFD">
            <w:pPr>
              <w:ind w:rightChars="40" w:right="84" w:firstLineChars="0" w:firstLine="0"/>
              <w:jc w:val="center"/>
              <w:rPr>
                <w:rFonts w:ascii="仿宋_GB2312" w:eastAsia="仿宋_GB2312" w:hAnsi="Times New Roman"/>
                <w:sz w:val="24"/>
              </w:rPr>
            </w:pPr>
            <w:r w:rsidRPr="00924B62">
              <w:rPr>
                <w:rFonts w:ascii="仿宋_GB2312" w:eastAsia="仿宋_GB2312" w:hAnsi="Times New Roman" w:hint="eastAsia"/>
                <w:sz w:val="24"/>
              </w:rPr>
              <w:t>职务</w:t>
            </w:r>
          </w:p>
        </w:tc>
        <w:tc>
          <w:tcPr>
            <w:tcW w:w="2205" w:type="dxa"/>
            <w:tcBorders>
              <w:top w:val="single" w:sz="4" w:space="0" w:color="auto"/>
            </w:tcBorders>
            <w:shd w:val="clear" w:color="auto" w:fill="auto"/>
          </w:tcPr>
          <w:p w:rsidR="00FC1A39" w:rsidRPr="00924B62" w:rsidRDefault="00FC1A39" w:rsidP="009D0FFD">
            <w:pPr>
              <w:ind w:rightChars="40" w:right="84" w:firstLine="480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FC1A39" w:rsidTr="009D0FFD">
        <w:trPr>
          <w:trHeight w:val="520"/>
        </w:trPr>
        <w:tc>
          <w:tcPr>
            <w:tcW w:w="127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1A39" w:rsidRPr="00924B62" w:rsidRDefault="00FC1A39" w:rsidP="009D0FFD">
            <w:pPr>
              <w:ind w:rightChars="40" w:right="84" w:firstLine="482"/>
              <w:jc w:val="center"/>
              <w:rPr>
                <w:rFonts w:ascii="仿宋_GB2312" w:eastAsia="仿宋_GB2312" w:hAnsi="Times New Roman"/>
                <w:b/>
                <w:bCs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1A39" w:rsidRPr="00924B62" w:rsidRDefault="00FC1A39" w:rsidP="009D0FFD">
            <w:pPr>
              <w:ind w:rightChars="40" w:right="84" w:firstLineChars="0" w:firstLine="0"/>
              <w:jc w:val="center"/>
              <w:rPr>
                <w:rFonts w:ascii="仿宋_GB2312" w:eastAsia="仿宋_GB2312" w:hAnsi="Times New Roman"/>
                <w:sz w:val="24"/>
              </w:rPr>
            </w:pPr>
            <w:r w:rsidRPr="00924B62">
              <w:rPr>
                <w:rFonts w:ascii="仿宋_GB2312" w:eastAsia="仿宋_GB2312" w:hAnsi="Times New Roman" w:hint="eastAsia"/>
                <w:sz w:val="24"/>
              </w:rPr>
              <w:t>电话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1A39" w:rsidRPr="00924B62" w:rsidRDefault="00FC1A39" w:rsidP="009D0FFD">
            <w:pPr>
              <w:ind w:rightChars="40" w:right="84" w:firstLine="48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C1A39" w:rsidRPr="00924B62" w:rsidRDefault="00FC1A39" w:rsidP="009D0FFD">
            <w:pPr>
              <w:ind w:rightChars="40" w:right="84" w:firstLineChars="0" w:firstLine="0"/>
              <w:jc w:val="center"/>
              <w:rPr>
                <w:rFonts w:ascii="仿宋_GB2312" w:eastAsia="仿宋_GB2312" w:hAnsi="Times New Roman"/>
                <w:sz w:val="24"/>
              </w:rPr>
            </w:pPr>
            <w:r w:rsidRPr="00924B62">
              <w:rPr>
                <w:rFonts w:ascii="仿宋_GB2312" w:eastAsia="仿宋_GB2312" w:hAnsi="Times New Roman" w:hint="eastAsia"/>
                <w:sz w:val="24"/>
              </w:rPr>
              <w:t>邮箱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shd w:val="clear" w:color="auto" w:fill="auto"/>
          </w:tcPr>
          <w:p w:rsidR="00FC1A39" w:rsidRPr="00924B62" w:rsidRDefault="00FC1A39" w:rsidP="009D0FFD">
            <w:pPr>
              <w:ind w:rightChars="40" w:right="84" w:firstLine="480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FC1A39" w:rsidTr="009D0FFD">
        <w:trPr>
          <w:trHeight w:val="514"/>
        </w:trPr>
        <w:tc>
          <w:tcPr>
            <w:tcW w:w="8296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1A39" w:rsidRPr="00924B62" w:rsidRDefault="00FC1A39" w:rsidP="009D0FFD">
            <w:pPr>
              <w:ind w:rightChars="40" w:right="84" w:firstLineChars="0" w:firstLine="0"/>
              <w:jc w:val="left"/>
              <w:rPr>
                <w:rFonts w:ascii="仿宋_GB2312" w:eastAsia="仿宋_GB2312" w:hAnsi="Times New Roman"/>
                <w:b/>
                <w:bCs/>
                <w:sz w:val="24"/>
              </w:rPr>
            </w:pPr>
            <w:r w:rsidRPr="00924B62">
              <w:rPr>
                <w:rFonts w:ascii="仿宋_GB2312" w:eastAsia="仿宋_GB2312" w:hint="eastAsia"/>
                <w:b/>
                <w:bCs/>
                <w:sz w:val="24"/>
                <w:szCs w:val="32"/>
              </w:rPr>
              <w:t>（三）应用企业基本</w:t>
            </w:r>
            <w:r w:rsidRPr="00924B62">
              <w:rPr>
                <w:rFonts w:ascii="仿宋_GB2312" w:eastAsia="仿宋_GB2312"/>
                <w:b/>
                <w:bCs/>
                <w:sz w:val="24"/>
                <w:szCs w:val="32"/>
              </w:rPr>
              <w:t>信息</w:t>
            </w:r>
            <w:r w:rsidRPr="00924B62">
              <w:rPr>
                <w:rFonts w:ascii="仿宋_GB2312" w:eastAsia="仿宋_GB2312" w:hint="eastAsia"/>
                <w:b/>
                <w:bCs/>
                <w:sz w:val="24"/>
                <w:szCs w:val="32"/>
              </w:rPr>
              <w:t>（工业</w:t>
            </w:r>
            <w:r w:rsidRPr="00924B62">
              <w:rPr>
                <w:rFonts w:ascii="仿宋_GB2312" w:eastAsia="仿宋_GB2312"/>
                <w:b/>
                <w:bCs/>
                <w:sz w:val="24"/>
                <w:szCs w:val="32"/>
              </w:rPr>
              <w:t>企业填写</w:t>
            </w:r>
            <w:r w:rsidRPr="00924B62">
              <w:rPr>
                <w:rFonts w:ascii="仿宋_GB2312" w:eastAsia="仿宋_GB2312" w:hint="eastAsia"/>
                <w:b/>
                <w:bCs/>
                <w:sz w:val="24"/>
                <w:szCs w:val="32"/>
              </w:rPr>
              <w:t>）</w:t>
            </w:r>
          </w:p>
        </w:tc>
      </w:tr>
      <w:tr w:rsidR="00FC1A39" w:rsidTr="009D0FFD">
        <w:trPr>
          <w:trHeight w:val="514"/>
        </w:trPr>
        <w:tc>
          <w:tcPr>
            <w:tcW w:w="1271" w:type="dxa"/>
            <w:shd w:val="clear" w:color="auto" w:fill="FFFFFF"/>
            <w:vAlign w:val="center"/>
          </w:tcPr>
          <w:p w:rsidR="00FC1A39" w:rsidRPr="00924B62" w:rsidRDefault="00FC1A39" w:rsidP="009D0FFD">
            <w:pPr>
              <w:ind w:rightChars="40" w:right="84" w:firstLineChars="0" w:firstLine="0"/>
              <w:rPr>
                <w:rFonts w:ascii="仿宋_GB2312" w:eastAsia="仿宋_GB2312" w:hAnsi="Times New Roman"/>
                <w:b/>
                <w:bCs/>
                <w:sz w:val="24"/>
              </w:rPr>
            </w:pPr>
            <w:r w:rsidRPr="00924B62">
              <w:rPr>
                <w:rFonts w:ascii="仿宋_GB2312" w:eastAsia="仿宋_GB2312" w:hAnsi="Times New Roman" w:hint="eastAsia"/>
                <w:bCs/>
                <w:sz w:val="24"/>
              </w:rPr>
              <w:t>企业名称</w:t>
            </w:r>
          </w:p>
        </w:tc>
        <w:tc>
          <w:tcPr>
            <w:tcW w:w="7025" w:type="dxa"/>
            <w:gridSpan w:val="4"/>
            <w:shd w:val="clear" w:color="auto" w:fill="FFFFFF"/>
            <w:vAlign w:val="center"/>
          </w:tcPr>
          <w:p w:rsidR="00FC1A39" w:rsidRPr="00924B62" w:rsidRDefault="00FC1A39" w:rsidP="009D0FFD">
            <w:pPr>
              <w:ind w:rightChars="40" w:right="84" w:firstLine="480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FC1A39" w:rsidTr="009D0FFD">
        <w:trPr>
          <w:trHeight w:val="422"/>
        </w:trPr>
        <w:tc>
          <w:tcPr>
            <w:tcW w:w="1271" w:type="dxa"/>
            <w:shd w:val="clear" w:color="auto" w:fill="FFFFFF"/>
            <w:vAlign w:val="center"/>
          </w:tcPr>
          <w:p w:rsidR="00FC1A39" w:rsidRPr="00924B62" w:rsidRDefault="00FC1A39" w:rsidP="009D0FFD">
            <w:pPr>
              <w:ind w:rightChars="40" w:right="84" w:firstLineChars="0" w:firstLine="0"/>
              <w:rPr>
                <w:rFonts w:ascii="仿宋_GB2312" w:eastAsia="仿宋_GB2312" w:hAnsi="Times New Roman"/>
                <w:b/>
                <w:bCs/>
                <w:sz w:val="24"/>
              </w:rPr>
            </w:pPr>
            <w:r w:rsidRPr="00924B62">
              <w:rPr>
                <w:rFonts w:ascii="仿宋_GB2312" w:eastAsia="仿宋_GB2312" w:hAnsi="Times New Roman" w:hint="eastAsia"/>
                <w:bCs/>
                <w:sz w:val="24"/>
              </w:rPr>
              <w:t>成立时间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:rsidR="00FC1A39" w:rsidRPr="00924B62" w:rsidRDefault="00FC1A39" w:rsidP="009D0FFD">
            <w:pPr>
              <w:ind w:rightChars="40" w:right="84" w:firstLineChars="500" w:firstLine="1200"/>
              <w:rPr>
                <w:rFonts w:ascii="仿宋_GB2312" w:eastAsia="仿宋_GB2312" w:hAnsi="Times New Roman"/>
                <w:sz w:val="24"/>
              </w:rPr>
            </w:pPr>
            <w:r w:rsidRPr="00924B62">
              <w:rPr>
                <w:rFonts w:ascii="仿宋_GB2312" w:eastAsia="仿宋_GB2312" w:hAnsi="Times New Roman" w:hint="eastAsia"/>
                <w:sz w:val="24"/>
              </w:rPr>
              <w:t xml:space="preserve">年  </w:t>
            </w:r>
            <w:r w:rsidRPr="00924B62">
              <w:rPr>
                <w:rFonts w:ascii="仿宋_GB2312" w:eastAsia="仿宋_GB2312" w:hAnsi="Times New Roman"/>
                <w:sz w:val="24"/>
              </w:rPr>
              <w:t xml:space="preserve">  </w:t>
            </w:r>
            <w:r w:rsidRPr="00924B62">
              <w:rPr>
                <w:rFonts w:ascii="仿宋_GB2312" w:eastAsia="仿宋_GB2312" w:hAnsi="Times New Roman" w:hint="eastAsia"/>
                <w:sz w:val="24"/>
              </w:rPr>
              <w:t>月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C1A39" w:rsidRPr="00924B62" w:rsidRDefault="00FC1A39" w:rsidP="009D0FFD">
            <w:pPr>
              <w:ind w:rightChars="40" w:right="84" w:firstLineChars="0" w:firstLine="0"/>
              <w:rPr>
                <w:rFonts w:ascii="仿宋_GB2312" w:eastAsia="仿宋_GB2312" w:hAnsi="Times New Roman"/>
                <w:sz w:val="24"/>
              </w:rPr>
            </w:pPr>
            <w:r w:rsidRPr="00924B62">
              <w:rPr>
                <w:rFonts w:ascii="仿宋_GB2312" w:eastAsia="仿宋_GB2312" w:hAnsi="Times New Roman" w:hint="eastAsia"/>
                <w:sz w:val="24"/>
              </w:rPr>
              <w:t>是否上市</w:t>
            </w:r>
          </w:p>
        </w:tc>
        <w:tc>
          <w:tcPr>
            <w:tcW w:w="2205" w:type="dxa"/>
            <w:shd w:val="clear" w:color="auto" w:fill="FFFFFF"/>
            <w:vAlign w:val="center"/>
          </w:tcPr>
          <w:p w:rsidR="00FC1A39" w:rsidRPr="00924B62" w:rsidRDefault="00FC1A39" w:rsidP="009D0FFD">
            <w:pPr>
              <w:ind w:rightChars="40" w:right="84" w:firstLine="480"/>
              <w:jc w:val="center"/>
              <w:rPr>
                <w:rFonts w:ascii="仿宋_GB2312" w:eastAsia="仿宋_GB2312" w:hAnsi="Times New Roman"/>
                <w:sz w:val="24"/>
              </w:rPr>
            </w:pPr>
            <w:r w:rsidRPr="00924B62">
              <w:rPr>
                <w:rFonts w:ascii="仿宋_GB2312" w:eastAsia="仿宋_GB2312" w:hAnsi="Times New Roman" w:hint="eastAsia"/>
                <w:bCs/>
                <w:sz w:val="24"/>
              </w:rPr>
              <w:t>□</w:t>
            </w:r>
            <w:r w:rsidRPr="00924B62">
              <w:rPr>
                <w:rFonts w:ascii="仿宋_GB2312" w:eastAsia="仿宋_GB2312" w:hAnsi="Times New Roman" w:hint="eastAsia"/>
                <w:sz w:val="24"/>
              </w:rPr>
              <w:t xml:space="preserve">是  </w:t>
            </w:r>
            <w:r w:rsidRPr="00924B62">
              <w:rPr>
                <w:rFonts w:ascii="仿宋_GB2312" w:eastAsia="仿宋_GB2312" w:hAnsi="Times New Roman" w:hint="eastAsia"/>
                <w:bCs/>
                <w:sz w:val="24"/>
              </w:rPr>
              <w:t>□否</w:t>
            </w:r>
          </w:p>
        </w:tc>
      </w:tr>
      <w:tr w:rsidR="00FC1A39" w:rsidTr="009D0FFD">
        <w:trPr>
          <w:trHeight w:val="422"/>
        </w:trPr>
        <w:tc>
          <w:tcPr>
            <w:tcW w:w="1271" w:type="dxa"/>
            <w:shd w:val="clear" w:color="auto" w:fill="FFFFFF"/>
            <w:vAlign w:val="center"/>
          </w:tcPr>
          <w:p w:rsidR="00FC1A39" w:rsidRPr="00924B62" w:rsidRDefault="00FC1A39" w:rsidP="009D0FFD">
            <w:pPr>
              <w:ind w:rightChars="40" w:right="84" w:firstLineChars="0" w:firstLine="0"/>
              <w:rPr>
                <w:rFonts w:ascii="仿宋_GB2312" w:eastAsia="仿宋_GB2312" w:hAnsi="Times New Roman"/>
                <w:b/>
                <w:bCs/>
                <w:sz w:val="24"/>
              </w:rPr>
            </w:pPr>
            <w:r w:rsidRPr="00924B62">
              <w:rPr>
                <w:rFonts w:ascii="仿宋_GB2312" w:eastAsia="仿宋_GB2312" w:hAnsi="Times New Roman" w:hint="eastAsia"/>
                <w:bCs/>
                <w:sz w:val="24"/>
              </w:rPr>
              <w:t>企业</w:t>
            </w:r>
            <w:r w:rsidRPr="00924B62">
              <w:rPr>
                <w:rFonts w:ascii="仿宋_GB2312" w:eastAsia="仿宋_GB2312" w:hAnsi="Times New Roman"/>
                <w:bCs/>
                <w:sz w:val="24"/>
              </w:rPr>
              <w:t>性质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:rsidR="00FC1A39" w:rsidRPr="00924B62" w:rsidRDefault="00FC1A39" w:rsidP="009D0FFD">
            <w:pPr>
              <w:ind w:rightChars="40" w:right="84" w:firstLineChars="83" w:firstLine="199"/>
              <w:rPr>
                <w:rFonts w:ascii="仿宋_GB2312" w:eastAsia="仿宋_GB2312" w:hAnsi="Times New Roman"/>
                <w:sz w:val="24"/>
              </w:rPr>
            </w:pPr>
            <w:r w:rsidRPr="00924B62">
              <w:rPr>
                <w:rFonts w:ascii="仿宋_GB2312" w:eastAsia="仿宋_GB2312" w:hAnsi="Times New Roman" w:hint="eastAsia"/>
                <w:bCs/>
                <w:sz w:val="24"/>
              </w:rPr>
              <w:t>□国有 □民营 □三资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C1A39" w:rsidRPr="00924B62" w:rsidRDefault="00FC1A39" w:rsidP="009D0FFD">
            <w:pPr>
              <w:ind w:rightChars="40" w:right="84" w:firstLineChars="0" w:firstLine="0"/>
              <w:rPr>
                <w:rFonts w:ascii="仿宋_GB2312" w:eastAsia="仿宋_GB2312" w:hAnsi="Times New Roman"/>
                <w:sz w:val="24"/>
              </w:rPr>
            </w:pPr>
            <w:r w:rsidRPr="00924B62">
              <w:rPr>
                <w:rFonts w:ascii="仿宋_GB2312" w:eastAsia="仿宋_GB2312" w:hAnsi="Times New Roman" w:hint="eastAsia"/>
                <w:sz w:val="24"/>
              </w:rPr>
              <w:t>所属行业</w:t>
            </w:r>
          </w:p>
        </w:tc>
        <w:tc>
          <w:tcPr>
            <w:tcW w:w="2205" w:type="dxa"/>
            <w:shd w:val="clear" w:color="auto" w:fill="FFFFFF"/>
          </w:tcPr>
          <w:p w:rsidR="00FC1A39" w:rsidRPr="00924B62" w:rsidRDefault="00FC1A39" w:rsidP="009D0FFD">
            <w:pPr>
              <w:ind w:rightChars="40" w:right="84" w:firstLine="480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FC1A39" w:rsidTr="009D0FFD">
        <w:trPr>
          <w:trHeight w:val="408"/>
        </w:trPr>
        <w:tc>
          <w:tcPr>
            <w:tcW w:w="1271" w:type="dxa"/>
            <w:shd w:val="clear" w:color="auto" w:fill="FFFFFF"/>
            <w:vAlign w:val="center"/>
          </w:tcPr>
          <w:p w:rsidR="00FC1A39" w:rsidRPr="00924B62" w:rsidRDefault="00FC1A39" w:rsidP="009D0FFD">
            <w:pPr>
              <w:ind w:rightChars="40" w:right="84" w:firstLineChars="0" w:firstLine="0"/>
              <w:rPr>
                <w:rFonts w:ascii="仿宋_GB2312" w:eastAsia="仿宋_GB2312" w:hAnsi="Times New Roman"/>
                <w:b/>
                <w:bCs/>
                <w:sz w:val="24"/>
              </w:rPr>
            </w:pPr>
            <w:r w:rsidRPr="00924B62">
              <w:rPr>
                <w:rFonts w:ascii="仿宋_GB2312" w:eastAsia="仿宋_GB2312" w:hAnsi="Times New Roman" w:hint="eastAsia"/>
                <w:bCs/>
                <w:sz w:val="24"/>
              </w:rPr>
              <w:t>企业</w:t>
            </w:r>
            <w:r w:rsidRPr="00924B62">
              <w:rPr>
                <w:rFonts w:ascii="仿宋_GB2312" w:eastAsia="仿宋_GB2312" w:hAnsi="Times New Roman"/>
                <w:bCs/>
                <w:sz w:val="24"/>
              </w:rPr>
              <w:t>规模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:rsidR="00FC1A39" w:rsidRPr="00924B62" w:rsidRDefault="00FC1A39" w:rsidP="009D0FFD">
            <w:pPr>
              <w:ind w:rightChars="40" w:right="84" w:firstLineChars="83" w:firstLine="199"/>
              <w:rPr>
                <w:rFonts w:ascii="仿宋_GB2312" w:eastAsia="仿宋_GB2312" w:hAnsi="Times New Roman"/>
                <w:sz w:val="24"/>
              </w:rPr>
            </w:pPr>
            <w:r w:rsidRPr="00924B62">
              <w:rPr>
                <w:rFonts w:ascii="仿宋_GB2312" w:eastAsia="仿宋_GB2312" w:hAnsi="Times New Roman" w:hint="eastAsia"/>
                <w:bCs/>
                <w:sz w:val="24"/>
              </w:rPr>
              <w:t>□</w:t>
            </w:r>
            <w:r w:rsidRPr="00924B62">
              <w:rPr>
                <w:rFonts w:ascii="仿宋_GB2312" w:eastAsia="仿宋_GB2312" w:hAnsi="Times New Roman" w:hint="eastAsia"/>
                <w:sz w:val="24"/>
              </w:rPr>
              <w:t>大型</w:t>
            </w:r>
            <w:r w:rsidRPr="00924B62">
              <w:rPr>
                <w:rFonts w:ascii="仿宋_GB2312" w:eastAsia="仿宋_GB2312" w:hAnsi="Times New Roman"/>
                <w:sz w:val="24"/>
              </w:rPr>
              <w:t xml:space="preserve"> </w:t>
            </w:r>
            <w:r w:rsidRPr="00924B62">
              <w:rPr>
                <w:rFonts w:ascii="仿宋_GB2312" w:eastAsia="仿宋_GB2312" w:hAnsi="Times New Roman" w:hint="eastAsia"/>
                <w:bCs/>
                <w:sz w:val="24"/>
              </w:rPr>
              <w:t>□</w:t>
            </w:r>
            <w:r w:rsidRPr="00924B62">
              <w:rPr>
                <w:rFonts w:ascii="仿宋_GB2312" w:eastAsia="仿宋_GB2312" w:hAnsi="Times New Roman" w:hint="eastAsia"/>
                <w:sz w:val="24"/>
              </w:rPr>
              <w:t xml:space="preserve">中型 </w:t>
            </w:r>
            <w:r w:rsidRPr="00924B62">
              <w:rPr>
                <w:rFonts w:ascii="仿宋_GB2312" w:eastAsia="仿宋_GB2312" w:hAnsi="Times New Roman" w:hint="eastAsia"/>
                <w:bCs/>
                <w:sz w:val="24"/>
              </w:rPr>
              <w:t>□</w:t>
            </w:r>
            <w:r w:rsidRPr="00924B62">
              <w:rPr>
                <w:rFonts w:ascii="仿宋_GB2312" w:eastAsia="仿宋_GB2312" w:hAnsi="Times New Roman" w:hint="eastAsia"/>
                <w:sz w:val="24"/>
              </w:rPr>
              <w:t>小微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FC1A39" w:rsidRPr="00924B62" w:rsidRDefault="00FC1A39" w:rsidP="009D0FFD">
            <w:pPr>
              <w:ind w:rightChars="40" w:right="84" w:firstLineChars="0" w:firstLine="0"/>
              <w:rPr>
                <w:rFonts w:ascii="仿宋_GB2312" w:eastAsia="仿宋_GB2312" w:hAnsi="Times New Roman"/>
                <w:sz w:val="24"/>
              </w:rPr>
            </w:pPr>
            <w:r w:rsidRPr="00924B62">
              <w:rPr>
                <w:rFonts w:ascii="仿宋_GB2312" w:eastAsia="仿宋_GB2312" w:hAnsi="Times New Roman" w:hint="eastAsia"/>
                <w:sz w:val="24"/>
              </w:rPr>
              <w:t>员工数量</w:t>
            </w:r>
          </w:p>
        </w:tc>
        <w:tc>
          <w:tcPr>
            <w:tcW w:w="2205" w:type="dxa"/>
            <w:shd w:val="clear" w:color="auto" w:fill="FFFFFF"/>
            <w:vAlign w:val="center"/>
          </w:tcPr>
          <w:p w:rsidR="00FC1A39" w:rsidRPr="00924B62" w:rsidRDefault="00FC1A39" w:rsidP="009D0FFD">
            <w:pPr>
              <w:ind w:rightChars="40" w:right="84" w:firstLine="480"/>
              <w:rPr>
                <w:rFonts w:ascii="仿宋_GB2312" w:eastAsia="仿宋_GB2312" w:hAnsi="Times New Roman"/>
                <w:sz w:val="24"/>
              </w:rPr>
            </w:pPr>
            <w:r w:rsidRPr="00924B62">
              <w:rPr>
                <w:rFonts w:ascii="仿宋_GB2312" w:eastAsia="仿宋_GB2312" w:hAnsi="Times New Roman" w:hint="eastAsia"/>
                <w:sz w:val="24"/>
              </w:rPr>
              <w:t xml:space="preserve"> </w:t>
            </w:r>
            <w:r w:rsidRPr="00924B62">
              <w:rPr>
                <w:rFonts w:ascii="仿宋_GB2312" w:eastAsia="仿宋_GB2312" w:hAnsi="Times New Roman"/>
                <w:sz w:val="24"/>
              </w:rPr>
              <w:t xml:space="preserve">   </w:t>
            </w:r>
            <w:r w:rsidRPr="00924B62">
              <w:rPr>
                <w:rFonts w:ascii="仿宋_GB2312" w:eastAsia="仿宋_GB2312" w:hAnsi="Times New Roman" w:hint="eastAsia"/>
                <w:sz w:val="24"/>
              </w:rPr>
              <w:t xml:space="preserve">  （人）</w:t>
            </w:r>
          </w:p>
        </w:tc>
      </w:tr>
      <w:tr w:rsidR="00FC1A39" w:rsidTr="009D0FFD">
        <w:trPr>
          <w:trHeight w:val="408"/>
        </w:trPr>
        <w:tc>
          <w:tcPr>
            <w:tcW w:w="1271" w:type="dxa"/>
            <w:shd w:val="clear" w:color="auto" w:fill="FFFFFF"/>
            <w:vAlign w:val="center"/>
          </w:tcPr>
          <w:p w:rsidR="00FC1A39" w:rsidRPr="00924B62" w:rsidRDefault="00FC1A39" w:rsidP="009D0FFD">
            <w:pPr>
              <w:ind w:rightChars="40" w:right="84" w:firstLineChars="0" w:firstLine="0"/>
              <w:rPr>
                <w:rFonts w:ascii="仿宋_GB2312" w:eastAsia="仿宋_GB2312" w:hAnsi="Times New Roman"/>
                <w:b/>
                <w:bCs/>
                <w:sz w:val="24"/>
              </w:rPr>
            </w:pPr>
            <w:r w:rsidRPr="00924B62">
              <w:rPr>
                <w:rFonts w:ascii="仿宋_GB2312" w:eastAsia="仿宋_GB2312" w:hAnsi="Times New Roman" w:hint="eastAsia"/>
                <w:bCs/>
                <w:sz w:val="24"/>
              </w:rPr>
              <w:lastRenderedPageBreak/>
              <w:t>官方</w:t>
            </w:r>
            <w:r w:rsidRPr="00924B62">
              <w:rPr>
                <w:rFonts w:ascii="仿宋_GB2312" w:eastAsia="仿宋_GB2312" w:hAnsi="Times New Roman"/>
                <w:bCs/>
                <w:sz w:val="24"/>
              </w:rPr>
              <w:t>网址</w:t>
            </w:r>
          </w:p>
        </w:tc>
        <w:tc>
          <w:tcPr>
            <w:tcW w:w="3260" w:type="dxa"/>
            <w:gridSpan w:val="2"/>
            <w:shd w:val="clear" w:color="auto" w:fill="FFFFFF"/>
            <w:vAlign w:val="center"/>
          </w:tcPr>
          <w:p w:rsidR="00FC1A39" w:rsidRPr="00924B62" w:rsidRDefault="00FC1A39" w:rsidP="009D0FFD">
            <w:pPr>
              <w:ind w:rightChars="40" w:right="84" w:firstLine="480"/>
              <w:jc w:val="right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FC1A39" w:rsidRPr="00924B62" w:rsidRDefault="00FC1A39" w:rsidP="009D0FFD">
            <w:pPr>
              <w:ind w:rightChars="40" w:right="84" w:firstLineChars="0" w:firstLine="0"/>
              <w:rPr>
                <w:rFonts w:ascii="仿宋_GB2312" w:eastAsia="仿宋_GB2312" w:hAnsi="Times New Roman"/>
                <w:b/>
                <w:sz w:val="24"/>
              </w:rPr>
            </w:pPr>
            <w:r w:rsidRPr="00924B62">
              <w:rPr>
                <w:rFonts w:ascii="仿宋_GB2312" w:eastAsia="仿宋_GB2312" w:hAnsi="Times New Roman" w:hint="eastAsia"/>
                <w:sz w:val="24"/>
              </w:rPr>
              <w:t>2018年营收</w:t>
            </w:r>
          </w:p>
        </w:tc>
        <w:tc>
          <w:tcPr>
            <w:tcW w:w="2205" w:type="dxa"/>
            <w:shd w:val="clear" w:color="auto" w:fill="FFFFFF"/>
            <w:vAlign w:val="center"/>
          </w:tcPr>
          <w:p w:rsidR="00FC1A39" w:rsidRPr="00924B62" w:rsidRDefault="00FC1A39" w:rsidP="009D0FFD">
            <w:pPr>
              <w:ind w:rightChars="40" w:right="84" w:firstLine="480"/>
              <w:jc w:val="right"/>
              <w:rPr>
                <w:rFonts w:ascii="仿宋_GB2312" w:eastAsia="仿宋_GB2312" w:hAnsi="Times New Roman"/>
                <w:sz w:val="24"/>
              </w:rPr>
            </w:pPr>
            <w:r w:rsidRPr="00924B62">
              <w:rPr>
                <w:rFonts w:ascii="仿宋_GB2312" w:eastAsia="仿宋_GB2312" w:hAnsi="Times New Roman" w:hint="eastAsia"/>
                <w:sz w:val="24"/>
              </w:rPr>
              <w:t>（万元）</w:t>
            </w:r>
          </w:p>
        </w:tc>
      </w:tr>
      <w:tr w:rsidR="00FC1A39" w:rsidTr="009D0FFD">
        <w:trPr>
          <w:trHeight w:val="408"/>
        </w:trPr>
        <w:tc>
          <w:tcPr>
            <w:tcW w:w="1271" w:type="dxa"/>
            <w:shd w:val="clear" w:color="auto" w:fill="FFFFFF"/>
            <w:vAlign w:val="center"/>
          </w:tcPr>
          <w:p w:rsidR="00FC1A39" w:rsidRPr="00924B62" w:rsidRDefault="00FC1A39" w:rsidP="009D0FFD">
            <w:pPr>
              <w:ind w:rightChars="40" w:right="84" w:firstLineChars="0" w:firstLine="0"/>
              <w:rPr>
                <w:rFonts w:ascii="仿宋_GB2312" w:eastAsia="仿宋_GB2312" w:hAnsi="Times New Roman"/>
                <w:b/>
                <w:bCs/>
                <w:sz w:val="24"/>
              </w:rPr>
            </w:pPr>
            <w:r w:rsidRPr="00924B62">
              <w:rPr>
                <w:rFonts w:ascii="仿宋_GB2312" w:eastAsia="仿宋_GB2312" w:hAnsi="Times New Roman" w:hint="eastAsia"/>
                <w:bCs/>
                <w:sz w:val="24"/>
              </w:rPr>
              <w:t>企业地址</w:t>
            </w:r>
          </w:p>
        </w:tc>
        <w:tc>
          <w:tcPr>
            <w:tcW w:w="7025" w:type="dxa"/>
            <w:gridSpan w:val="4"/>
            <w:shd w:val="clear" w:color="auto" w:fill="FFFFFF"/>
            <w:vAlign w:val="center"/>
          </w:tcPr>
          <w:p w:rsidR="00FC1A39" w:rsidRPr="00924B62" w:rsidRDefault="00FC1A39" w:rsidP="009D0FFD">
            <w:pPr>
              <w:ind w:rightChars="40" w:right="84" w:firstLine="480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FC1A39" w:rsidTr="009D0FFD">
        <w:trPr>
          <w:trHeight w:val="820"/>
        </w:trPr>
        <w:tc>
          <w:tcPr>
            <w:tcW w:w="1271" w:type="dxa"/>
            <w:shd w:val="clear" w:color="auto" w:fill="FFFFFF"/>
            <w:vAlign w:val="center"/>
          </w:tcPr>
          <w:p w:rsidR="00FC1A39" w:rsidRPr="00924B62" w:rsidRDefault="00FC1A39" w:rsidP="009D0FFD">
            <w:pPr>
              <w:ind w:rightChars="40" w:right="84" w:firstLineChars="0" w:firstLine="0"/>
              <w:rPr>
                <w:rFonts w:ascii="仿宋_GB2312" w:eastAsia="仿宋_GB2312" w:hAnsi="Times New Roman"/>
                <w:b/>
                <w:bCs/>
                <w:sz w:val="24"/>
              </w:rPr>
            </w:pPr>
            <w:r w:rsidRPr="00924B62">
              <w:rPr>
                <w:rFonts w:ascii="仿宋_GB2312" w:eastAsia="仿宋_GB2312" w:hAnsi="Times New Roman" w:hint="eastAsia"/>
                <w:bCs/>
                <w:sz w:val="24"/>
              </w:rPr>
              <w:t>主营</w:t>
            </w:r>
            <w:r w:rsidRPr="00924B62">
              <w:rPr>
                <w:rFonts w:ascii="仿宋_GB2312" w:eastAsia="仿宋_GB2312" w:hAnsi="Times New Roman"/>
                <w:bCs/>
                <w:sz w:val="24"/>
              </w:rPr>
              <w:t>业务</w:t>
            </w:r>
          </w:p>
        </w:tc>
        <w:tc>
          <w:tcPr>
            <w:tcW w:w="7025" w:type="dxa"/>
            <w:gridSpan w:val="4"/>
            <w:shd w:val="clear" w:color="auto" w:fill="FFFFFF"/>
            <w:vAlign w:val="center"/>
          </w:tcPr>
          <w:p w:rsidR="00FC1A39" w:rsidRPr="00924B62" w:rsidRDefault="00FC1A39" w:rsidP="009D0FFD">
            <w:pPr>
              <w:ind w:rightChars="40" w:right="84" w:firstLineChars="0" w:firstLine="0"/>
              <w:rPr>
                <w:rFonts w:ascii="仿宋_GB2312" w:eastAsia="仿宋_GB2312" w:hAnsi="Times New Roman"/>
                <w:sz w:val="24"/>
              </w:rPr>
            </w:pPr>
            <w:r w:rsidRPr="00924B62">
              <w:rPr>
                <w:rFonts w:ascii="仿宋_GB2312" w:eastAsia="仿宋_GB2312" w:hAnsi="Times New Roman" w:hint="eastAsia"/>
                <w:sz w:val="24"/>
              </w:rPr>
              <w:t>（</w:t>
            </w:r>
            <w:r w:rsidRPr="00924B62">
              <w:rPr>
                <w:rFonts w:ascii="仿宋_GB2312" w:eastAsia="仿宋_GB2312" w:hAnsi="Times New Roman"/>
                <w:sz w:val="24"/>
              </w:rPr>
              <w:t>10</w:t>
            </w:r>
            <w:r w:rsidRPr="00924B62">
              <w:rPr>
                <w:rFonts w:ascii="仿宋_GB2312" w:eastAsia="仿宋_GB2312" w:hAnsi="Times New Roman" w:hint="eastAsia"/>
                <w:sz w:val="24"/>
              </w:rPr>
              <w:t>0字</w:t>
            </w:r>
            <w:r w:rsidRPr="00924B62">
              <w:rPr>
                <w:rFonts w:ascii="仿宋_GB2312" w:eastAsia="仿宋_GB2312" w:hAnsi="Times New Roman"/>
                <w:sz w:val="24"/>
              </w:rPr>
              <w:t>以内</w:t>
            </w:r>
            <w:r w:rsidRPr="00924B62">
              <w:rPr>
                <w:rFonts w:ascii="仿宋_GB2312" w:eastAsia="仿宋_GB2312" w:hAnsi="Times New Roman" w:hint="eastAsia"/>
                <w:sz w:val="24"/>
              </w:rPr>
              <w:t>）</w:t>
            </w:r>
          </w:p>
        </w:tc>
      </w:tr>
      <w:tr w:rsidR="00FC1A39" w:rsidTr="009D0FFD">
        <w:trPr>
          <w:trHeight w:val="408"/>
        </w:trPr>
        <w:tc>
          <w:tcPr>
            <w:tcW w:w="1271" w:type="dxa"/>
            <w:vMerge w:val="restart"/>
            <w:shd w:val="clear" w:color="auto" w:fill="FFFFFF"/>
            <w:vAlign w:val="center"/>
          </w:tcPr>
          <w:p w:rsidR="00FC1A39" w:rsidRPr="00924B62" w:rsidRDefault="00FC1A39" w:rsidP="009D0FFD">
            <w:pPr>
              <w:ind w:rightChars="40" w:right="84" w:firstLineChars="0" w:firstLine="0"/>
              <w:jc w:val="center"/>
              <w:rPr>
                <w:rFonts w:ascii="仿宋_GB2312" w:eastAsia="仿宋_GB2312" w:hAnsi="Times New Roman"/>
                <w:b/>
                <w:bCs/>
                <w:sz w:val="24"/>
              </w:rPr>
            </w:pPr>
            <w:r w:rsidRPr="00924B62">
              <w:rPr>
                <w:rFonts w:ascii="仿宋_GB2312" w:eastAsia="仿宋_GB2312" w:hAnsi="Times New Roman" w:hint="eastAsia"/>
                <w:bCs/>
                <w:sz w:val="24"/>
              </w:rPr>
              <w:t>联系人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FC1A39" w:rsidRPr="00924B62" w:rsidRDefault="00FC1A39" w:rsidP="009D0FFD">
            <w:pPr>
              <w:ind w:rightChars="40" w:right="84" w:firstLineChars="0" w:firstLine="0"/>
              <w:jc w:val="center"/>
              <w:rPr>
                <w:rFonts w:ascii="仿宋_GB2312" w:eastAsia="仿宋_GB2312" w:hAnsi="Times New Roman"/>
                <w:sz w:val="24"/>
              </w:rPr>
            </w:pPr>
            <w:r w:rsidRPr="00924B62">
              <w:rPr>
                <w:rFonts w:ascii="仿宋_GB2312" w:eastAsia="仿宋_GB2312" w:hAnsi="Times New Roman" w:hint="eastAsia"/>
                <w:sz w:val="24"/>
              </w:rPr>
              <w:t>姓名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C1A39" w:rsidRPr="00924B62" w:rsidRDefault="00FC1A39" w:rsidP="009D0FFD">
            <w:pPr>
              <w:ind w:rightChars="40" w:right="84" w:firstLine="48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FC1A39" w:rsidRPr="00924B62" w:rsidRDefault="00FC1A39" w:rsidP="009D0FFD">
            <w:pPr>
              <w:ind w:rightChars="40" w:right="84" w:firstLineChars="0" w:firstLine="0"/>
              <w:jc w:val="center"/>
              <w:rPr>
                <w:rFonts w:ascii="仿宋_GB2312" w:eastAsia="仿宋_GB2312" w:hAnsi="Times New Roman"/>
                <w:sz w:val="24"/>
              </w:rPr>
            </w:pPr>
            <w:r w:rsidRPr="00924B62">
              <w:rPr>
                <w:rFonts w:ascii="仿宋_GB2312" w:eastAsia="仿宋_GB2312" w:hAnsi="Times New Roman" w:hint="eastAsia"/>
                <w:sz w:val="24"/>
              </w:rPr>
              <w:t>电话</w:t>
            </w:r>
          </w:p>
        </w:tc>
        <w:tc>
          <w:tcPr>
            <w:tcW w:w="2205" w:type="dxa"/>
            <w:shd w:val="clear" w:color="auto" w:fill="FFFFFF"/>
          </w:tcPr>
          <w:p w:rsidR="00FC1A39" w:rsidRPr="00924B62" w:rsidRDefault="00FC1A39" w:rsidP="009D0FFD">
            <w:pPr>
              <w:ind w:rightChars="40" w:right="84" w:firstLine="480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FC1A39" w:rsidTr="009D0FFD">
        <w:trPr>
          <w:trHeight w:val="408"/>
        </w:trPr>
        <w:tc>
          <w:tcPr>
            <w:tcW w:w="1271" w:type="dxa"/>
            <w:vMerge/>
            <w:shd w:val="clear" w:color="auto" w:fill="FFFFFF"/>
            <w:vAlign w:val="center"/>
          </w:tcPr>
          <w:p w:rsidR="00FC1A39" w:rsidRPr="00924B62" w:rsidRDefault="00FC1A39" w:rsidP="009D0FFD">
            <w:pPr>
              <w:ind w:rightChars="40" w:right="84" w:firstLine="482"/>
              <w:rPr>
                <w:rFonts w:ascii="仿宋_GB2312" w:eastAsia="仿宋_GB2312" w:hAnsi="Times New Roman"/>
                <w:b/>
                <w:bCs/>
                <w:sz w:val="24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FC1A39" w:rsidRPr="00924B62" w:rsidRDefault="00FC1A39" w:rsidP="009D0FFD">
            <w:pPr>
              <w:ind w:rightChars="40" w:right="84" w:firstLineChars="0" w:firstLine="0"/>
              <w:jc w:val="center"/>
              <w:rPr>
                <w:rFonts w:ascii="仿宋_GB2312" w:eastAsia="仿宋_GB2312" w:hAnsi="Times New Roman"/>
                <w:sz w:val="24"/>
              </w:rPr>
            </w:pPr>
            <w:r w:rsidRPr="00924B62">
              <w:rPr>
                <w:rFonts w:ascii="仿宋_GB2312" w:eastAsia="仿宋_GB2312" w:hAnsi="Times New Roman" w:hint="eastAsia"/>
                <w:sz w:val="24"/>
              </w:rPr>
              <w:t>职务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FC1A39" w:rsidRPr="00924B62" w:rsidRDefault="00FC1A39" w:rsidP="009D0FFD">
            <w:pPr>
              <w:ind w:rightChars="40" w:right="84" w:firstLine="480"/>
              <w:jc w:val="center"/>
              <w:rPr>
                <w:rFonts w:ascii="仿宋_GB2312" w:eastAsia="仿宋_GB2312" w:hAnsi="Times New Roman"/>
                <w:sz w:val="24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:rsidR="00FC1A39" w:rsidRPr="00924B62" w:rsidRDefault="00FC1A39" w:rsidP="009D0FFD">
            <w:pPr>
              <w:ind w:rightChars="40" w:right="84" w:firstLineChars="0" w:firstLine="0"/>
              <w:jc w:val="center"/>
              <w:rPr>
                <w:rFonts w:ascii="仿宋_GB2312" w:eastAsia="仿宋_GB2312" w:hAnsi="Times New Roman"/>
                <w:sz w:val="24"/>
              </w:rPr>
            </w:pPr>
            <w:r w:rsidRPr="00924B62">
              <w:rPr>
                <w:rFonts w:ascii="仿宋_GB2312" w:eastAsia="仿宋_GB2312" w:hAnsi="Times New Roman" w:hint="eastAsia"/>
                <w:sz w:val="24"/>
              </w:rPr>
              <w:t>邮箱</w:t>
            </w:r>
          </w:p>
        </w:tc>
        <w:tc>
          <w:tcPr>
            <w:tcW w:w="2205" w:type="dxa"/>
            <w:shd w:val="clear" w:color="auto" w:fill="FFFFFF"/>
          </w:tcPr>
          <w:p w:rsidR="00FC1A39" w:rsidRPr="00924B62" w:rsidRDefault="00FC1A39" w:rsidP="009D0FFD">
            <w:pPr>
              <w:ind w:rightChars="40" w:right="84" w:firstLine="480"/>
              <w:rPr>
                <w:rFonts w:ascii="仿宋_GB2312" w:eastAsia="仿宋_GB2312" w:hAnsi="Times New Roman"/>
                <w:sz w:val="24"/>
              </w:rPr>
            </w:pPr>
          </w:p>
        </w:tc>
      </w:tr>
    </w:tbl>
    <w:p w:rsidR="00FC1A39" w:rsidRDefault="00FC1A39" w:rsidP="00FC1A39">
      <w:pPr>
        <w:numPr>
          <w:ilvl w:val="0"/>
          <w:numId w:val="1"/>
        </w:numPr>
        <w:spacing w:line="560" w:lineRule="exact"/>
        <w:ind w:left="0" w:rightChars="40" w:right="84" w:firstLineChars="177" w:firstLine="566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工业互联网平台解决方案（</w:t>
      </w:r>
      <w:r>
        <w:rPr>
          <w:rFonts w:ascii="黑体" w:eastAsia="黑体" w:hAnsi="黑体"/>
          <w:sz w:val="32"/>
          <w:szCs w:val="32"/>
        </w:rPr>
        <w:t>40</w:t>
      </w:r>
      <w:r>
        <w:rPr>
          <w:rFonts w:ascii="黑体" w:eastAsia="黑体" w:hAnsi="黑体" w:hint="eastAsia"/>
          <w:sz w:val="32"/>
          <w:szCs w:val="32"/>
        </w:rPr>
        <w:t>00字</w:t>
      </w:r>
      <w:r>
        <w:rPr>
          <w:rFonts w:ascii="黑体" w:eastAsia="黑体" w:hAnsi="黑体"/>
          <w:sz w:val="32"/>
          <w:szCs w:val="32"/>
        </w:rPr>
        <w:t>，</w:t>
      </w:r>
      <w:r>
        <w:rPr>
          <w:rFonts w:ascii="黑体" w:eastAsia="黑体" w:hAnsi="黑体" w:hint="eastAsia"/>
          <w:sz w:val="32"/>
          <w:szCs w:val="32"/>
        </w:rPr>
        <w:t>建议</w:t>
      </w:r>
      <w:r>
        <w:rPr>
          <w:rFonts w:ascii="黑体" w:eastAsia="黑体" w:hAnsi="黑体"/>
          <w:sz w:val="32"/>
          <w:szCs w:val="32"/>
        </w:rPr>
        <w:t>平台服务商填写</w:t>
      </w:r>
      <w:r>
        <w:rPr>
          <w:rFonts w:ascii="黑体" w:eastAsia="黑体" w:hAnsi="黑体" w:hint="eastAsia"/>
          <w:sz w:val="32"/>
          <w:szCs w:val="32"/>
        </w:rPr>
        <w:t>）</w:t>
      </w:r>
    </w:p>
    <w:p w:rsidR="00FC1A39" w:rsidRDefault="00FC1A39" w:rsidP="00FC1A39">
      <w:pPr>
        <w:pStyle w:val="1"/>
        <w:numPr>
          <w:ilvl w:val="0"/>
          <w:numId w:val="2"/>
        </w:numPr>
        <w:spacing w:line="560" w:lineRule="exact"/>
        <w:ind w:left="993" w:rightChars="40" w:right="84" w:firstLineChars="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解决</w:t>
      </w:r>
      <w:r>
        <w:rPr>
          <w:rFonts w:ascii="楷体_GB2312" w:eastAsia="楷体_GB2312"/>
          <w:sz w:val="32"/>
          <w:szCs w:val="32"/>
        </w:rPr>
        <w:t>方案</w:t>
      </w:r>
      <w:r>
        <w:rPr>
          <w:rFonts w:ascii="楷体_GB2312" w:eastAsia="楷体_GB2312" w:hint="eastAsia"/>
          <w:sz w:val="32"/>
          <w:szCs w:val="32"/>
        </w:rPr>
        <w:t>概述（</w:t>
      </w:r>
      <w:r>
        <w:rPr>
          <w:rFonts w:ascii="楷体_GB2312" w:eastAsia="楷体_GB2312"/>
          <w:sz w:val="32"/>
          <w:szCs w:val="32"/>
        </w:rPr>
        <w:t>10</w:t>
      </w:r>
      <w:r>
        <w:rPr>
          <w:rFonts w:ascii="楷体_GB2312" w:eastAsia="楷体_GB2312" w:hint="eastAsia"/>
          <w:sz w:val="32"/>
          <w:szCs w:val="32"/>
        </w:rPr>
        <w:t>00字以内）</w:t>
      </w:r>
    </w:p>
    <w:p w:rsidR="00FC1A39" w:rsidRDefault="00FC1A39" w:rsidP="00FC1A39">
      <w:pPr>
        <w:pStyle w:val="1"/>
        <w:numPr>
          <w:ilvl w:val="0"/>
          <w:numId w:val="3"/>
        </w:numPr>
        <w:spacing w:line="560" w:lineRule="exact"/>
        <w:ind w:left="1134" w:rightChars="40" w:right="84" w:firstLineChars="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解决方案能解决哪些问题</w:t>
      </w:r>
    </w:p>
    <w:p w:rsidR="00FC1A39" w:rsidRDefault="00FC1A39" w:rsidP="00FC1A39">
      <w:pPr>
        <w:pStyle w:val="1"/>
        <w:spacing w:line="560" w:lineRule="exact"/>
        <w:ind w:left="1134" w:rightChars="40" w:right="84" w:firstLineChars="0" w:firstLine="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针对</w:t>
      </w:r>
      <w:r>
        <w:rPr>
          <w:rFonts w:ascii="仿宋_GB2312" w:eastAsia="仿宋_GB2312"/>
          <w:sz w:val="28"/>
          <w:szCs w:val="32"/>
        </w:rPr>
        <w:t>的应用场景</w:t>
      </w:r>
      <w:r>
        <w:rPr>
          <w:rFonts w:ascii="仿宋_GB2312" w:eastAsia="仿宋_GB2312" w:hint="eastAsia"/>
          <w:sz w:val="28"/>
          <w:szCs w:val="32"/>
        </w:rPr>
        <w:t>，能</w:t>
      </w:r>
      <w:r>
        <w:rPr>
          <w:rFonts w:ascii="仿宋_GB2312" w:eastAsia="仿宋_GB2312"/>
          <w:sz w:val="28"/>
          <w:szCs w:val="32"/>
        </w:rPr>
        <w:t>解决的痛点</w:t>
      </w:r>
      <w:r>
        <w:rPr>
          <w:rFonts w:ascii="仿宋_GB2312" w:eastAsia="仿宋_GB2312" w:hint="eastAsia"/>
          <w:sz w:val="28"/>
          <w:szCs w:val="32"/>
        </w:rPr>
        <w:t>问题</w:t>
      </w:r>
    </w:p>
    <w:p w:rsidR="00FC1A39" w:rsidRDefault="00FC1A39" w:rsidP="00FC1A39">
      <w:pPr>
        <w:pStyle w:val="1"/>
        <w:numPr>
          <w:ilvl w:val="0"/>
          <w:numId w:val="3"/>
        </w:numPr>
        <w:spacing w:line="560" w:lineRule="exact"/>
        <w:ind w:left="1134" w:rightChars="40" w:right="84" w:firstLineChars="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解决方案服务范围</w:t>
      </w:r>
    </w:p>
    <w:p w:rsidR="00FC1A39" w:rsidRDefault="00FC1A39" w:rsidP="00FC1A39">
      <w:pPr>
        <w:pStyle w:val="1"/>
        <w:spacing w:line="560" w:lineRule="exact"/>
        <w:ind w:left="1134" w:rightChars="40" w:right="84" w:firstLineChars="0" w:firstLine="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/>
          <w:sz w:val="28"/>
          <w:szCs w:val="32"/>
        </w:rPr>
        <w:t>首先</w:t>
      </w:r>
      <w:r>
        <w:rPr>
          <w:rFonts w:ascii="仿宋_GB2312" w:eastAsia="仿宋_GB2312" w:hint="eastAsia"/>
          <w:sz w:val="28"/>
          <w:szCs w:val="32"/>
        </w:rPr>
        <w:t>从</w:t>
      </w:r>
      <w:r>
        <w:rPr>
          <w:rFonts w:ascii="仿宋_GB2312" w:eastAsia="仿宋_GB2312"/>
          <w:sz w:val="28"/>
          <w:szCs w:val="32"/>
        </w:rPr>
        <w:t>哪个行业入手</w:t>
      </w:r>
      <w:r>
        <w:rPr>
          <w:rFonts w:ascii="仿宋_GB2312" w:eastAsia="仿宋_GB2312" w:hint="eastAsia"/>
          <w:sz w:val="28"/>
          <w:szCs w:val="32"/>
        </w:rPr>
        <w:t>，目前已在</w:t>
      </w:r>
      <w:r>
        <w:rPr>
          <w:rFonts w:ascii="仿宋_GB2312" w:eastAsia="仿宋_GB2312"/>
          <w:sz w:val="28"/>
          <w:szCs w:val="32"/>
        </w:rPr>
        <w:t>哪些行业</w:t>
      </w:r>
      <w:r>
        <w:rPr>
          <w:rFonts w:ascii="仿宋_GB2312" w:eastAsia="仿宋_GB2312" w:hint="eastAsia"/>
          <w:sz w:val="28"/>
          <w:szCs w:val="32"/>
        </w:rPr>
        <w:t>部署</w:t>
      </w:r>
      <w:r>
        <w:rPr>
          <w:rFonts w:ascii="仿宋_GB2312" w:eastAsia="仿宋_GB2312"/>
          <w:sz w:val="28"/>
          <w:szCs w:val="32"/>
        </w:rPr>
        <w:t>实施</w:t>
      </w:r>
    </w:p>
    <w:p w:rsidR="00FC1A39" w:rsidRDefault="00FC1A39" w:rsidP="00FC1A39">
      <w:pPr>
        <w:pStyle w:val="1"/>
        <w:numPr>
          <w:ilvl w:val="0"/>
          <w:numId w:val="3"/>
        </w:numPr>
        <w:spacing w:line="560" w:lineRule="exact"/>
        <w:ind w:left="1134" w:rightChars="40" w:right="84" w:firstLineChars="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解决</w:t>
      </w:r>
      <w:r>
        <w:rPr>
          <w:rFonts w:ascii="仿宋_GB2312" w:eastAsia="仿宋_GB2312"/>
          <w:sz w:val="28"/>
          <w:szCs w:val="32"/>
        </w:rPr>
        <w:t>方案的特征</w:t>
      </w:r>
      <w:r>
        <w:rPr>
          <w:rFonts w:ascii="仿宋_GB2312" w:eastAsia="仿宋_GB2312" w:hint="eastAsia"/>
          <w:sz w:val="28"/>
          <w:szCs w:val="32"/>
        </w:rPr>
        <w:t>/优势</w:t>
      </w:r>
    </w:p>
    <w:p w:rsidR="00FC1A39" w:rsidRDefault="00FC1A39" w:rsidP="00FC1A39">
      <w:pPr>
        <w:pStyle w:val="1"/>
        <w:numPr>
          <w:ilvl w:val="0"/>
          <w:numId w:val="4"/>
        </w:numPr>
        <w:spacing w:line="560" w:lineRule="exact"/>
        <w:ind w:left="1134" w:rightChars="40" w:right="84" w:firstLineChars="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与传统方案相比有何优势</w:t>
      </w:r>
    </w:p>
    <w:p w:rsidR="00FC1A39" w:rsidRDefault="00FC1A39" w:rsidP="00FC1A39">
      <w:pPr>
        <w:pStyle w:val="1"/>
        <w:numPr>
          <w:ilvl w:val="0"/>
          <w:numId w:val="4"/>
        </w:numPr>
        <w:spacing w:line="560" w:lineRule="exact"/>
        <w:ind w:left="1134" w:rightChars="40" w:right="84" w:firstLineChars="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同类型解决方案服务商还有哪些，与之相比有何优势</w:t>
      </w:r>
    </w:p>
    <w:p w:rsidR="00FC1A39" w:rsidRDefault="00FC1A39" w:rsidP="00FC1A39">
      <w:pPr>
        <w:pStyle w:val="1"/>
        <w:numPr>
          <w:ilvl w:val="0"/>
          <w:numId w:val="2"/>
        </w:numPr>
        <w:spacing w:line="560" w:lineRule="exact"/>
        <w:ind w:left="993" w:rightChars="40" w:right="84" w:firstLineChars="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解决</w:t>
      </w:r>
      <w:r>
        <w:rPr>
          <w:rFonts w:ascii="楷体_GB2312" w:eastAsia="楷体_GB2312"/>
          <w:sz w:val="32"/>
          <w:szCs w:val="32"/>
        </w:rPr>
        <w:t>方案技术实现</w:t>
      </w:r>
      <w:r>
        <w:rPr>
          <w:rFonts w:ascii="楷体_GB2312" w:eastAsia="楷体_GB2312" w:hint="eastAsia"/>
          <w:sz w:val="32"/>
          <w:szCs w:val="32"/>
        </w:rPr>
        <w:t>（</w:t>
      </w:r>
      <w:r>
        <w:rPr>
          <w:rFonts w:ascii="楷体_GB2312" w:eastAsia="楷体_GB2312"/>
          <w:sz w:val="32"/>
          <w:szCs w:val="32"/>
        </w:rPr>
        <w:t>20</w:t>
      </w:r>
      <w:r>
        <w:rPr>
          <w:rFonts w:ascii="楷体_GB2312" w:eastAsia="楷体_GB2312" w:hint="eastAsia"/>
          <w:sz w:val="32"/>
          <w:szCs w:val="32"/>
        </w:rPr>
        <w:t>00字以内）</w:t>
      </w:r>
    </w:p>
    <w:p w:rsidR="00FC1A39" w:rsidRDefault="00FC1A39" w:rsidP="00FC1A39">
      <w:pPr>
        <w:spacing w:line="560" w:lineRule="exact"/>
        <w:ind w:rightChars="40" w:right="84" w:firstLineChars="455" w:firstLine="1274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按照通用型解决方案描述，不需</w:t>
      </w:r>
      <w:r>
        <w:rPr>
          <w:rFonts w:ascii="仿宋_GB2312" w:eastAsia="仿宋_GB2312"/>
          <w:sz w:val="28"/>
          <w:szCs w:val="32"/>
        </w:rPr>
        <w:t>要</w:t>
      </w:r>
      <w:r>
        <w:rPr>
          <w:rFonts w:ascii="仿宋_GB2312" w:eastAsia="仿宋_GB2312" w:hint="eastAsia"/>
          <w:sz w:val="28"/>
          <w:szCs w:val="32"/>
        </w:rPr>
        <w:t>针对</w:t>
      </w:r>
      <w:r>
        <w:rPr>
          <w:rFonts w:ascii="仿宋_GB2312" w:eastAsia="仿宋_GB2312"/>
          <w:sz w:val="28"/>
          <w:szCs w:val="32"/>
        </w:rPr>
        <w:t>特定案例</w:t>
      </w:r>
    </w:p>
    <w:p w:rsidR="00FC1A39" w:rsidRDefault="00FC1A39" w:rsidP="00FC1A39">
      <w:pPr>
        <w:pStyle w:val="1"/>
        <w:numPr>
          <w:ilvl w:val="0"/>
          <w:numId w:val="2"/>
        </w:numPr>
        <w:spacing w:line="560" w:lineRule="exact"/>
        <w:ind w:left="993" w:rightChars="40" w:right="84" w:firstLineChars="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应用</w:t>
      </w:r>
      <w:r>
        <w:rPr>
          <w:rFonts w:ascii="楷体_GB2312" w:eastAsia="楷体_GB2312"/>
          <w:sz w:val="32"/>
          <w:szCs w:val="32"/>
        </w:rPr>
        <w:t>效果</w:t>
      </w:r>
      <w:r>
        <w:rPr>
          <w:rFonts w:ascii="楷体_GB2312" w:eastAsia="楷体_GB2312" w:hint="eastAsia"/>
          <w:sz w:val="32"/>
          <w:szCs w:val="32"/>
        </w:rPr>
        <w:t>（</w:t>
      </w:r>
      <w:r>
        <w:rPr>
          <w:rFonts w:ascii="楷体_GB2312" w:eastAsia="楷体_GB2312"/>
          <w:sz w:val="32"/>
          <w:szCs w:val="32"/>
        </w:rPr>
        <w:t>5</w:t>
      </w:r>
      <w:r>
        <w:rPr>
          <w:rFonts w:ascii="楷体_GB2312" w:eastAsia="楷体_GB2312" w:hint="eastAsia"/>
          <w:sz w:val="32"/>
          <w:szCs w:val="32"/>
        </w:rPr>
        <w:t>00字以内）</w:t>
      </w:r>
    </w:p>
    <w:p w:rsidR="00FC1A39" w:rsidRDefault="00FC1A39" w:rsidP="00FC1A39">
      <w:pPr>
        <w:pStyle w:val="1"/>
        <w:numPr>
          <w:ilvl w:val="0"/>
          <w:numId w:val="5"/>
        </w:numPr>
        <w:spacing w:line="560" w:lineRule="exact"/>
        <w:ind w:rightChars="40" w:right="84" w:firstLineChars="0" w:hanging="279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理论上可实现的效果</w:t>
      </w:r>
    </w:p>
    <w:p w:rsidR="00FC1A39" w:rsidRDefault="00FC1A39" w:rsidP="00FC1A39">
      <w:pPr>
        <w:pStyle w:val="1"/>
        <w:numPr>
          <w:ilvl w:val="0"/>
          <w:numId w:val="5"/>
        </w:numPr>
        <w:spacing w:line="560" w:lineRule="exact"/>
        <w:ind w:left="1134" w:rightChars="40" w:right="84" w:firstLineChars="0" w:hanging="279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在</w:t>
      </w:r>
      <w:r>
        <w:rPr>
          <w:rFonts w:ascii="仿宋_GB2312" w:eastAsia="仿宋_GB2312"/>
          <w:sz w:val="28"/>
          <w:szCs w:val="32"/>
        </w:rPr>
        <w:t>企业</w:t>
      </w:r>
      <w:r>
        <w:rPr>
          <w:rFonts w:ascii="仿宋_GB2312" w:eastAsia="仿宋_GB2312" w:hint="eastAsia"/>
          <w:sz w:val="28"/>
          <w:szCs w:val="32"/>
        </w:rPr>
        <w:t>实际落地的效果</w:t>
      </w:r>
    </w:p>
    <w:p w:rsidR="00FC1A39" w:rsidRDefault="00FC1A39" w:rsidP="00FC1A39">
      <w:pPr>
        <w:pStyle w:val="1"/>
        <w:numPr>
          <w:ilvl w:val="0"/>
          <w:numId w:val="2"/>
        </w:numPr>
        <w:spacing w:line="560" w:lineRule="exact"/>
        <w:ind w:left="993" w:rightChars="40" w:right="84" w:firstLineChars="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创新点及</w:t>
      </w:r>
      <w:r>
        <w:rPr>
          <w:rFonts w:ascii="楷体_GB2312" w:eastAsia="楷体_GB2312"/>
          <w:sz w:val="32"/>
          <w:szCs w:val="32"/>
        </w:rPr>
        <w:t>推广价值</w:t>
      </w:r>
      <w:r>
        <w:rPr>
          <w:rFonts w:ascii="楷体_GB2312" w:eastAsia="楷体_GB2312" w:hint="eastAsia"/>
          <w:sz w:val="32"/>
          <w:szCs w:val="32"/>
        </w:rPr>
        <w:t>（500字以内）</w:t>
      </w:r>
    </w:p>
    <w:p w:rsidR="00FC1A39" w:rsidRDefault="00FC1A39" w:rsidP="00FC1A39">
      <w:pPr>
        <w:pStyle w:val="1"/>
        <w:numPr>
          <w:ilvl w:val="0"/>
          <w:numId w:val="6"/>
        </w:numPr>
        <w:spacing w:line="560" w:lineRule="exact"/>
        <w:ind w:rightChars="40" w:right="84" w:firstLineChars="0" w:hanging="279"/>
        <w:rPr>
          <w:rFonts w:ascii="仿宋_GB2312" w:eastAsia="仿宋_GB2312" w:hAnsi="仿宋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创新</w:t>
      </w:r>
      <w:r>
        <w:rPr>
          <w:rFonts w:ascii="仿宋_GB2312" w:eastAsia="仿宋_GB2312" w:hAnsi="仿宋" w:hint="eastAsia"/>
          <w:sz w:val="28"/>
          <w:szCs w:val="32"/>
        </w:rPr>
        <w:t>点</w:t>
      </w:r>
    </w:p>
    <w:p w:rsidR="00FC1A39" w:rsidRDefault="00FC1A39" w:rsidP="00FC1A39">
      <w:pPr>
        <w:spacing w:line="560" w:lineRule="exact"/>
        <w:ind w:rightChars="40" w:right="84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应用什么新技术；带来什么新价值、新效果；拓展什么新业务；形成什么新模式、新业态等</w:t>
      </w:r>
    </w:p>
    <w:p w:rsidR="00FC1A39" w:rsidRDefault="00FC1A39" w:rsidP="00FC1A39">
      <w:pPr>
        <w:pStyle w:val="1"/>
        <w:numPr>
          <w:ilvl w:val="0"/>
          <w:numId w:val="6"/>
        </w:numPr>
        <w:spacing w:line="560" w:lineRule="exact"/>
        <w:ind w:rightChars="40" w:right="84" w:firstLineChars="0" w:hanging="279"/>
        <w:rPr>
          <w:rFonts w:ascii="仿宋_GB2312" w:eastAsia="仿宋_GB2312" w:hAnsi="仿宋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推广</w:t>
      </w:r>
      <w:r>
        <w:rPr>
          <w:rFonts w:ascii="仿宋_GB2312" w:eastAsia="仿宋_GB2312" w:hAnsi="仿宋" w:hint="eastAsia"/>
          <w:sz w:val="28"/>
          <w:szCs w:val="32"/>
        </w:rPr>
        <w:t>价值</w:t>
      </w:r>
    </w:p>
    <w:p w:rsidR="00FC1A39" w:rsidRDefault="00FC1A39" w:rsidP="00FC1A39">
      <w:pPr>
        <w:spacing w:line="560" w:lineRule="exact"/>
        <w:ind w:rightChars="40" w:right="84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lastRenderedPageBreak/>
        <w:t>区域、行业、领域等可复制性、规模化应用价值</w:t>
      </w:r>
    </w:p>
    <w:p w:rsidR="00FC1A39" w:rsidRDefault="00FC1A39" w:rsidP="00FC1A39">
      <w:pPr>
        <w:numPr>
          <w:ilvl w:val="0"/>
          <w:numId w:val="1"/>
        </w:numPr>
        <w:spacing w:line="560" w:lineRule="exact"/>
        <w:ind w:left="0" w:rightChars="40" w:right="84" w:firstLineChars="177" w:firstLine="566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工业互联网平台</w:t>
      </w:r>
      <w:r>
        <w:rPr>
          <w:rFonts w:ascii="黑体" w:eastAsia="黑体" w:hAnsi="黑体"/>
          <w:sz w:val="32"/>
          <w:szCs w:val="32"/>
        </w:rPr>
        <w:t>创新应用</w:t>
      </w:r>
      <w:r>
        <w:rPr>
          <w:rFonts w:ascii="黑体" w:eastAsia="黑体" w:hAnsi="黑体" w:hint="eastAsia"/>
          <w:sz w:val="32"/>
          <w:szCs w:val="32"/>
        </w:rPr>
        <w:t>案例（建议</w:t>
      </w:r>
      <w:r>
        <w:rPr>
          <w:rFonts w:ascii="黑体" w:eastAsia="黑体" w:hAnsi="黑体"/>
          <w:sz w:val="32"/>
          <w:szCs w:val="32"/>
        </w:rPr>
        <w:t>应用企业填写</w:t>
      </w:r>
      <w:r>
        <w:rPr>
          <w:rFonts w:ascii="黑体" w:eastAsia="黑体" w:hAnsi="黑体" w:hint="eastAsia"/>
          <w:sz w:val="32"/>
          <w:szCs w:val="32"/>
        </w:rPr>
        <w:t>，5</w:t>
      </w:r>
      <w:r>
        <w:rPr>
          <w:rFonts w:ascii="黑体" w:eastAsia="黑体" w:hAnsi="黑体"/>
          <w:sz w:val="32"/>
          <w:szCs w:val="32"/>
        </w:rPr>
        <w:t>0</w:t>
      </w:r>
      <w:r>
        <w:rPr>
          <w:rFonts w:ascii="黑体" w:eastAsia="黑体" w:hAnsi="黑体" w:hint="eastAsia"/>
          <w:sz w:val="32"/>
          <w:szCs w:val="32"/>
        </w:rPr>
        <w:t>00字）</w:t>
      </w:r>
    </w:p>
    <w:p w:rsidR="00FC1A39" w:rsidRDefault="00FC1A39" w:rsidP="00FC1A39">
      <w:pPr>
        <w:pStyle w:val="1"/>
        <w:numPr>
          <w:ilvl w:val="0"/>
          <w:numId w:val="7"/>
        </w:numPr>
        <w:spacing w:line="560" w:lineRule="exact"/>
        <w:ind w:left="993" w:rightChars="40" w:right="84" w:firstLineChars="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工业互联网平台</w:t>
      </w:r>
      <w:r>
        <w:rPr>
          <w:rFonts w:ascii="楷体_GB2312" w:eastAsia="楷体_GB2312"/>
          <w:sz w:val="32"/>
          <w:szCs w:val="32"/>
        </w:rPr>
        <w:t>应用的</w:t>
      </w:r>
      <w:r>
        <w:rPr>
          <w:rFonts w:ascii="楷体_GB2312" w:eastAsia="楷体_GB2312" w:hint="eastAsia"/>
          <w:sz w:val="32"/>
          <w:szCs w:val="32"/>
        </w:rPr>
        <w:t>背景和诉求（</w:t>
      </w:r>
      <w:r>
        <w:rPr>
          <w:rFonts w:ascii="楷体_GB2312" w:eastAsia="楷体_GB2312"/>
          <w:sz w:val="32"/>
          <w:szCs w:val="32"/>
        </w:rPr>
        <w:t>10</w:t>
      </w:r>
      <w:r>
        <w:rPr>
          <w:rFonts w:ascii="楷体_GB2312" w:eastAsia="楷体_GB2312" w:hint="eastAsia"/>
          <w:sz w:val="32"/>
          <w:szCs w:val="32"/>
        </w:rPr>
        <w:t>00字内）</w:t>
      </w:r>
    </w:p>
    <w:p w:rsidR="00FC1A39" w:rsidRDefault="00FC1A39" w:rsidP="00FC1A39">
      <w:pPr>
        <w:spacing w:line="560" w:lineRule="exact"/>
        <w:ind w:rightChars="40" w:right="84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工业企业为何选择工业互联网平台应用，是否能解决当前问题。内容包括但不限于：</w:t>
      </w:r>
    </w:p>
    <w:p w:rsidR="00FC1A39" w:rsidRDefault="00FC1A39" w:rsidP="00FC1A39">
      <w:pPr>
        <w:pStyle w:val="1"/>
        <w:numPr>
          <w:ilvl w:val="0"/>
          <w:numId w:val="8"/>
        </w:numPr>
        <w:spacing w:line="560" w:lineRule="exact"/>
        <w:ind w:rightChars="40" w:right="84" w:firstLineChars="0"/>
        <w:rPr>
          <w:rFonts w:ascii="仿宋_GB2312" w:eastAsia="仿宋_GB2312" w:hAnsi="仿宋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企业面临的挑战</w:t>
      </w:r>
    </w:p>
    <w:p w:rsidR="00FC1A39" w:rsidRDefault="00FC1A39" w:rsidP="00FC1A39">
      <w:pPr>
        <w:spacing w:line="560" w:lineRule="exact"/>
        <w:ind w:rightChars="40" w:right="84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梳理企业发展面临的内外</w:t>
      </w:r>
      <w:r>
        <w:rPr>
          <w:rFonts w:ascii="仿宋_GB2312" w:eastAsia="仿宋_GB2312"/>
          <w:sz w:val="28"/>
          <w:szCs w:val="32"/>
        </w:rPr>
        <w:t>部</w:t>
      </w:r>
      <w:r>
        <w:rPr>
          <w:rFonts w:ascii="仿宋_GB2312" w:eastAsia="仿宋_GB2312" w:hint="eastAsia"/>
          <w:sz w:val="28"/>
          <w:szCs w:val="32"/>
        </w:rPr>
        <w:t>挑战，分析企业现有竞争力有哪些不足，总结企业基于工业互联网平台提升或重塑核心竞争力的主要诉求。</w:t>
      </w:r>
    </w:p>
    <w:p w:rsidR="00FC1A39" w:rsidRDefault="00FC1A39" w:rsidP="00FC1A39">
      <w:pPr>
        <w:pStyle w:val="1"/>
        <w:numPr>
          <w:ilvl w:val="0"/>
          <w:numId w:val="8"/>
        </w:numPr>
        <w:spacing w:line="560" w:lineRule="exact"/>
        <w:ind w:rightChars="40" w:right="84" w:firstLineChars="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工业互联网平台应用思路</w:t>
      </w:r>
    </w:p>
    <w:p w:rsidR="00FC1A39" w:rsidRDefault="00FC1A39" w:rsidP="00FC1A39">
      <w:pPr>
        <w:spacing w:line="560" w:lineRule="exact"/>
        <w:ind w:rightChars="40" w:right="84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一是总体规划。介绍企业基于工业互联网平台开展数字化转型的整体战略、目标和规划等。</w:t>
      </w:r>
    </w:p>
    <w:p w:rsidR="00FC1A39" w:rsidRDefault="00FC1A39" w:rsidP="00FC1A39">
      <w:pPr>
        <w:spacing w:line="560" w:lineRule="exact"/>
        <w:ind w:rightChars="40" w:right="84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二是分步实施。现阶段哪些关键业务环节开展</w:t>
      </w:r>
      <w:r>
        <w:rPr>
          <w:rFonts w:ascii="仿宋_GB2312" w:eastAsia="仿宋_GB2312"/>
          <w:sz w:val="28"/>
          <w:szCs w:val="32"/>
        </w:rPr>
        <w:t>了平台应用</w:t>
      </w:r>
      <w:r>
        <w:rPr>
          <w:rFonts w:ascii="仿宋_GB2312" w:eastAsia="仿宋_GB2312" w:hAnsi="仿宋" w:hint="eastAsia"/>
          <w:sz w:val="28"/>
          <w:szCs w:val="32"/>
        </w:rPr>
        <w:t>。</w:t>
      </w:r>
    </w:p>
    <w:p w:rsidR="00FC1A39" w:rsidRDefault="00FC1A39" w:rsidP="00FC1A39">
      <w:pPr>
        <w:pStyle w:val="1"/>
        <w:numPr>
          <w:ilvl w:val="0"/>
          <w:numId w:val="7"/>
        </w:numPr>
        <w:spacing w:line="560" w:lineRule="exact"/>
        <w:ind w:left="993" w:rightChars="40" w:right="84" w:firstLineChars="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工业互联网平台</w:t>
      </w:r>
      <w:r>
        <w:rPr>
          <w:rFonts w:ascii="楷体_GB2312" w:eastAsia="楷体_GB2312"/>
          <w:sz w:val="32"/>
          <w:szCs w:val="32"/>
        </w:rPr>
        <w:t>创新</w:t>
      </w:r>
      <w:r>
        <w:rPr>
          <w:rFonts w:ascii="楷体_GB2312" w:eastAsia="楷体_GB2312" w:hint="eastAsia"/>
          <w:sz w:val="32"/>
          <w:szCs w:val="32"/>
        </w:rPr>
        <w:t>应用（2500字以内）</w:t>
      </w:r>
    </w:p>
    <w:p w:rsidR="00FC1A39" w:rsidRDefault="00FC1A39" w:rsidP="00FC1A39">
      <w:pPr>
        <w:pStyle w:val="1"/>
        <w:numPr>
          <w:ilvl w:val="0"/>
          <w:numId w:val="9"/>
        </w:numPr>
        <w:spacing w:line="560" w:lineRule="exact"/>
        <w:ind w:left="1134" w:rightChars="40" w:right="84" w:firstLineChars="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拟解决的痛点</w:t>
      </w:r>
    </w:p>
    <w:p w:rsidR="00FC1A39" w:rsidRDefault="00FC1A39" w:rsidP="00FC1A39">
      <w:pPr>
        <w:pStyle w:val="1"/>
        <w:numPr>
          <w:ilvl w:val="0"/>
          <w:numId w:val="9"/>
        </w:numPr>
        <w:spacing w:line="560" w:lineRule="exact"/>
        <w:ind w:left="1134" w:rightChars="40" w:right="84" w:firstLineChars="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Ansi="仿宋" w:hint="eastAsia"/>
          <w:sz w:val="28"/>
          <w:szCs w:val="32"/>
        </w:rPr>
        <w:t>选择服务商的主要考虑因素：</w:t>
      </w:r>
    </w:p>
    <w:p w:rsidR="00FC1A39" w:rsidRDefault="00FC1A39" w:rsidP="00FC1A39">
      <w:pPr>
        <w:spacing w:line="560" w:lineRule="exact"/>
        <w:ind w:rightChars="40" w:right="84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Ansi="仿宋" w:hint="eastAsia"/>
          <w:sz w:val="28"/>
          <w:szCs w:val="32"/>
        </w:rPr>
        <w:t>（如</w:t>
      </w:r>
      <w:r>
        <w:rPr>
          <w:rFonts w:ascii="仿宋_GB2312" w:eastAsia="仿宋_GB2312" w:hAnsi="仿宋"/>
          <w:sz w:val="28"/>
          <w:szCs w:val="32"/>
        </w:rPr>
        <w:t>：服务商</w:t>
      </w:r>
      <w:r>
        <w:rPr>
          <w:rFonts w:ascii="仿宋_GB2312" w:eastAsia="仿宋_GB2312" w:hAnsi="仿宋" w:hint="eastAsia"/>
          <w:sz w:val="28"/>
          <w:szCs w:val="32"/>
        </w:rPr>
        <w:t>是</w:t>
      </w:r>
      <w:r>
        <w:rPr>
          <w:rFonts w:ascii="仿宋_GB2312" w:eastAsia="仿宋_GB2312" w:hAnsi="仿宋"/>
          <w:sz w:val="28"/>
          <w:szCs w:val="32"/>
        </w:rPr>
        <w:t>知名品牌、</w:t>
      </w:r>
      <w:r>
        <w:rPr>
          <w:rFonts w:ascii="仿宋_GB2312" w:eastAsia="仿宋_GB2312" w:hAnsi="仿宋" w:hint="eastAsia"/>
          <w:sz w:val="28"/>
          <w:szCs w:val="32"/>
        </w:rPr>
        <w:t>部署成本</w:t>
      </w:r>
      <w:r>
        <w:rPr>
          <w:rFonts w:ascii="仿宋_GB2312" w:eastAsia="仿宋_GB2312" w:hAnsi="仿宋"/>
          <w:sz w:val="28"/>
          <w:szCs w:val="32"/>
        </w:rPr>
        <w:t>低</w:t>
      </w:r>
      <w:r>
        <w:rPr>
          <w:rFonts w:ascii="仿宋_GB2312" w:eastAsia="仿宋_GB2312" w:hAnsi="仿宋" w:hint="eastAsia"/>
          <w:sz w:val="28"/>
          <w:szCs w:val="32"/>
        </w:rPr>
        <w:t>、技术领先、安全</w:t>
      </w:r>
      <w:r>
        <w:rPr>
          <w:rFonts w:ascii="仿宋_GB2312" w:eastAsia="仿宋_GB2312" w:hAnsi="仿宋"/>
          <w:sz w:val="28"/>
          <w:szCs w:val="32"/>
        </w:rPr>
        <w:t>性高、</w:t>
      </w:r>
      <w:r>
        <w:rPr>
          <w:rFonts w:ascii="仿宋_GB2312" w:eastAsia="仿宋_GB2312" w:hAnsi="仿宋" w:hint="eastAsia"/>
          <w:sz w:val="28"/>
          <w:szCs w:val="32"/>
        </w:rPr>
        <w:t>长期</w:t>
      </w:r>
      <w:r>
        <w:rPr>
          <w:rFonts w:ascii="仿宋_GB2312" w:eastAsia="仿宋_GB2312" w:hAnsi="仿宋"/>
          <w:sz w:val="28"/>
          <w:szCs w:val="32"/>
        </w:rPr>
        <w:t>合作伙伴</w:t>
      </w:r>
      <w:r>
        <w:rPr>
          <w:rFonts w:ascii="仿宋_GB2312" w:eastAsia="仿宋_GB2312" w:hAnsi="仿宋" w:hint="eastAsia"/>
          <w:sz w:val="28"/>
          <w:szCs w:val="32"/>
        </w:rPr>
        <w:t>、政府推荐</w:t>
      </w:r>
      <w:r>
        <w:rPr>
          <w:rFonts w:ascii="仿宋_GB2312" w:eastAsia="仿宋_GB2312" w:hAnsi="仿宋"/>
          <w:sz w:val="28"/>
          <w:szCs w:val="32"/>
        </w:rPr>
        <w:t>等</w:t>
      </w:r>
      <w:r>
        <w:rPr>
          <w:rFonts w:ascii="仿宋_GB2312" w:eastAsia="仿宋_GB2312" w:hAnsi="仿宋" w:hint="eastAsia"/>
          <w:sz w:val="28"/>
          <w:szCs w:val="32"/>
        </w:rPr>
        <w:t>方面）</w:t>
      </w:r>
    </w:p>
    <w:p w:rsidR="00FC1A39" w:rsidRDefault="00FC1A39" w:rsidP="00FC1A39">
      <w:pPr>
        <w:pStyle w:val="1"/>
        <w:numPr>
          <w:ilvl w:val="0"/>
          <w:numId w:val="9"/>
        </w:numPr>
        <w:spacing w:line="560" w:lineRule="exact"/>
        <w:ind w:left="1134" w:rightChars="40" w:right="84" w:firstLineChars="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技术方案</w:t>
      </w:r>
    </w:p>
    <w:p w:rsidR="00FC1A39" w:rsidRDefault="00FC1A39" w:rsidP="00FC1A39">
      <w:pPr>
        <w:pStyle w:val="1"/>
        <w:spacing w:line="560" w:lineRule="exact"/>
        <w:ind w:rightChars="40" w:right="84" w:firstLineChars="253" w:firstLine="708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结合应用企业信息化基础、业务特点、设备设施改造、</w:t>
      </w:r>
      <w:r>
        <w:rPr>
          <w:rFonts w:ascii="仿宋_GB2312" w:eastAsia="仿宋_GB2312"/>
          <w:sz w:val="28"/>
          <w:szCs w:val="32"/>
        </w:rPr>
        <w:t>系统集成情况</w:t>
      </w:r>
      <w:r>
        <w:rPr>
          <w:rFonts w:ascii="仿宋_GB2312" w:eastAsia="仿宋_GB2312" w:hint="eastAsia"/>
          <w:sz w:val="28"/>
          <w:szCs w:val="32"/>
        </w:rPr>
        <w:t>、</w:t>
      </w:r>
      <w:r>
        <w:rPr>
          <w:rFonts w:ascii="仿宋_GB2312" w:eastAsia="仿宋_GB2312"/>
          <w:sz w:val="28"/>
          <w:szCs w:val="32"/>
        </w:rPr>
        <w:t>数据开发利用情况</w:t>
      </w:r>
      <w:r>
        <w:rPr>
          <w:rFonts w:ascii="仿宋_GB2312" w:eastAsia="仿宋_GB2312" w:hint="eastAsia"/>
          <w:sz w:val="28"/>
          <w:szCs w:val="32"/>
        </w:rPr>
        <w:t>等实际</w:t>
      </w:r>
      <w:r>
        <w:rPr>
          <w:rFonts w:ascii="仿宋_GB2312" w:eastAsia="仿宋_GB2312"/>
          <w:sz w:val="28"/>
          <w:szCs w:val="32"/>
        </w:rPr>
        <w:t>描述</w:t>
      </w:r>
      <w:r>
        <w:rPr>
          <w:rFonts w:ascii="仿宋_GB2312" w:eastAsia="仿宋_GB2312" w:hint="eastAsia"/>
          <w:sz w:val="28"/>
          <w:szCs w:val="32"/>
        </w:rPr>
        <w:t>。</w:t>
      </w:r>
    </w:p>
    <w:p w:rsidR="00FC1A39" w:rsidRDefault="00FC1A39" w:rsidP="00FC1A39">
      <w:pPr>
        <w:pStyle w:val="1"/>
        <w:numPr>
          <w:ilvl w:val="0"/>
          <w:numId w:val="9"/>
        </w:numPr>
        <w:spacing w:line="560" w:lineRule="exact"/>
        <w:ind w:left="1134" w:rightChars="40" w:right="84" w:firstLineChars="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应用成效</w:t>
      </w:r>
    </w:p>
    <w:p w:rsidR="00FC1A39" w:rsidRDefault="00FC1A39" w:rsidP="00FC1A39">
      <w:pPr>
        <w:pStyle w:val="1"/>
        <w:numPr>
          <w:ilvl w:val="0"/>
          <w:numId w:val="10"/>
        </w:numPr>
        <w:spacing w:line="560" w:lineRule="exact"/>
        <w:ind w:left="993" w:rightChars="40" w:right="84" w:firstLineChars="0" w:hanging="283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在优化已有业务方面，形成</w:t>
      </w:r>
      <w:r>
        <w:rPr>
          <w:rFonts w:ascii="仿宋_GB2312" w:eastAsia="仿宋_GB2312"/>
          <w:sz w:val="28"/>
          <w:szCs w:val="32"/>
        </w:rPr>
        <w:t>的</w:t>
      </w:r>
      <w:r>
        <w:rPr>
          <w:rFonts w:ascii="仿宋_GB2312" w:eastAsia="仿宋_GB2312" w:hint="eastAsia"/>
          <w:sz w:val="28"/>
          <w:szCs w:val="32"/>
        </w:rPr>
        <w:t>可量化效果</w:t>
      </w:r>
    </w:p>
    <w:p w:rsidR="00FC1A39" w:rsidRDefault="00FC1A39" w:rsidP="00FC1A39">
      <w:pPr>
        <w:pStyle w:val="1"/>
        <w:numPr>
          <w:ilvl w:val="0"/>
          <w:numId w:val="10"/>
        </w:numPr>
        <w:spacing w:line="560" w:lineRule="exact"/>
        <w:ind w:left="993" w:rightChars="40" w:right="84" w:firstLineChars="0" w:hanging="283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lastRenderedPageBreak/>
        <w:t>在业务创新</w:t>
      </w:r>
      <w:r>
        <w:rPr>
          <w:rFonts w:ascii="仿宋_GB2312" w:eastAsia="仿宋_GB2312"/>
          <w:sz w:val="28"/>
          <w:szCs w:val="32"/>
        </w:rPr>
        <w:t>方面，形成的</w:t>
      </w:r>
      <w:r>
        <w:rPr>
          <w:rFonts w:ascii="仿宋_GB2312" w:eastAsia="仿宋_GB2312" w:hint="eastAsia"/>
          <w:sz w:val="28"/>
          <w:szCs w:val="32"/>
        </w:rPr>
        <w:t>新产品、新模式</w:t>
      </w:r>
      <w:r>
        <w:rPr>
          <w:rFonts w:ascii="仿宋_GB2312" w:eastAsia="仿宋_GB2312"/>
          <w:sz w:val="28"/>
          <w:szCs w:val="32"/>
        </w:rPr>
        <w:t>、</w:t>
      </w:r>
      <w:r>
        <w:rPr>
          <w:rFonts w:ascii="仿宋_GB2312" w:eastAsia="仿宋_GB2312" w:hint="eastAsia"/>
          <w:sz w:val="28"/>
          <w:szCs w:val="32"/>
        </w:rPr>
        <w:t>新价值</w:t>
      </w:r>
    </w:p>
    <w:p w:rsidR="00FC1A39" w:rsidRDefault="00FC1A39" w:rsidP="00FC1A39">
      <w:pPr>
        <w:pStyle w:val="1"/>
        <w:numPr>
          <w:ilvl w:val="0"/>
          <w:numId w:val="10"/>
        </w:numPr>
        <w:spacing w:line="560" w:lineRule="exact"/>
        <w:ind w:left="993" w:rightChars="40" w:right="84" w:firstLineChars="0" w:hanging="283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其他可量化的经济效益和社会效益</w:t>
      </w:r>
    </w:p>
    <w:p w:rsidR="00FC1A39" w:rsidRDefault="00FC1A39" w:rsidP="00FC1A39">
      <w:pPr>
        <w:spacing w:line="560" w:lineRule="exact"/>
        <w:ind w:rightChars="40" w:right="84" w:firstLineChars="300" w:firstLine="720"/>
        <w:rPr>
          <w:rFonts w:ascii="仿宋_GB2312" w:eastAsia="仿宋_GB2312" w:hAnsi="仿宋"/>
          <w:sz w:val="24"/>
          <w:szCs w:val="32"/>
        </w:rPr>
      </w:pPr>
      <w:r>
        <w:rPr>
          <w:rFonts w:ascii="仿宋_GB2312" w:eastAsia="仿宋_GB2312" w:hAnsi="仿宋" w:hint="eastAsia"/>
          <w:sz w:val="24"/>
          <w:szCs w:val="32"/>
        </w:rPr>
        <w:t>……</w:t>
      </w:r>
    </w:p>
    <w:p w:rsidR="00FC1A39" w:rsidRDefault="00FC1A39" w:rsidP="00FC1A39">
      <w:pPr>
        <w:pStyle w:val="1"/>
        <w:numPr>
          <w:ilvl w:val="0"/>
          <w:numId w:val="7"/>
        </w:numPr>
        <w:spacing w:line="560" w:lineRule="exact"/>
        <w:ind w:left="993" w:rightChars="40" w:right="84" w:firstLineChars="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经验总结（</w:t>
      </w:r>
      <w:r>
        <w:rPr>
          <w:rFonts w:ascii="楷体_GB2312" w:eastAsia="楷体_GB2312"/>
          <w:sz w:val="32"/>
          <w:szCs w:val="32"/>
        </w:rPr>
        <w:t>15</w:t>
      </w:r>
      <w:r>
        <w:rPr>
          <w:rFonts w:ascii="楷体_GB2312" w:eastAsia="楷体_GB2312" w:hint="eastAsia"/>
          <w:sz w:val="32"/>
          <w:szCs w:val="32"/>
        </w:rPr>
        <w:t>00字内，</w:t>
      </w:r>
      <w:r>
        <w:rPr>
          <w:rFonts w:ascii="楷体_GB2312" w:eastAsia="楷体_GB2312"/>
          <w:sz w:val="32"/>
          <w:szCs w:val="32"/>
        </w:rPr>
        <w:t>不少于</w:t>
      </w:r>
      <w:r>
        <w:rPr>
          <w:rFonts w:ascii="楷体_GB2312" w:eastAsia="楷体_GB2312" w:hint="eastAsia"/>
          <w:sz w:val="32"/>
          <w:szCs w:val="32"/>
        </w:rPr>
        <w:t>100</w:t>
      </w:r>
      <w:r>
        <w:rPr>
          <w:rFonts w:ascii="楷体_GB2312" w:eastAsia="楷体_GB2312"/>
          <w:sz w:val="32"/>
          <w:szCs w:val="32"/>
        </w:rPr>
        <w:t>0</w:t>
      </w:r>
      <w:r>
        <w:rPr>
          <w:rFonts w:ascii="楷体_GB2312" w:eastAsia="楷体_GB2312" w:hint="eastAsia"/>
          <w:sz w:val="32"/>
          <w:szCs w:val="32"/>
        </w:rPr>
        <w:t>字）</w:t>
      </w:r>
    </w:p>
    <w:p w:rsidR="00FC1A39" w:rsidRDefault="00FC1A39" w:rsidP="00FC1A39">
      <w:pPr>
        <w:spacing w:line="560" w:lineRule="exact"/>
        <w:ind w:rightChars="40" w:right="84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总结企业基于工业互联网平台实现转型升级的经验和体会，主要内容包括但不限于：</w:t>
      </w:r>
    </w:p>
    <w:p w:rsidR="00FC1A39" w:rsidRDefault="00FC1A39" w:rsidP="00FC1A39">
      <w:pPr>
        <w:pStyle w:val="1"/>
        <w:numPr>
          <w:ilvl w:val="0"/>
          <w:numId w:val="11"/>
        </w:numPr>
        <w:spacing w:line="560" w:lineRule="exact"/>
        <w:ind w:rightChars="40" w:right="84" w:firstLineChars="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应用路径总结</w:t>
      </w:r>
    </w:p>
    <w:p w:rsidR="00FC1A39" w:rsidRDefault="00FC1A39" w:rsidP="00FC1A39">
      <w:pPr>
        <w:pStyle w:val="1"/>
        <w:numPr>
          <w:ilvl w:val="0"/>
          <w:numId w:val="12"/>
        </w:numPr>
        <w:spacing w:line="560" w:lineRule="exact"/>
        <w:ind w:left="1134" w:rightChars="40" w:right="84" w:firstLineChars="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详细描述开展</w:t>
      </w:r>
      <w:bookmarkStart w:id="0" w:name="_GoBack"/>
      <w:bookmarkEnd w:id="0"/>
      <w:r>
        <w:rPr>
          <w:rFonts w:ascii="仿宋_GB2312" w:eastAsia="仿宋_GB2312" w:hint="eastAsia"/>
          <w:sz w:val="28"/>
          <w:szCs w:val="32"/>
        </w:rPr>
        <w:t xml:space="preserve">平台应用的切入点：企业内部第一个实施应用的环节是哪个，为什么选择该环节？实施时间？ </w:t>
      </w:r>
    </w:p>
    <w:p w:rsidR="00FC1A39" w:rsidRDefault="00FC1A39" w:rsidP="00FC1A39">
      <w:pPr>
        <w:pStyle w:val="1"/>
        <w:numPr>
          <w:ilvl w:val="0"/>
          <w:numId w:val="12"/>
        </w:numPr>
        <w:spacing w:line="560" w:lineRule="exact"/>
        <w:ind w:left="1134" w:rightChars="40" w:right="84" w:firstLineChars="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企业开展平台应用的路径：按时间顺序简要介绍平台在企业内部各部门、环节的分步应用情况。</w:t>
      </w:r>
    </w:p>
    <w:p w:rsidR="00FC1A39" w:rsidRDefault="00FC1A39" w:rsidP="00FC1A39">
      <w:pPr>
        <w:pStyle w:val="1"/>
        <w:numPr>
          <w:ilvl w:val="0"/>
          <w:numId w:val="11"/>
        </w:numPr>
        <w:spacing w:line="560" w:lineRule="exact"/>
        <w:ind w:left="1134" w:rightChars="40" w:right="84" w:firstLineChars="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应用实施难点总结</w:t>
      </w:r>
    </w:p>
    <w:p w:rsidR="00FC1A39" w:rsidRPr="00024C69" w:rsidRDefault="00FC1A39" w:rsidP="00FC1A39">
      <w:pPr>
        <w:spacing w:line="560" w:lineRule="exact"/>
        <w:ind w:rightChars="40" w:right="84" w:firstLine="560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应用实施过程中，在技术、管理、人才、资金、观念等方面遇到的问题挑战。</w:t>
      </w:r>
    </w:p>
    <w:p w:rsidR="00DF34DF" w:rsidRPr="00FC1A39" w:rsidRDefault="00DF34DF" w:rsidP="00FC1A39">
      <w:pPr>
        <w:ind w:firstLine="420"/>
      </w:pPr>
    </w:p>
    <w:sectPr w:rsidR="00DF34DF" w:rsidRPr="00FC1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D325D"/>
    <w:multiLevelType w:val="multilevel"/>
    <w:tmpl w:val="280D325D"/>
    <w:lvl w:ilvl="0">
      <w:start w:val="1"/>
      <w:numFmt w:val="decimal"/>
      <w:lvlText w:val="(%1)"/>
      <w:lvlJc w:val="left"/>
      <w:pPr>
        <w:ind w:left="169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400" w:hanging="420"/>
      </w:pPr>
    </w:lvl>
    <w:lvl w:ilvl="2">
      <w:start w:val="1"/>
      <w:numFmt w:val="lowerRoman"/>
      <w:lvlText w:val="%3."/>
      <w:lvlJc w:val="right"/>
      <w:pPr>
        <w:ind w:left="2820" w:hanging="420"/>
      </w:pPr>
    </w:lvl>
    <w:lvl w:ilvl="3">
      <w:start w:val="1"/>
      <w:numFmt w:val="decimal"/>
      <w:lvlText w:val="%4."/>
      <w:lvlJc w:val="left"/>
      <w:pPr>
        <w:ind w:left="3240" w:hanging="420"/>
      </w:pPr>
    </w:lvl>
    <w:lvl w:ilvl="4">
      <w:start w:val="1"/>
      <w:numFmt w:val="lowerLetter"/>
      <w:lvlText w:val="%5)"/>
      <w:lvlJc w:val="left"/>
      <w:pPr>
        <w:ind w:left="3660" w:hanging="420"/>
      </w:pPr>
    </w:lvl>
    <w:lvl w:ilvl="5">
      <w:start w:val="1"/>
      <w:numFmt w:val="lowerRoman"/>
      <w:lvlText w:val="%6."/>
      <w:lvlJc w:val="right"/>
      <w:pPr>
        <w:ind w:left="4080" w:hanging="420"/>
      </w:pPr>
    </w:lvl>
    <w:lvl w:ilvl="6">
      <w:start w:val="1"/>
      <w:numFmt w:val="decimal"/>
      <w:lvlText w:val="%7."/>
      <w:lvlJc w:val="left"/>
      <w:pPr>
        <w:ind w:left="4500" w:hanging="420"/>
      </w:pPr>
    </w:lvl>
    <w:lvl w:ilvl="7">
      <w:start w:val="1"/>
      <w:numFmt w:val="lowerLetter"/>
      <w:lvlText w:val="%8)"/>
      <w:lvlJc w:val="left"/>
      <w:pPr>
        <w:ind w:left="4920" w:hanging="420"/>
      </w:pPr>
    </w:lvl>
    <w:lvl w:ilvl="8">
      <w:start w:val="1"/>
      <w:numFmt w:val="lowerRoman"/>
      <w:lvlText w:val="%9."/>
      <w:lvlJc w:val="right"/>
      <w:pPr>
        <w:ind w:left="5340" w:hanging="420"/>
      </w:pPr>
    </w:lvl>
  </w:abstractNum>
  <w:abstractNum w:abstractNumId="1" w15:restartNumberingAfterBreak="0">
    <w:nsid w:val="317169E2"/>
    <w:multiLevelType w:val="multilevel"/>
    <w:tmpl w:val="317169E2"/>
    <w:lvl w:ilvl="0">
      <w:start w:val="1"/>
      <w:numFmt w:val="chineseCountingThousand"/>
      <w:lvlText w:val="(%1)"/>
      <w:lvlJc w:val="left"/>
      <w:pPr>
        <w:ind w:left="1555" w:hanging="420"/>
      </w:pPr>
    </w:lvl>
    <w:lvl w:ilvl="1">
      <w:start w:val="1"/>
      <w:numFmt w:val="lowerLetter"/>
      <w:lvlText w:val="%2)"/>
      <w:lvlJc w:val="left"/>
      <w:pPr>
        <w:ind w:left="1975" w:hanging="420"/>
      </w:pPr>
    </w:lvl>
    <w:lvl w:ilvl="2">
      <w:start w:val="1"/>
      <w:numFmt w:val="lowerRoman"/>
      <w:lvlText w:val="%3."/>
      <w:lvlJc w:val="right"/>
      <w:pPr>
        <w:ind w:left="2395" w:hanging="420"/>
      </w:pPr>
    </w:lvl>
    <w:lvl w:ilvl="3">
      <w:start w:val="1"/>
      <w:numFmt w:val="decimal"/>
      <w:lvlText w:val="%4."/>
      <w:lvlJc w:val="left"/>
      <w:pPr>
        <w:ind w:left="2815" w:hanging="420"/>
      </w:pPr>
    </w:lvl>
    <w:lvl w:ilvl="4">
      <w:start w:val="1"/>
      <w:numFmt w:val="lowerLetter"/>
      <w:lvlText w:val="%5)"/>
      <w:lvlJc w:val="left"/>
      <w:pPr>
        <w:ind w:left="3235" w:hanging="420"/>
      </w:pPr>
    </w:lvl>
    <w:lvl w:ilvl="5">
      <w:start w:val="1"/>
      <w:numFmt w:val="lowerRoman"/>
      <w:lvlText w:val="%6."/>
      <w:lvlJc w:val="right"/>
      <w:pPr>
        <w:ind w:left="3655" w:hanging="420"/>
      </w:pPr>
    </w:lvl>
    <w:lvl w:ilvl="6">
      <w:start w:val="1"/>
      <w:numFmt w:val="decimal"/>
      <w:lvlText w:val="%7."/>
      <w:lvlJc w:val="left"/>
      <w:pPr>
        <w:ind w:left="4075" w:hanging="420"/>
      </w:pPr>
    </w:lvl>
    <w:lvl w:ilvl="7">
      <w:start w:val="1"/>
      <w:numFmt w:val="lowerLetter"/>
      <w:lvlText w:val="%8)"/>
      <w:lvlJc w:val="left"/>
      <w:pPr>
        <w:ind w:left="4495" w:hanging="420"/>
      </w:pPr>
    </w:lvl>
    <w:lvl w:ilvl="8">
      <w:start w:val="1"/>
      <w:numFmt w:val="lowerRoman"/>
      <w:lvlText w:val="%9."/>
      <w:lvlJc w:val="right"/>
      <w:pPr>
        <w:ind w:left="4915" w:hanging="420"/>
      </w:pPr>
    </w:lvl>
  </w:abstractNum>
  <w:abstractNum w:abstractNumId="2" w15:restartNumberingAfterBreak="0">
    <w:nsid w:val="32E54418"/>
    <w:multiLevelType w:val="multilevel"/>
    <w:tmpl w:val="32E54418"/>
    <w:lvl w:ilvl="0">
      <w:start w:val="1"/>
      <w:numFmt w:val="decimal"/>
      <w:lvlText w:val="%1."/>
      <w:lvlJc w:val="left"/>
      <w:pPr>
        <w:ind w:left="1130" w:hanging="420"/>
      </w:pPr>
    </w:lvl>
    <w:lvl w:ilvl="1">
      <w:start w:val="1"/>
      <w:numFmt w:val="lowerLetter"/>
      <w:lvlText w:val="%2)"/>
      <w:lvlJc w:val="left"/>
      <w:pPr>
        <w:ind w:left="1550" w:hanging="420"/>
      </w:pPr>
    </w:lvl>
    <w:lvl w:ilvl="2">
      <w:start w:val="1"/>
      <w:numFmt w:val="lowerRoman"/>
      <w:lvlText w:val="%3."/>
      <w:lvlJc w:val="right"/>
      <w:pPr>
        <w:ind w:left="1970" w:hanging="420"/>
      </w:pPr>
    </w:lvl>
    <w:lvl w:ilvl="3">
      <w:start w:val="1"/>
      <w:numFmt w:val="decimal"/>
      <w:lvlText w:val="%4."/>
      <w:lvlJc w:val="left"/>
      <w:pPr>
        <w:ind w:left="2390" w:hanging="420"/>
      </w:pPr>
    </w:lvl>
    <w:lvl w:ilvl="4">
      <w:start w:val="1"/>
      <w:numFmt w:val="lowerLetter"/>
      <w:lvlText w:val="%5)"/>
      <w:lvlJc w:val="left"/>
      <w:pPr>
        <w:ind w:left="2810" w:hanging="420"/>
      </w:pPr>
    </w:lvl>
    <w:lvl w:ilvl="5">
      <w:start w:val="1"/>
      <w:numFmt w:val="lowerRoman"/>
      <w:lvlText w:val="%6."/>
      <w:lvlJc w:val="right"/>
      <w:pPr>
        <w:ind w:left="3230" w:hanging="420"/>
      </w:pPr>
    </w:lvl>
    <w:lvl w:ilvl="6">
      <w:start w:val="1"/>
      <w:numFmt w:val="decimal"/>
      <w:lvlText w:val="%7."/>
      <w:lvlJc w:val="left"/>
      <w:pPr>
        <w:ind w:left="3650" w:hanging="420"/>
      </w:pPr>
    </w:lvl>
    <w:lvl w:ilvl="7">
      <w:start w:val="1"/>
      <w:numFmt w:val="lowerLetter"/>
      <w:lvlText w:val="%8)"/>
      <w:lvlJc w:val="left"/>
      <w:pPr>
        <w:ind w:left="4070" w:hanging="420"/>
      </w:pPr>
    </w:lvl>
    <w:lvl w:ilvl="8">
      <w:start w:val="1"/>
      <w:numFmt w:val="lowerRoman"/>
      <w:lvlText w:val="%9."/>
      <w:lvlJc w:val="right"/>
      <w:pPr>
        <w:ind w:left="4490" w:hanging="420"/>
      </w:pPr>
    </w:lvl>
  </w:abstractNum>
  <w:abstractNum w:abstractNumId="3" w15:restartNumberingAfterBreak="0">
    <w:nsid w:val="39C03A9D"/>
    <w:multiLevelType w:val="multilevel"/>
    <w:tmpl w:val="39C03A9D"/>
    <w:lvl w:ilvl="0">
      <w:start w:val="1"/>
      <w:numFmt w:val="decimal"/>
      <w:lvlText w:val="%1."/>
      <w:lvlJc w:val="left"/>
      <w:pPr>
        <w:ind w:left="1975" w:hanging="420"/>
      </w:pPr>
    </w:lvl>
    <w:lvl w:ilvl="1">
      <w:start w:val="1"/>
      <w:numFmt w:val="lowerLetter"/>
      <w:lvlText w:val="%2)"/>
      <w:lvlJc w:val="left"/>
      <w:pPr>
        <w:ind w:left="2395" w:hanging="420"/>
      </w:pPr>
    </w:lvl>
    <w:lvl w:ilvl="2">
      <w:start w:val="1"/>
      <w:numFmt w:val="lowerRoman"/>
      <w:lvlText w:val="%3."/>
      <w:lvlJc w:val="right"/>
      <w:pPr>
        <w:ind w:left="2815" w:hanging="420"/>
      </w:pPr>
    </w:lvl>
    <w:lvl w:ilvl="3">
      <w:start w:val="1"/>
      <w:numFmt w:val="decimal"/>
      <w:lvlText w:val="%4."/>
      <w:lvlJc w:val="left"/>
      <w:pPr>
        <w:ind w:left="3235" w:hanging="420"/>
      </w:pPr>
    </w:lvl>
    <w:lvl w:ilvl="4">
      <w:start w:val="1"/>
      <w:numFmt w:val="lowerLetter"/>
      <w:lvlText w:val="%5)"/>
      <w:lvlJc w:val="left"/>
      <w:pPr>
        <w:ind w:left="3655" w:hanging="420"/>
      </w:pPr>
    </w:lvl>
    <w:lvl w:ilvl="5">
      <w:start w:val="1"/>
      <w:numFmt w:val="lowerRoman"/>
      <w:lvlText w:val="%6."/>
      <w:lvlJc w:val="right"/>
      <w:pPr>
        <w:ind w:left="4075" w:hanging="420"/>
      </w:pPr>
    </w:lvl>
    <w:lvl w:ilvl="6">
      <w:start w:val="1"/>
      <w:numFmt w:val="decimal"/>
      <w:lvlText w:val="%7."/>
      <w:lvlJc w:val="left"/>
      <w:pPr>
        <w:ind w:left="4495" w:hanging="420"/>
      </w:pPr>
    </w:lvl>
    <w:lvl w:ilvl="7">
      <w:start w:val="1"/>
      <w:numFmt w:val="lowerLetter"/>
      <w:lvlText w:val="%8)"/>
      <w:lvlJc w:val="left"/>
      <w:pPr>
        <w:ind w:left="4915" w:hanging="420"/>
      </w:pPr>
    </w:lvl>
    <w:lvl w:ilvl="8">
      <w:start w:val="1"/>
      <w:numFmt w:val="lowerRoman"/>
      <w:lvlText w:val="%9."/>
      <w:lvlJc w:val="right"/>
      <w:pPr>
        <w:ind w:left="5335" w:hanging="420"/>
      </w:pPr>
    </w:lvl>
  </w:abstractNum>
  <w:abstractNum w:abstractNumId="4" w15:restartNumberingAfterBreak="0">
    <w:nsid w:val="3EF907F9"/>
    <w:multiLevelType w:val="multilevel"/>
    <w:tmpl w:val="3EF907F9"/>
    <w:lvl w:ilvl="0">
      <w:start w:val="1"/>
      <w:numFmt w:val="decimal"/>
      <w:lvlText w:val="%1."/>
      <w:lvlJc w:val="left"/>
      <w:pPr>
        <w:ind w:left="1130" w:hanging="420"/>
      </w:pPr>
    </w:lvl>
    <w:lvl w:ilvl="1">
      <w:start w:val="1"/>
      <w:numFmt w:val="lowerLetter"/>
      <w:lvlText w:val="%2)"/>
      <w:lvlJc w:val="left"/>
      <w:pPr>
        <w:ind w:left="1550" w:hanging="420"/>
      </w:pPr>
    </w:lvl>
    <w:lvl w:ilvl="2">
      <w:start w:val="1"/>
      <w:numFmt w:val="lowerRoman"/>
      <w:lvlText w:val="%3."/>
      <w:lvlJc w:val="right"/>
      <w:pPr>
        <w:ind w:left="1970" w:hanging="420"/>
      </w:pPr>
    </w:lvl>
    <w:lvl w:ilvl="3">
      <w:start w:val="1"/>
      <w:numFmt w:val="decimal"/>
      <w:lvlText w:val="%4."/>
      <w:lvlJc w:val="left"/>
      <w:pPr>
        <w:ind w:left="2390" w:hanging="420"/>
      </w:pPr>
    </w:lvl>
    <w:lvl w:ilvl="4">
      <w:start w:val="1"/>
      <w:numFmt w:val="lowerLetter"/>
      <w:lvlText w:val="%5)"/>
      <w:lvlJc w:val="left"/>
      <w:pPr>
        <w:ind w:left="2810" w:hanging="420"/>
      </w:pPr>
    </w:lvl>
    <w:lvl w:ilvl="5">
      <w:start w:val="1"/>
      <w:numFmt w:val="lowerRoman"/>
      <w:lvlText w:val="%6."/>
      <w:lvlJc w:val="right"/>
      <w:pPr>
        <w:ind w:left="3230" w:hanging="420"/>
      </w:pPr>
    </w:lvl>
    <w:lvl w:ilvl="6">
      <w:start w:val="1"/>
      <w:numFmt w:val="decimal"/>
      <w:lvlText w:val="%7."/>
      <w:lvlJc w:val="left"/>
      <w:pPr>
        <w:ind w:left="3650" w:hanging="420"/>
      </w:pPr>
    </w:lvl>
    <w:lvl w:ilvl="7">
      <w:start w:val="1"/>
      <w:numFmt w:val="lowerLetter"/>
      <w:lvlText w:val="%8)"/>
      <w:lvlJc w:val="left"/>
      <w:pPr>
        <w:ind w:left="4070" w:hanging="420"/>
      </w:pPr>
    </w:lvl>
    <w:lvl w:ilvl="8">
      <w:start w:val="1"/>
      <w:numFmt w:val="lowerRoman"/>
      <w:lvlText w:val="%9."/>
      <w:lvlJc w:val="right"/>
      <w:pPr>
        <w:ind w:left="4490" w:hanging="420"/>
      </w:pPr>
    </w:lvl>
  </w:abstractNum>
  <w:abstractNum w:abstractNumId="5" w15:restartNumberingAfterBreak="0">
    <w:nsid w:val="569B5356"/>
    <w:multiLevelType w:val="multilevel"/>
    <w:tmpl w:val="569B5356"/>
    <w:lvl w:ilvl="0">
      <w:start w:val="1"/>
      <w:numFmt w:val="decimal"/>
      <w:lvlText w:val="(%1)"/>
      <w:lvlJc w:val="left"/>
      <w:pPr>
        <w:ind w:left="1555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975" w:hanging="420"/>
      </w:pPr>
    </w:lvl>
    <w:lvl w:ilvl="2">
      <w:start w:val="1"/>
      <w:numFmt w:val="lowerRoman"/>
      <w:lvlText w:val="%3."/>
      <w:lvlJc w:val="right"/>
      <w:pPr>
        <w:ind w:left="2395" w:hanging="420"/>
      </w:pPr>
    </w:lvl>
    <w:lvl w:ilvl="3">
      <w:start w:val="1"/>
      <w:numFmt w:val="decimal"/>
      <w:lvlText w:val="%4."/>
      <w:lvlJc w:val="left"/>
      <w:pPr>
        <w:ind w:left="2815" w:hanging="420"/>
      </w:pPr>
    </w:lvl>
    <w:lvl w:ilvl="4">
      <w:start w:val="1"/>
      <w:numFmt w:val="lowerLetter"/>
      <w:lvlText w:val="%5)"/>
      <w:lvlJc w:val="left"/>
      <w:pPr>
        <w:ind w:left="3235" w:hanging="420"/>
      </w:pPr>
    </w:lvl>
    <w:lvl w:ilvl="5">
      <w:start w:val="1"/>
      <w:numFmt w:val="lowerRoman"/>
      <w:lvlText w:val="%6."/>
      <w:lvlJc w:val="right"/>
      <w:pPr>
        <w:ind w:left="3655" w:hanging="420"/>
      </w:pPr>
    </w:lvl>
    <w:lvl w:ilvl="6">
      <w:start w:val="1"/>
      <w:numFmt w:val="decimal"/>
      <w:lvlText w:val="%7."/>
      <w:lvlJc w:val="left"/>
      <w:pPr>
        <w:ind w:left="4075" w:hanging="420"/>
      </w:pPr>
    </w:lvl>
    <w:lvl w:ilvl="7">
      <w:start w:val="1"/>
      <w:numFmt w:val="lowerLetter"/>
      <w:lvlText w:val="%8)"/>
      <w:lvlJc w:val="left"/>
      <w:pPr>
        <w:ind w:left="4495" w:hanging="420"/>
      </w:pPr>
    </w:lvl>
    <w:lvl w:ilvl="8">
      <w:start w:val="1"/>
      <w:numFmt w:val="lowerRoman"/>
      <w:lvlText w:val="%9."/>
      <w:lvlJc w:val="right"/>
      <w:pPr>
        <w:ind w:left="4915" w:hanging="420"/>
      </w:pPr>
    </w:lvl>
  </w:abstractNum>
  <w:abstractNum w:abstractNumId="6" w15:restartNumberingAfterBreak="0">
    <w:nsid w:val="6F987457"/>
    <w:multiLevelType w:val="multilevel"/>
    <w:tmpl w:val="6F987457"/>
    <w:lvl w:ilvl="0">
      <w:start w:val="1"/>
      <w:numFmt w:val="chineseCountingThousand"/>
      <w:lvlText w:val="(%1)"/>
      <w:lvlJc w:val="left"/>
      <w:pPr>
        <w:ind w:left="1555" w:hanging="420"/>
      </w:pPr>
    </w:lvl>
    <w:lvl w:ilvl="1">
      <w:start w:val="1"/>
      <w:numFmt w:val="lowerLetter"/>
      <w:lvlText w:val="%2)"/>
      <w:lvlJc w:val="left"/>
      <w:pPr>
        <w:ind w:left="1975" w:hanging="420"/>
      </w:pPr>
    </w:lvl>
    <w:lvl w:ilvl="2">
      <w:start w:val="1"/>
      <w:numFmt w:val="lowerRoman"/>
      <w:lvlText w:val="%3."/>
      <w:lvlJc w:val="right"/>
      <w:pPr>
        <w:ind w:left="2395" w:hanging="420"/>
      </w:pPr>
    </w:lvl>
    <w:lvl w:ilvl="3">
      <w:start w:val="1"/>
      <w:numFmt w:val="decimal"/>
      <w:lvlText w:val="%4."/>
      <w:lvlJc w:val="left"/>
      <w:pPr>
        <w:ind w:left="2815" w:hanging="420"/>
      </w:pPr>
    </w:lvl>
    <w:lvl w:ilvl="4">
      <w:start w:val="1"/>
      <w:numFmt w:val="lowerLetter"/>
      <w:lvlText w:val="%5)"/>
      <w:lvlJc w:val="left"/>
      <w:pPr>
        <w:ind w:left="3235" w:hanging="420"/>
      </w:pPr>
    </w:lvl>
    <w:lvl w:ilvl="5">
      <w:start w:val="1"/>
      <w:numFmt w:val="lowerRoman"/>
      <w:lvlText w:val="%6."/>
      <w:lvlJc w:val="right"/>
      <w:pPr>
        <w:ind w:left="3655" w:hanging="420"/>
      </w:pPr>
    </w:lvl>
    <w:lvl w:ilvl="6">
      <w:start w:val="1"/>
      <w:numFmt w:val="decimal"/>
      <w:lvlText w:val="%7."/>
      <w:lvlJc w:val="left"/>
      <w:pPr>
        <w:ind w:left="4075" w:hanging="420"/>
      </w:pPr>
    </w:lvl>
    <w:lvl w:ilvl="7">
      <w:start w:val="1"/>
      <w:numFmt w:val="lowerLetter"/>
      <w:lvlText w:val="%8)"/>
      <w:lvlJc w:val="left"/>
      <w:pPr>
        <w:ind w:left="4495" w:hanging="420"/>
      </w:pPr>
    </w:lvl>
    <w:lvl w:ilvl="8">
      <w:start w:val="1"/>
      <w:numFmt w:val="lowerRoman"/>
      <w:lvlText w:val="%9."/>
      <w:lvlJc w:val="right"/>
      <w:pPr>
        <w:ind w:left="4915" w:hanging="420"/>
      </w:pPr>
    </w:lvl>
  </w:abstractNum>
  <w:abstractNum w:abstractNumId="7" w15:restartNumberingAfterBreak="0">
    <w:nsid w:val="75B86E03"/>
    <w:multiLevelType w:val="multilevel"/>
    <w:tmpl w:val="75B86E03"/>
    <w:lvl w:ilvl="0">
      <w:start w:val="1"/>
      <w:numFmt w:val="decimal"/>
      <w:lvlText w:val="%1."/>
      <w:lvlJc w:val="left"/>
      <w:pPr>
        <w:ind w:left="1975" w:hanging="420"/>
      </w:pPr>
    </w:lvl>
    <w:lvl w:ilvl="1">
      <w:start w:val="1"/>
      <w:numFmt w:val="lowerLetter"/>
      <w:lvlText w:val="%2)"/>
      <w:lvlJc w:val="left"/>
      <w:pPr>
        <w:ind w:left="2395" w:hanging="420"/>
      </w:pPr>
    </w:lvl>
    <w:lvl w:ilvl="2">
      <w:start w:val="1"/>
      <w:numFmt w:val="lowerRoman"/>
      <w:lvlText w:val="%3."/>
      <w:lvlJc w:val="right"/>
      <w:pPr>
        <w:ind w:left="2815" w:hanging="420"/>
      </w:pPr>
    </w:lvl>
    <w:lvl w:ilvl="3">
      <w:start w:val="1"/>
      <w:numFmt w:val="decimal"/>
      <w:lvlText w:val="%4."/>
      <w:lvlJc w:val="left"/>
      <w:pPr>
        <w:ind w:left="3235" w:hanging="420"/>
      </w:pPr>
    </w:lvl>
    <w:lvl w:ilvl="4">
      <w:start w:val="1"/>
      <w:numFmt w:val="lowerLetter"/>
      <w:lvlText w:val="%5)"/>
      <w:lvlJc w:val="left"/>
      <w:pPr>
        <w:ind w:left="3655" w:hanging="420"/>
      </w:pPr>
    </w:lvl>
    <w:lvl w:ilvl="5">
      <w:start w:val="1"/>
      <w:numFmt w:val="lowerRoman"/>
      <w:lvlText w:val="%6."/>
      <w:lvlJc w:val="right"/>
      <w:pPr>
        <w:ind w:left="4075" w:hanging="420"/>
      </w:pPr>
    </w:lvl>
    <w:lvl w:ilvl="6">
      <w:start w:val="1"/>
      <w:numFmt w:val="decimal"/>
      <w:lvlText w:val="%7."/>
      <w:lvlJc w:val="left"/>
      <w:pPr>
        <w:ind w:left="4495" w:hanging="420"/>
      </w:pPr>
    </w:lvl>
    <w:lvl w:ilvl="7">
      <w:start w:val="1"/>
      <w:numFmt w:val="lowerLetter"/>
      <w:lvlText w:val="%8)"/>
      <w:lvlJc w:val="left"/>
      <w:pPr>
        <w:ind w:left="4915" w:hanging="420"/>
      </w:pPr>
    </w:lvl>
    <w:lvl w:ilvl="8">
      <w:start w:val="1"/>
      <w:numFmt w:val="lowerRoman"/>
      <w:lvlText w:val="%9."/>
      <w:lvlJc w:val="right"/>
      <w:pPr>
        <w:ind w:left="5335" w:hanging="420"/>
      </w:pPr>
    </w:lvl>
  </w:abstractNum>
  <w:abstractNum w:abstractNumId="8" w15:restartNumberingAfterBreak="0">
    <w:nsid w:val="76E73FF2"/>
    <w:multiLevelType w:val="multilevel"/>
    <w:tmpl w:val="76E73FF2"/>
    <w:lvl w:ilvl="0">
      <w:start w:val="1"/>
      <w:numFmt w:val="decimal"/>
      <w:lvlText w:val="%1."/>
      <w:lvlJc w:val="left"/>
      <w:pPr>
        <w:ind w:left="1130" w:hanging="420"/>
      </w:pPr>
    </w:lvl>
    <w:lvl w:ilvl="1">
      <w:start w:val="1"/>
      <w:numFmt w:val="lowerLetter"/>
      <w:lvlText w:val="%2)"/>
      <w:lvlJc w:val="left"/>
      <w:pPr>
        <w:ind w:left="1550" w:hanging="420"/>
      </w:pPr>
    </w:lvl>
    <w:lvl w:ilvl="2">
      <w:start w:val="1"/>
      <w:numFmt w:val="lowerRoman"/>
      <w:lvlText w:val="%3."/>
      <w:lvlJc w:val="right"/>
      <w:pPr>
        <w:ind w:left="1970" w:hanging="420"/>
      </w:pPr>
    </w:lvl>
    <w:lvl w:ilvl="3">
      <w:start w:val="1"/>
      <w:numFmt w:val="decimal"/>
      <w:lvlText w:val="%4."/>
      <w:lvlJc w:val="left"/>
      <w:pPr>
        <w:ind w:left="2390" w:hanging="420"/>
      </w:pPr>
    </w:lvl>
    <w:lvl w:ilvl="4">
      <w:start w:val="1"/>
      <w:numFmt w:val="lowerLetter"/>
      <w:lvlText w:val="%5)"/>
      <w:lvlJc w:val="left"/>
      <w:pPr>
        <w:ind w:left="2810" w:hanging="420"/>
      </w:pPr>
    </w:lvl>
    <w:lvl w:ilvl="5">
      <w:start w:val="1"/>
      <w:numFmt w:val="lowerRoman"/>
      <w:lvlText w:val="%6."/>
      <w:lvlJc w:val="right"/>
      <w:pPr>
        <w:ind w:left="3230" w:hanging="420"/>
      </w:pPr>
    </w:lvl>
    <w:lvl w:ilvl="6">
      <w:start w:val="1"/>
      <w:numFmt w:val="decimal"/>
      <w:lvlText w:val="%7."/>
      <w:lvlJc w:val="left"/>
      <w:pPr>
        <w:ind w:left="3650" w:hanging="420"/>
      </w:pPr>
    </w:lvl>
    <w:lvl w:ilvl="7">
      <w:start w:val="1"/>
      <w:numFmt w:val="lowerLetter"/>
      <w:lvlText w:val="%8)"/>
      <w:lvlJc w:val="left"/>
      <w:pPr>
        <w:ind w:left="4070" w:hanging="420"/>
      </w:pPr>
    </w:lvl>
    <w:lvl w:ilvl="8">
      <w:start w:val="1"/>
      <w:numFmt w:val="lowerRoman"/>
      <w:lvlText w:val="%9."/>
      <w:lvlJc w:val="right"/>
      <w:pPr>
        <w:ind w:left="4490" w:hanging="420"/>
      </w:pPr>
    </w:lvl>
  </w:abstractNum>
  <w:abstractNum w:abstractNumId="9" w15:restartNumberingAfterBreak="0">
    <w:nsid w:val="77320807"/>
    <w:multiLevelType w:val="multilevel"/>
    <w:tmpl w:val="77320807"/>
    <w:lvl w:ilvl="0">
      <w:start w:val="1"/>
      <w:numFmt w:val="chineseCountingThousand"/>
      <w:lvlText w:val="%1、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abstractNum w:abstractNumId="10" w15:restartNumberingAfterBreak="0">
    <w:nsid w:val="773218FA"/>
    <w:multiLevelType w:val="multilevel"/>
    <w:tmpl w:val="773218FA"/>
    <w:lvl w:ilvl="0">
      <w:start w:val="1"/>
      <w:numFmt w:val="decimal"/>
      <w:lvlText w:val="%1."/>
      <w:lvlJc w:val="left"/>
      <w:pPr>
        <w:ind w:left="1130" w:hanging="420"/>
      </w:pPr>
    </w:lvl>
    <w:lvl w:ilvl="1">
      <w:start w:val="1"/>
      <w:numFmt w:val="lowerLetter"/>
      <w:lvlText w:val="%2)"/>
      <w:lvlJc w:val="left"/>
      <w:pPr>
        <w:ind w:left="1550" w:hanging="420"/>
      </w:pPr>
    </w:lvl>
    <w:lvl w:ilvl="2">
      <w:start w:val="1"/>
      <w:numFmt w:val="lowerRoman"/>
      <w:lvlText w:val="%3."/>
      <w:lvlJc w:val="right"/>
      <w:pPr>
        <w:ind w:left="1970" w:hanging="420"/>
      </w:pPr>
    </w:lvl>
    <w:lvl w:ilvl="3">
      <w:start w:val="1"/>
      <w:numFmt w:val="decimal"/>
      <w:lvlText w:val="%4."/>
      <w:lvlJc w:val="left"/>
      <w:pPr>
        <w:ind w:left="2390" w:hanging="420"/>
      </w:pPr>
    </w:lvl>
    <w:lvl w:ilvl="4">
      <w:start w:val="1"/>
      <w:numFmt w:val="lowerLetter"/>
      <w:lvlText w:val="%5)"/>
      <w:lvlJc w:val="left"/>
      <w:pPr>
        <w:ind w:left="2810" w:hanging="420"/>
      </w:pPr>
    </w:lvl>
    <w:lvl w:ilvl="5">
      <w:start w:val="1"/>
      <w:numFmt w:val="lowerRoman"/>
      <w:lvlText w:val="%6."/>
      <w:lvlJc w:val="right"/>
      <w:pPr>
        <w:ind w:left="3230" w:hanging="420"/>
      </w:pPr>
    </w:lvl>
    <w:lvl w:ilvl="6">
      <w:start w:val="1"/>
      <w:numFmt w:val="decimal"/>
      <w:lvlText w:val="%7."/>
      <w:lvlJc w:val="left"/>
      <w:pPr>
        <w:ind w:left="3650" w:hanging="420"/>
      </w:pPr>
    </w:lvl>
    <w:lvl w:ilvl="7">
      <w:start w:val="1"/>
      <w:numFmt w:val="lowerLetter"/>
      <w:lvlText w:val="%8)"/>
      <w:lvlJc w:val="left"/>
      <w:pPr>
        <w:ind w:left="4070" w:hanging="420"/>
      </w:pPr>
    </w:lvl>
    <w:lvl w:ilvl="8">
      <w:start w:val="1"/>
      <w:numFmt w:val="lowerRoman"/>
      <w:lvlText w:val="%9."/>
      <w:lvlJc w:val="right"/>
      <w:pPr>
        <w:ind w:left="4490" w:hanging="420"/>
      </w:pPr>
    </w:lvl>
  </w:abstractNum>
  <w:abstractNum w:abstractNumId="11" w15:restartNumberingAfterBreak="0">
    <w:nsid w:val="7CA766A5"/>
    <w:multiLevelType w:val="multilevel"/>
    <w:tmpl w:val="7CA766A5"/>
    <w:lvl w:ilvl="0">
      <w:start w:val="1"/>
      <w:numFmt w:val="decimal"/>
      <w:lvlText w:val="(%1)"/>
      <w:lvlJc w:val="left"/>
      <w:pPr>
        <w:ind w:left="1697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2400" w:hanging="420"/>
      </w:pPr>
    </w:lvl>
    <w:lvl w:ilvl="2">
      <w:start w:val="1"/>
      <w:numFmt w:val="lowerRoman"/>
      <w:lvlText w:val="%3."/>
      <w:lvlJc w:val="right"/>
      <w:pPr>
        <w:ind w:left="2820" w:hanging="420"/>
      </w:pPr>
    </w:lvl>
    <w:lvl w:ilvl="3">
      <w:start w:val="1"/>
      <w:numFmt w:val="decimal"/>
      <w:lvlText w:val="%4."/>
      <w:lvlJc w:val="left"/>
      <w:pPr>
        <w:ind w:left="3240" w:hanging="420"/>
      </w:pPr>
    </w:lvl>
    <w:lvl w:ilvl="4">
      <w:start w:val="1"/>
      <w:numFmt w:val="lowerLetter"/>
      <w:lvlText w:val="%5)"/>
      <w:lvlJc w:val="left"/>
      <w:pPr>
        <w:ind w:left="3660" w:hanging="420"/>
      </w:pPr>
    </w:lvl>
    <w:lvl w:ilvl="5">
      <w:start w:val="1"/>
      <w:numFmt w:val="lowerRoman"/>
      <w:lvlText w:val="%6."/>
      <w:lvlJc w:val="right"/>
      <w:pPr>
        <w:ind w:left="4080" w:hanging="420"/>
      </w:pPr>
    </w:lvl>
    <w:lvl w:ilvl="6">
      <w:start w:val="1"/>
      <w:numFmt w:val="decimal"/>
      <w:lvlText w:val="%7."/>
      <w:lvlJc w:val="left"/>
      <w:pPr>
        <w:ind w:left="4500" w:hanging="420"/>
      </w:pPr>
    </w:lvl>
    <w:lvl w:ilvl="7">
      <w:start w:val="1"/>
      <w:numFmt w:val="lowerLetter"/>
      <w:lvlText w:val="%8)"/>
      <w:lvlJc w:val="left"/>
      <w:pPr>
        <w:ind w:left="4920" w:hanging="420"/>
      </w:pPr>
    </w:lvl>
    <w:lvl w:ilvl="8">
      <w:start w:val="1"/>
      <w:numFmt w:val="lowerRoman"/>
      <w:lvlText w:val="%9."/>
      <w:lvlJc w:val="right"/>
      <w:pPr>
        <w:ind w:left="5340" w:hanging="42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10"/>
  </w:num>
  <w:num w:numId="7">
    <w:abstractNumId w:val="6"/>
  </w:num>
  <w:num w:numId="8">
    <w:abstractNumId w:val="2"/>
  </w:num>
  <w:num w:numId="9">
    <w:abstractNumId w:val="3"/>
  </w:num>
  <w:num w:numId="10">
    <w:abstractNumId w:val="0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39"/>
    <w:rsid w:val="00DF34DF"/>
    <w:rsid w:val="00FC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D1FC1D-E4FF-4A92-A863-C6BDEEF6F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A39"/>
    <w:pPr>
      <w:widowControl w:val="0"/>
      <w:spacing w:line="360" w:lineRule="auto"/>
      <w:ind w:firstLineChars="200" w:firstLine="200"/>
      <w:jc w:val="both"/>
    </w:pPr>
    <w:rPr>
      <w:rFonts w:ascii="Arial" w:eastAsia="宋体" w:hAnsi="Arial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FC1A39"/>
    <w:rPr>
      <w:color w:val="0563C1"/>
      <w:u w:val="single"/>
    </w:rPr>
  </w:style>
  <w:style w:type="paragraph" w:customStyle="1" w:styleId="1">
    <w:name w:val="列出段落1"/>
    <w:basedOn w:val="a"/>
    <w:link w:val="Char"/>
    <w:uiPriority w:val="34"/>
    <w:qFormat/>
    <w:rsid w:val="00FC1A39"/>
    <w:pPr>
      <w:spacing w:line="240" w:lineRule="auto"/>
      <w:ind w:firstLine="420"/>
    </w:pPr>
    <w:rPr>
      <w:rFonts w:ascii="Calibri" w:hAnsi="Calibri"/>
      <w:szCs w:val="22"/>
    </w:rPr>
  </w:style>
  <w:style w:type="character" w:customStyle="1" w:styleId="Char">
    <w:name w:val="列出段落 Char"/>
    <w:link w:val="1"/>
    <w:uiPriority w:val="34"/>
    <w:qFormat/>
    <w:locked/>
    <w:rsid w:val="00FC1A39"/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WRC</dc:creator>
  <cp:keywords/>
  <dc:description/>
  <cp:lastModifiedBy>WRC</cp:lastModifiedBy>
  <cp:revision>1</cp:revision>
  <dcterms:created xsi:type="dcterms:W3CDTF">2019-08-09T08:56:00Z</dcterms:created>
  <dcterms:modified xsi:type="dcterms:W3CDTF">2019-08-09T08:56:00Z</dcterms:modified>
</cp:coreProperties>
</file>