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pacing w:val="-4"/>
          <w:kern w:val="28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4"/>
          <w:kern w:val="28"/>
          <w:sz w:val="36"/>
          <w:szCs w:val="36"/>
        </w:rPr>
        <w:t>岗位信息收集表</w:t>
      </w:r>
    </w:p>
    <w:bookmarkEnd w:id="0"/>
    <w:tbl>
      <w:tblPr>
        <w:tblStyle w:val="3"/>
        <w:tblpPr w:leftFromText="180" w:rightFromText="180" w:vertAnchor="text" w:horzAnchor="page" w:tblpX="1576" w:tblpY="473"/>
        <w:tblOverlap w:val="never"/>
        <w:tblW w:w="89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43"/>
        <w:gridCol w:w="2935"/>
        <w:gridCol w:w="1478"/>
        <w:gridCol w:w="2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6" w:type="dxa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实习企业基本信息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企业官网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公司简介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6" w:type="dxa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实习岗位信息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实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习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岗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岗位1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实习岗位名称：                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实习部门：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岗位数量：   个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72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岗位职责：</w:t>
            </w:r>
          </w:p>
          <w:p>
            <w:pPr>
              <w:spacing w:line="72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录用标准：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岗位2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实习岗位名称：                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实习部门：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岗位数量：   个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72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岗位职责： </w:t>
            </w:r>
          </w:p>
          <w:p>
            <w:pPr>
              <w:spacing w:line="72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录用标准： </w:t>
            </w: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实习地址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工作语言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实习生主管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需材料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个人简历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是否有机会转正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是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如因疫情受限，是否接受远程实习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是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实习津贴（税前）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有（          元/月）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是否需要体检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仿宋_GB2312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是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工作餐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jc w:val="both"/>
        <w:rPr>
          <w:rFonts w:hint="eastAsia" w:ascii="华文中宋" w:hAnsi="华文中宋" w:eastAsia="华文中宋" w:cs="华文中宋"/>
          <w:b/>
          <w:bCs/>
          <w:spacing w:val="-4"/>
          <w:kern w:val="2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10"/>
          <w:szCs w:val="10"/>
          <w:lang w:val="en-US" w:eastAsia="zh-CN"/>
        </w:rPr>
      </w:pPr>
    </w:p>
    <w:p/>
    <w:sectPr>
      <w:head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7169B"/>
    <w:multiLevelType w:val="singleLevel"/>
    <w:tmpl w:val="B68716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0556"/>
    <w:rsid w:val="7400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2022-03-18T06:48:00Z</dcterms:created>
  <dc:creator>丹</dc:creator>
  <cp:lastModifiedBy>丹</cp:lastModifiedBy>
  <dcterms:modified xsi:type="dcterms:W3CDTF">2022-03-18T06:48:23Z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8DDCAD267AFB43EC85C7B8B88D02EAEF</vt:lpwstr>
  </property>
</Properties>
</file>