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工业产品绿色设计示范企业（第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批）推荐汇总表</w:t>
      </w:r>
    </w:p>
    <w:p>
      <w:pPr>
        <w:pStyle w:val="2"/>
        <w:rPr>
          <w:rFonts w:ascii="Times New Roman" w:hAnsi="Times New Roman" w:eastAsia="宋体"/>
          <w:sz w:val="21"/>
          <w:szCs w:val="22"/>
        </w:rPr>
      </w:pPr>
    </w:p>
    <w:p>
      <w:pPr>
        <w:spacing w:line="600" w:lineRule="auto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推荐单位：</w:t>
      </w:r>
    </w:p>
    <w:tbl>
      <w:tblPr>
        <w:tblStyle w:val="9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13"/>
        <w:gridCol w:w="1350"/>
        <w:gridCol w:w="1572"/>
        <w:gridCol w:w="1539"/>
        <w:gridCol w:w="183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57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企业类型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年主营业务收入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年绿色产品销售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eastAsia="zh-CN"/>
              </w:rPr>
              <w:t>或绿色设计服务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收入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企业自评价得分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制造类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/服务类</w:t>
            </w: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-1"/>
          <w:numId w:val="0"/>
        </w:numPr>
        <w:snapToGrid w:val="0"/>
        <w:ind w:left="960" w:hanging="960" w:hangingChars="400"/>
        <w:rPr>
          <w:rFonts w:hint="default" w:eastAsia="楷体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</w:t>
      </w:r>
      <w:r>
        <w:rPr>
          <w:rFonts w:hint="eastAsia" w:eastAsia="楷体" w:cs="Times New Roman"/>
          <w:sz w:val="24"/>
          <w:szCs w:val="24"/>
          <w:lang w:val="en-US" w:eastAsia="zh-CN"/>
        </w:rPr>
        <w:t>1.</w:t>
      </w:r>
      <w:r>
        <w:rPr>
          <w:rFonts w:hint="default" w:eastAsia="楷体"/>
          <w:sz w:val="24"/>
          <w:szCs w:val="24"/>
          <w:lang w:eastAsia="zh-CN"/>
        </w:rPr>
        <w:t>企业类型：</w:t>
      </w:r>
      <w:r>
        <w:rPr>
          <w:rFonts w:hint="default" w:eastAsia="楷体"/>
          <w:sz w:val="24"/>
          <w:szCs w:val="24"/>
        </w:rPr>
        <w:t>“绿色设计+制造”</w:t>
      </w:r>
      <w:r>
        <w:rPr>
          <w:rFonts w:hint="eastAsia" w:eastAsia="楷体"/>
          <w:sz w:val="24"/>
          <w:szCs w:val="24"/>
          <w:lang w:eastAsia="zh-CN"/>
        </w:rPr>
        <w:t>类</w:t>
      </w:r>
      <w:r>
        <w:rPr>
          <w:rFonts w:hint="default" w:eastAsia="楷体"/>
          <w:sz w:val="24"/>
          <w:szCs w:val="24"/>
        </w:rPr>
        <w:t>企业</w:t>
      </w:r>
      <w:r>
        <w:rPr>
          <w:rFonts w:hint="eastAsia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“绿色设计+</w:t>
      </w:r>
      <w:r>
        <w:rPr>
          <w:rFonts w:hint="eastAsia" w:eastAsia="楷体"/>
          <w:sz w:val="24"/>
          <w:szCs w:val="24"/>
          <w:lang w:eastAsia="zh-CN"/>
        </w:rPr>
        <w:t>服务</w:t>
      </w:r>
      <w:r>
        <w:rPr>
          <w:rFonts w:hint="default" w:eastAsia="楷体"/>
          <w:sz w:val="24"/>
          <w:szCs w:val="24"/>
        </w:rPr>
        <w:t>”</w:t>
      </w:r>
      <w:r>
        <w:rPr>
          <w:rFonts w:hint="eastAsia" w:eastAsia="楷体"/>
          <w:sz w:val="24"/>
          <w:szCs w:val="24"/>
          <w:lang w:eastAsia="zh-CN"/>
        </w:rPr>
        <w:t>类</w:t>
      </w:r>
      <w:r>
        <w:rPr>
          <w:rFonts w:hint="default" w:eastAsia="楷体"/>
          <w:sz w:val="24"/>
          <w:szCs w:val="24"/>
        </w:rPr>
        <w:t>企业</w:t>
      </w:r>
      <w:r>
        <w:rPr>
          <w:rFonts w:hint="default" w:eastAsia="楷体"/>
          <w:sz w:val="24"/>
          <w:szCs w:val="24"/>
          <w:lang w:eastAsia="zh-CN"/>
        </w:rPr>
        <w:t>。</w:t>
      </w:r>
    </w:p>
    <w:p>
      <w:pPr>
        <w:numPr>
          <w:ilvl w:val="-1"/>
          <w:numId w:val="0"/>
        </w:numPr>
        <w:snapToGrid w:val="0"/>
        <w:ind w:left="958" w:leftChars="342" w:hanging="240" w:hangingChars="100"/>
        <w:rPr>
          <w:rFonts w:ascii="Times New Roman" w:hAnsi="Times New Roman" w:cs="Times New Roman"/>
        </w:rPr>
      </w:pPr>
      <w:r>
        <w:rPr>
          <w:rFonts w:hint="eastAsia" w:eastAsia="楷体" w:cs="Times New Roman"/>
          <w:sz w:val="24"/>
          <w:szCs w:val="24"/>
          <w:lang w:val="en-US" w:eastAsia="zh-CN"/>
        </w:rPr>
        <w:t>2.绿色产品销售或绿色设计服务收入：</w:t>
      </w:r>
      <w:r>
        <w:rPr>
          <w:rFonts w:hint="default" w:eastAsia="楷体"/>
          <w:sz w:val="24"/>
          <w:szCs w:val="24"/>
        </w:rPr>
        <w:t>“绿色设计+制造”</w:t>
      </w:r>
      <w:r>
        <w:rPr>
          <w:rFonts w:hint="eastAsia" w:eastAsia="楷体"/>
          <w:sz w:val="24"/>
          <w:szCs w:val="24"/>
          <w:lang w:eastAsia="zh-CN"/>
        </w:rPr>
        <w:t>类</w:t>
      </w:r>
      <w:r>
        <w:rPr>
          <w:rFonts w:hint="default" w:eastAsia="楷体"/>
          <w:sz w:val="24"/>
          <w:szCs w:val="24"/>
        </w:rPr>
        <w:t>企业</w:t>
      </w:r>
      <w:r>
        <w:rPr>
          <w:rFonts w:hint="eastAsia" w:eastAsia="楷体"/>
          <w:sz w:val="24"/>
          <w:szCs w:val="24"/>
          <w:lang w:eastAsia="zh-CN"/>
        </w:rPr>
        <w:t>填写绿色产品销售收入，</w:t>
      </w:r>
      <w:r>
        <w:rPr>
          <w:rFonts w:hint="default" w:eastAsia="楷体"/>
          <w:sz w:val="24"/>
          <w:szCs w:val="24"/>
        </w:rPr>
        <w:t>“绿色设计+</w:t>
      </w:r>
      <w:r>
        <w:rPr>
          <w:rFonts w:hint="eastAsia" w:eastAsia="楷体"/>
          <w:sz w:val="24"/>
          <w:szCs w:val="24"/>
          <w:lang w:eastAsia="zh-CN"/>
        </w:rPr>
        <w:t>服务</w:t>
      </w:r>
      <w:r>
        <w:rPr>
          <w:rFonts w:hint="default" w:eastAsia="楷体"/>
          <w:sz w:val="24"/>
          <w:szCs w:val="24"/>
        </w:rPr>
        <w:t>”</w:t>
      </w:r>
      <w:r>
        <w:rPr>
          <w:rFonts w:hint="eastAsia" w:eastAsia="楷体"/>
          <w:sz w:val="24"/>
          <w:szCs w:val="24"/>
          <w:lang w:eastAsia="zh-CN"/>
        </w:rPr>
        <w:t>类</w:t>
      </w:r>
      <w:r>
        <w:rPr>
          <w:rFonts w:hint="default" w:eastAsia="楷体"/>
          <w:sz w:val="24"/>
          <w:szCs w:val="24"/>
        </w:rPr>
        <w:t>企业</w:t>
      </w:r>
      <w:r>
        <w:rPr>
          <w:rFonts w:hint="eastAsia" w:eastAsia="楷体"/>
          <w:sz w:val="24"/>
          <w:szCs w:val="24"/>
          <w:lang w:eastAsia="zh-CN"/>
        </w:rPr>
        <w:t>填写绿色设计服务收入，其中</w:t>
      </w:r>
      <w:r>
        <w:rPr>
          <w:rFonts w:hint="default" w:ascii="Times New Roman" w:hAnsi="Times New Roman" w:eastAsia="楷体" w:cs="Times New Roman"/>
          <w:sz w:val="24"/>
          <w:szCs w:val="24"/>
        </w:rPr>
        <w:t>绿色产品范围参见《“</w:t>
      </w:r>
      <w:r>
        <w:rPr>
          <w:rFonts w:hint="eastAsia" w:eastAsia="楷体" w:cs="Times New Roman"/>
          <w:sz w:val="24"/>
          <w:szCs w:val="24"/>
          <w:lang w:eastAsia="zh-CN"/>
        </w:rPr>
        <w:t>绿色</w:t>
      </w:r>
      <w:r>
        <w:rPr>
          <w:rFonts w:hint="default" w:ascii="Times New Roman" w:hAnsi="Times New Roman" w:eastAsia="楷体" w:cs="Times New Roman"/>
          <w:sz w:val="24"/>
          <w:szCs w:val="24"/>
        </w:rPr>
        <w:t>设计+制造”示范企业自评价表》中3.3绿色设计产品情况</w:t>
      </w:r>
      <w:r>
        <w:rPr>
          <w:rFonts w:hint="eastAsia" w:eastAsia="楷体" w:cs="Times New Roman"/>
          <w:sz w:val="24"/>
          <w:szCs w:val="24"/>
          <w:lang w:eastAsia="zh-CN"/>
        </w:rPr>
        <w:t>，绿色设计服务范围参见</w:t>
      </w:r>
      <w:r>
        <w:rPr>
          <w:rFonts w:hint="default" w:ascii="Times New Roman" w:hAnsi="Times New Roman" w:eastAsia="楷体" w:cs="Times New Roman"/>
          <w:sz w:val="24"/>
          <w:szCs w:val="24"/>
        </w:rPr>
        <w:t>《“</w:t>
      </w:r>
      <w:r>
        <w:rPr>
          <w:rFonts w:hint="eastAsia" w:eastAsia="楷体" w:cs="Times New Roman"/>
          <w:sz w:val="24"/>
          <w:szCs w:val="24"/>
          <w:lang w:eastAsia="zh-CN"/>
        </w:rPr>
        <w:t>绿色</w:t>
      </w:r>
      <w:r>
        <w:rPr>
          <w:rFonts w:hint="default" w:ascii="Times New Roman" w:hAnsi="Times New Roman" w:eastAsia="楷体" w:cs="Times New Roman"/>
          <w:sz w:val="24"/>
          <w:szCs w:val="24"/>
        </w:rPr>
        <w:t>设计+</w:t>
      </w:r>
      <w:r>
        <w:rPr>
          <w:rFonts w:hint="eastAsia" w:eastAsia="楷体" w:cs="Times New Roman"/>
          <w:sz w:val="24"/>
          <w:szCs w:val="24"/>
          <w:lang w:eastAsia="zh-CN"/>
        </w:rPr>
        <w:t>服务</w:t>
      </w:r>
      <w:r>
        <w:rPr>
          <w:rFonts w:hint="default" w:ascii="Times New Roman" w:hAnsi="Times New Roman" w:eastAsia="楷体" w:cs="Times New Roman"/>
          <w:sz w:val="24"/>
          <w:szCs w:val="24"/>
        </w:rPr>
        <w:t>”示范企业自评价表》中3.3</w:t>
      </w:r>
      <w:r>
        <w:rPr>
          <w:rFonts w:hint="eastAsia" w:eastAsia="楷体" w:cs="Times New Roman"/>
          <w:sz w:val="24"/>
          <w:szCs w:val="24"/>
          <w:lang w:eastAsia="zh-CN"/>
        </w:rPr>
        <w:t>绿色设计服务情况。</w:t>
      </w:r>
      <w:bookmarkStart w:id="0" w:name="_GoBack"/>
      <w:bookmarkEnd w:id="0"/>
    </w:p>
    <w:sectPr>
      <w:footerReference r:id="rId3" w:type="default"/>
      <w:pgSz w:w="11906" w:h="16838"/>
      <w:pgMar w:top="1757" w:right="1531" w:bottom="1757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O9sZGvRAAAAAgEAAA8AAAAAAAAAAQAgAAAAOAAAAGRy&#10;cy9kb3ducmV2LnhtbFBLAQIUABQAAAAIAIdO4kAjmDfovQEAAFcDAAAOAAAAAAAAAAEAIAAAADYB&#10;AABkcnMvZTJvRG9jLnhtbFBLBQYAAAAABgAGAFkBAAB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TZkMDI0YjdmNWMxMTFjMTBlNjZiZmEzOGVlNTgifQ=="/>
  </w:docVars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0FA85C50"/>
    <w:rsid w:val="1B7B3891"/>
    <w:rsid w:val="1FAFDA60"/>
    <w:rsid w:val="27263FCE"/>
    <w:rsid w:val="2A79478C"/>
    <w:rsid w:val="2FFD404E"/>
    <w:rsid w:val="3C36184D"/>
    <w:rsid w:val="3EAF0D99"/>
    <w:rsid w:val="3F2FCF73"/>
    <w:rsid w:val="534B8EB1"/>
    <w:rsid w:val="5A165155"/>
    <w:rsid w:val="5DF182D7"/>
    <w:rsid w:val="5FFE557A"/>
    <w:rsid w:val="5FFF2B33"/>
    <w:rsid w:val="5FFF3FAC"/>
    <w:rsid w:val="6FD701F6"/>
    <w:rsid w:val="6FDF66C9"/>
    <w:rsid w:val="71849950"/>
    <w:rsid w:val="71FB6652"/>
    <w:rsid w:val="737D4D48"/>
    <w:rsid w:val="77B76BBB"/>
    <w:rsid w:val="78EF0A05"/>
    <w:rsid w:val="7BCD2CB7"/>
    <w:rsid w:val="7BEF0B29"/>
    <w:rsid w:val="7D5EB028"/>
    <w:rsid w:val="7E7BABA4"/>
    <w:rsid w:val="7EF975A5"/>
    <w:rsid w:val="7FD62BB8"/>
    <w:rsid w:val="9FFA3DA6"/>
    <w:rsid w:val="A97C9DE4"/>
    <w:rsid w:val="BBEF3439"/>
    <w:rsid w:val="BFDF7571"/>
    <w:rsid w:val="CCCFC3F1"/>
    <w:rsid w:val="D46FC9AB"/>
    <w:rsid w:val="DBD7BF26"/>
    <w:rsid w:val="DE9F821C"/>
    <w:rsid w:val="DFFF3129"/>
    <w:rsid w:val="F36E7CEC"/>
    <w:rsid w:val="F6EE13DF"/>
    <w:rsid w:val="F7A6CFA0"/>
    <w:rsid w:val="F7DDCFD2"/>
    <w:rsid w:val="FDF7217A"/>
    <w:rsid w:val="FE9D9D9E"/>
    <w:rsid w:val="FF6D7D2F"/>
    <w:rsid w:val="FF6F354F"/>
    <w:rsid w:val="FF8E6239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_Style 12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主题 字符"/>
    <w:link w:val="8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151</Characters>
  <Lines>43</Lines>
  <Paragraphs>12</Paragraphs>
  <TotalTime>1</TotalTime>
  <ScaleCrop>false</ScaleCrop>
  <LinksUpToDate>false</LinksUpToDate>
  <CharactersWithSpaces>158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2021-02-27T06:40:00Z</dcterms:created>
  <dc:creator>kylin</dc:creator>
  <cp:lastModifiedBy>kylin</cp:lastModifiedBy>
  <dcterms:modified xsi:type="dcterms:W3CDTF">2023-02-22T09:36:14Z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8F91EFCF81D4498499D1CEB4B6E412A8</vt:lpwstr>
  </property>
</Properties>
</file>