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284"/>
        <w:gridCol w:w="3055"/>
      </w:tblGrid>
      <w:tr w:rsidR="003F349C" w:rsidTr="008E52AC">
        <w:trPr>
          <w:trHeight w:hRule="exact" w:val="794"/>
        </w:trPr>
        <w:tc>
          <w:tcPr>
            <w:tcW w:w="8314" w:type="dxa"/>
            <w:gridSpan w:val="3"/>
            <w:shd w:val="clear" w:color="auto" w:fill="auto"/>
            <w:noWrap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首届江苏产学研合作对接大会线上项目路演安排表</w:t>
            </w:r>
            <w:bookmarkEnd w:id="0"/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vMerge w:val="restart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84" w:type="dxa"/>
            <w:vMerge w:val="restart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场次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时间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vMerge/>
            <w:shd w:val="clear" w:color="auto" w:fill="auto"/>
            <w:vAlign w:val="center"/>
          </w:tcPr>
          <w:p w:rsidR="003F349C" w:rsidRDefault="003F349C" w:rsidP="008E52A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4284" w:type="dxa"/>
            <w:vMerge/>
            <w:shd w:val="clear" w:color="auto" w:fill="auto"/>
            <w:vAlign w:val="center"/>
          </w:tcPr>
          <w:p w:rsidR="003F349C" w:rsidRDefault="003F349C" w:rsidP="008E52A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22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  <w:lang w:bidi="ar"/>
              </w:rPr>
              <w:t>中国科学院专场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9:30-12:00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北京大学生命科学领域专场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9:30-12:00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北京大学光电领域专场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14:00-16:00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清华大学专场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9:30-12:00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浙江大学专场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14:00-16:00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江苏省产业技术研究院专场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14:00-16:00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北京科技大学专场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9:00-11:30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北京化工大学专场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14:30-16:30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西北工业大学专场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14:00-16:30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重庆大学专场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10:00-12:00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复旦大学专场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14:00-16:00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湖南大学专场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15:00-17:00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南京大学专场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14:00-15:30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东南大学专场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14:00-15:40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南京理工大学专场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15:00-17:30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苏州大学专场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14:00-16:30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南京农业大学专场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14:30-16:00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24"/>
                <w:lang w:bidi="ar"/>
              </w:rPr>
              <w:t>中国药科大学专场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10:00-12:00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南京工业大学专场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10:00-12:00</w:t>
            </w:r>
          </w:p>
        </w:tc>
      </w:tr>
      <w:tr w:rsidR="003F349C" w:rsidTr="008E52AC">
        <w:trPr>
          <w:trHeight w:hRule="exact" w:val="567"/>
        </w:trPr>
        <w:tc>
          <w:tcPr>
            <w:tcW w:w="97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284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hyperlink w:anchor="_Toc16361 " w:history="1">
              <w:r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4"/>
                  <w:lang w:bidi="ar"/>
                </w:rPr>
                <w:t>南京邮电大学专场</w:t>
              </w:r>
            </w:hyperlink>
          </w:p>
        </w:tc>
        <w:tc>
          <w:tcPr>
            <w:tcW w:w="3055" w:type="dxa"/>
            <w:shd w:val="clear" w:color="auto" w:fill="auto"/>
            <w:vAlign w:val="center"/>
          </w:tcPr>
          <w:p w:rsidR="003F349C" w:rsidRDefault="003F349C" w:rsidP="008E52A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10:00-12:00</w:t>
            </w:r>
          </w:p>
        </w:tc>
      </w:tr>
    </w:tbl>
    <w:p w:rsidR="003F349C" w:rsidRDefault="003F349C" w:rsidP="003F349C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B94F70" w:rsidRDefault="003F349C"/>
    <w:sectPr w:rsidR="00B9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9C"/>
    <w:rsid w:val="003F349C"/>
    <w:rsid w:val="005466B6"/>
    <w:rsid w:val="008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B385D-546B-4C32-95BA-BC22516B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>P R 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企业发展服务中心-吴丽琦</dc:creator>
  <cp:keywords/>
  <dc:description/>
  <cp:lastModifiedBy>企业发展服务中心-吴丽琦</cp:lastModifiedBy>
  <cp:revision>1</cp:revision>
  <dcterms:created xsi:type="dcterms:W3CDTF">2022-03-17T09:13:00Z</dcterms:created>
  <dcterms:modified xsi:type="dcterms:W3CDTF">2022-03-17T09:13:00Z</dcterms:modified>
</cp:coreProperties>
</file>