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BF" w:rsidRPr="006855BF" w:rsidRDefault="006855BF" w:rsidP="006855BF">
      <w:pPr>
        <w:spacing w:line="580" w:lineRule="exact"/>
        <w:ind w:firstLineChars="200" w:firstLine="864"/>
        <w:jc w:val="center"/>
        <w:rPr>
          <w:rFonts w:eastAsia="楷体_GB2312"/>
          <w:sz w:val="44"/>
          <w:szCs w:val="44"/>
        </w:rPr>
      </w:pPr>
      <w:r w:rsidRPr="006855BF">
        <w:rPr>
          <w:rFonts w:eastAsia="楷体_GB2312" w:hint="eastAsia"/>
          <w:sz w:val="44"/>
          <w:szCs w:val="44"/>
        </w:rPr>
        <w:t>各层次人才业绩要求</w:t>
      </w:r>
      <w:r w:rsidR="00066C0D">
        <w:rPr>
          <w:rFonts w:eastAsia="楷体_GB2312" w:hint="eastAsia"/>
          <w:sz w:val="44"/>
          <w:szCs w:val="44"/>
        </w:rPr>
        <w:t>及申报条件</w:t>
      </w:r>
    </w:p>
    <w:p w:rsidR="006855BF" w:rsidRDefault="006855BF" w:rsidP="006855BF">
      <w:pPr>
        <w:spacing w:line="580" w:lineRule="exact"/>
        <w:ind w:firstLineChars="200" w:firstLine="624"/>
        <w:rPr>
          <w:rFonts w:eastAsia="楷体_GB2312"/>
          <w:szCs w:val="32"/>
        </w:rPr>
      </w:pPr>
    </w:p>
    <w:p w:rsidR="006855BF" w:rsidRPr="00E3566A" w:rsidRDefault="006855BF" w:rsidP="006855BF">
      <w:pPr>
        <w:spacing w:line="580" w:lineRule="exact"/>
        <w:ind w:firstLineChars="200" w:firstLine="624"/>
        <w:rPr>
          <w:rFonts w:eastAsia="楷体_GB2312"/>
          <w:szCs w:val="32"/>
        </w:rPr>
      </w:pPr>
      <w:r w:rsidRPr="00E3566A">
        <w:rPr>
          <w:rFonts w:eastAsia="楷体_GB2312" w:hint="eastAsia"/>
          <w:szCs w:val="32"/>
        </w:rPr>
        <w:t>（一）申报第一层次培养对象应具备下列条件之一：</w:t>
      </w:r>
    </w:p>
    <w:p w:rsidR="006855BF" w:rsidRPr="00E3566A" w:rsidRDefault="006855BF" w:rsidP="006855BF">
      <w:pPr>
        <w:spacing w:line="580" w:lineRule="exact"/>
        <w:ind w:firstLineChars="200" w:firstLine="624"/>
        <w:rPr>
          <w:szCs w:val="32"/>
        </w:rPr>
      </w:pPr>
      <w:r w:rsidRPr="00E3566A">
        <w:rPr>
          <w:rFonts w:hint="eastAsia"/>
          <w:szCs w:val="32"/>
        </w:rPr>
        <w:t>1</w:t>
      </w:r>
      <w:r w:rsidRPr="00E3566A">
        <w:rPr>
          <w:rFonts w:hint="eastAsia"/>
          <w:szCs w:val="32"/>
        </w:rPr>
        <w:t>．在自然科学研究领域，取得重大创造性研究成果，具有重要科学价值和良好应用前景，达到国际先进或国内领先水平，得到国内外同行公认，获得</w:t>
      </w:r>
      <w:r w:rsidRPr="00F8297E">
        <w:rPr>
          <w:rFonts w:hint="eastAsia"/>
          <w:szCs w:val="32"/>
        </w:rPr>
        <w:t>国家自然科学二等奖以上</w:t>
      </w:r>
      <w:r w:rsidRPr="00E3566A">
        <w:rPr>
          <w:rFonts w:hint="eastAsia"/>
          <w:szCs w:val="32"/>
        </w:rPr>
        <w:t>奖励项目的主要完成人。</w:t>
      </w:r>
    </w:p>
    <w:p w:rsidR="006855BF" w:rsidRPr="00E3566A" w:rsidRDefault="006855BF" w:rsidP="006855BF">
      <w:pPr>
        <w:spacing w:line="580" w:lineRule="exact"/>
        <w:ind w:firstLineChars="200" w:firstLine="624"/>
        <w:rPr>
          <w:szCs w:val="32"/>
        </w:rPr>
      </w:pPr>
      <w:r w:rsidRPr="00E3566A">
        <w:rPr>
          <w:rFonts w:hint="eastAsia"/>
          <w:szCs w:val="32"/>
        </w:rPr>
        <w:t>2</w:t>
      </w:r>
      <w:r w:rsidRPr="00E3566A">
        <w:rPr>
          <w:rFonts w:hint="eastAsia"/>
          <w:szCs w:val="32"/>
        </w:rPr>
        <w:t>．在工程技术领域特别是在高新技术领域，有重大发明创造或取得重要研究成果，得到国内外同行的公认，并以市场为导向，在科技成果转化、推广应用及高新技术产业化等方面作出重要贡献，创造了显著的经济效益或社会效益，获得国家技术发明二等奖以上或国家科技进步二等奖以上奖励的主要完成人。</w:t>
      </w:r>
    </w:p>
    <w:p w:rsidR="006855BF" w:rsidRPr="00E3566A" w:rsidRDefault="006855BF" w:rsidP="006855BF">
      <w:pPr>
        <w:spacing w:line="580" w:lineRule="exact"/>
        <w:ind w:firstLineChars="200" w:firstLine="624"/>
        <w:rPr>
          <w:szCs w:val="32"/>
        </w:rPr>
      </w:pPr>
      <w:r w:rsidRPr="00E3566A">
        <w:rPr>
          <w:rFonts w:hint="eastAsia"/>
          <w:szCs w:val="32"/>
        </w:rPr>
        <w:t>3</w:t>
      </w:r>
      <w:r w:rsidRPr="00E3566A">
        <w:rPr>
          <w:rFonts w:hint="eastAsia"/>
          <w:szCs w:val="32"/>
        </w:rPr>
        <w:t>．主持并完成国家重点工程、重大科技攻关、重大科技专项、重大国际合作等项目，创造性地解决关键技术问题，作为第一发明人获得国际或国家发明专利，作出重大技术创新和重要贡献；学术、技术水平处于国际或国内领先水平，得到国内外同行的公认，并取得重大的经济效益或社会效益。</w:t>
      </w:r>
    </w:p>
    <w:p w:rsidR="006855BF" w:rsidRPr="00E3566A" w:rsidRDefault="006855BF" w:rsidP="006855BF">
      <w:pPr>
        <w:spacing w:line="580" w:lineRule="exact"/>
        <w:ind w:firstLineChars="200" w:firstLine="624"/>
        <w:rPr>
          <w:szCs w:val="32"/>
        </w:rPr>
      </w:pPr>
      <w:r w:rsidRPr="00E3566A">
        <w:rPr>
          <w:rFonts w:hint="eastAsia"/>
          <w:szCs w:val="32"/>
        </w:rPr>
        <w:t>4</w:t>
      </w:r>
      <w:r w:rsidRPr="00E3566A">
        <w:rPr>
          <w:rFonts w:hint="eastAsia"/>
          <w:szCs w:val="32"/>
        </w:rPr>
        <w:t>．在医药卫生领域，</w:t>
      </w:r>
      <w:r>
        <w:rPr>
          <w:rFonts w:hint="eastAsia"/>
          <w:szCs w:val="32"/>
        </w:rPr>
        <w:t>医德高尚、</w:t>
      </w:r>
      <w:r w:rsidRPr="00E3566A">
        <w:rPr>
          <w:rFonts w:hint="eastAsia"/>
          <w:szCs w:val="32"/>
        </w:rPr>
        <w:t>医疗技术精湛，能成功诊治疑难、危重病症，或在较大范围有效地预防、控制、消除疾病，作出重大贡献，在全国产生重大社会影响。</w:t>
      </w:r>
    </w:p>
    <w:p w:rsidR="006855BF" w:rsidRPr="00E3566A" w:rsidRDefault="006855BF" w:rsidP="006855BF">
      <w:pPr>
        <w:spacing w:line="580" w:lineRule="exact"/>
        <w:ind w:firstLineChars="200" w:firstLine="624"/>
        <w:rPr>
          <w:szCs w:val="32"/>
        </w:rPr>
      </w:pPr>
      <w:r w:rsidRPr="00E3566A">
        <w:rPr>
          <w:rFonts w:hint="eastAsia"/>
          <w:szCs w:val="32"/>
        </w:rPr>
        <w:t>5</w:t>
      </w:r>
      <w:r w:rsidRPr="00E3566A">
        <w:rPr>
          <w:rFonts w:hint="eastAsia"/>
          <w:szCs w:val="32"/>
        </w:rPr>
        <w:t>．在哲学社会科学领域，取得富有创见性的研究成果，创新和拓展了学科的理论，对该学科或相关学科的发展产生很大推动作用，在学术界有重大影响，学术水平居于国际或国内</w:t>
      </w:r>
      <w:r w:rsidRPr="00E3566A">
        <w:rPr>
          <w:rFonts w:hint="eastAsia"/>
          <w:szCs w:val="32"/>
        </w:rPr>
        <w:lastRenderedPageBreak/>
        <w:t>领先地位，或为我省经济和社会发展解决重大难题，取得显著社会效益，获得省（部）哲学社会科学一等奖奖励项目的主要完成人。</w:t>
      </w:r>
    </w:p>
    <w:p w:rsidR="006855BF" w:rsidRPr="00E3566A" w:rsidRDefault="006855BF" w:rsidP="006855BF">
      <w:pPr>
        <w:spacing w:line="580" w:lineRule="exact"/>
        <w:ind w:firstLineChars="200" w:firstLine="624"/>
        <w:rPr>
          <w:rFonts w:eastAsia="楷体_GB2312"/>
          <w:szCs w:val="32"/>
        </w:rPr>
      </w:pPr>
      <w:r w:rsidRPr="00E3566A">
        <w:rPr>
          <w:rFonts w:eastAsia="楷体_GB2312" w:hint="eastAsia"/>
          <w:szCs w:val="32"/>
        </w:rPr>
        <w:t>（二）申报第二层次培养对象应具备下列条件之一：</w:t>
      </w:r>
    </w:p>
    <w:p w:rsidR="006855BF" w:rsidRPr="00E3566A" w:rsidRDefault="006855BF" w:rsidP="006855BF">
      <w:pPr>
        <w:spacing w:line="580" w:lineRule="exact"/>
        <w:ind w:firstLineChars="200" w:firstLine="624"/>
        <w:rPr>
          <w:szCs w:val="32"/>
        </w:rPr>
      </w:pPr>
      <w:r w:rsidRPr="00E3566A">
        <w:rPr>
          <w:rFonts w:hint="eastAsia"/>
          <w:szCs w:val="32"/>
        </w:rPr>
        <w:t>1</w:t>
      </w:r>
      <w:r w:rsidRPr="00E3566A">
        <w:rPr>
          <w:rFonts w:hint="eastAsia"/>
          <w:szCs w:val="32"/>
        </w:rPr>
        <w:t>．在自然科学领域，发展潜力大，有创造性成果，达到国内领先水平，获得国家自然科学二等奖以上奖励项目的重要贡献人员。</w:t>
      </w:r>
    </w:p>
    <w:p w:rsidR="006855BF" w:rsidRPr="00E3566A" w:rsidRDefault="006855BF" w:rsidP="006855BF">
      <w:pPr>
        <w:spacing w:line="580" w:lineRule="exact"/>
        <w:ind w:firstLineChars="200" w:firstLine="624"/>
        <w:rPr>
          <w:szCs w:val="32"/>
        </w:rPr>
      </w:pPr>
      <w:r w:rsidRPr="00E3566A">
        <w:rPr>
          <w:rFonts w:hint="eastAsia"/>
          <w:szCs w:val="32"/>
        </w:rPr>
        <w:t>2</w:t>
      </w:r>
      <w:r w:rsidRPr="00E3566A">
        <w:rPr>
          <w:rFonts w:hint="eastAsia"/>
          <w:szCs w:val="32"/>
        </w:rPr>
        <w:t>．在工程技术领域特别是高新技术领域有重大创新成果，获得国家技术发明或国家科技进步二等奖以上奖励的重要贡献人员</w:t>
      </w:r>
      <w:r>
        <w:rPr>
          <w:rFonts w:hint="eastAsia"/>
          <w:szCs w:val="32"/>
        </w:rPr>
        <w:t>（前</w:t>
      </w:r>
      <w:r>
        <w:rPr>
          <w:rFonts w:hint="eastAsia"/>
          <w:szCs w:val="32"/>
        </w:rPr>
        <w:t>5</w:t>
      </w:r>
      <w:r>
        <w:rPr>
          <w:rFonts w:hint="eastAsia"/>
          <w:szCs w:val="32"/>
        </w:rPr>
        <w:t>名）</w:t>
      </w:r>
      <w:r w:rsidRPr="00E3566A">
        <w:rPr>
          <w:rFonts w:hint="eastAsia"/>
          <w:szCs w:val="32"/>
        </w:rPr>
        <w:t>，或省（部）科技进步二等奖以上奖励项目的主要完成人。</w:t>
      </w:r>
    </w:p>
    <w:p w:rsidR="006855BF" w:rsidRPr="00E3566A" w:rsidRDefault="006855BF" w:rsidP="006855BF">
      <w:pPr>
        <w:spacing w:line="580" w:lineRule="exact"/>
        <w:ind w:firstLineChars="200" w:firstLine="624"/>
        <w:rPr>
          <w:szCs w:val="32"/>
        </w:rPr>
      </w:pPr>
      <w:r w:rsidRPr="00E3566A">
        <w:rPr>
          <w:rFonts w:hint="eastAsia"/>
          <w:szCs w:val="32"/>
        </w:rPr>
        <w:t>3</w:t>
      </w:r>
      <w:r w:rsidRPr="00E3566A">
        <w:rPr>
          <w:rFonts w:hint="eastAsia"/>
          <w:szCs w:val="32"/>
        </w:rPr>
        <w:t>．在主持并完成省（部）重点工程、重大科技攻关、大中型企业技术设计改造以及在消化引进高科技产品、技术项目的设计、研制、管理中，创造性地解决技术或管理难题，作为</w:t>
      </w:r>
      <w:r w:rsidRPr="00C44A59">
        <w:rPr>
          <w:rFonts w:hint="eastAsia"/>
          <w:szCs w:val="32"/>
        </w:rPr>
        <w:t>第一发明人</w:t>
      </w:r>
      <w:r w:rsidRPr="00E3566A">
        <w:rPr>
          <w:rFonts w:hint="eastAsia"/>
          <w:szCs w:val="32"/>
        </w:rPr>
        <w:t>获得国家发明专利，并取得显著的经济效益或社会效益。</w:t>
      </w:r>
    </w:p>
    <w:p w:rsidR="006855BF" w:rsidRPr="00E3566A" w:rsidRDefault="006855BF" w:rsidP="006855BF">
      <w:pPr>
        <w:spacing w:line="580" w:lineRule="exact"/>
        <w:ind w:firstLineChars="200" w:firstLine="624"/>
        <w:rPr>
          <w:szCs w:val="32"/>
        </w:rPr>
      </w:pPr>
      <w:r w:rsidRPr="00E3566A">
        <w:rPr>
          <w:rFonts w:hint="eastAsia"/>
          <w:szCs w:val="32"/>
        </w:rPr>
        <w:t>4</w:t>
      </w:r>
      <w:r w:rsidRPr="00E3566A">
        <w:rPr>
          <w:rFonts w:hint="eastAsia"/>
          <w:szCs w:val="32"/>
        </w:rPr>
        <w:t>．应用高新技术成果或自主知识产权，领办或创办高新技术企业，创造性运用和发展现代经济管理理论与方法并取得重要成果，其领办或创办的高新技术企业，创业项目符合我国战略性新兴产业发展方向并处于领先地位。在国内同行业的综合竞争力处于领先地位，对国家和社会作出重大贡献。</w:t>
      </w:r>
    </w:p>
    <w:p w:rsidR="006855BF" w:rsidRPr="00E3566A" w:rsidRDefault="006855BF" w:rsidP="006855BF">
      <w:pPr>
        <w:spacing w:line="580" w:lineRule="exact"/>
        <w:ind w:firstLineChars="200" w:firstLine="624"/>
        <w:rPr>
          <w:szCs w:val="32"/>
        </w:rPr>
      </w:pPr>
      <w:r w:rsidRPr="00E3566A">
        <w:rPr>
          <w:rFonts w:hint="eastAsia"/>
          <w:szCs w:val="32"/>
        </w:rPr>
        <w:t>5</w:t>
      </w:r>
      <w:r w:rsidRPr="00E3566A">
        <w:rPr>
          <w:rFonts w:hint="eastAsia"/>
          <w:szCs w:val="32"/>
        </w:rPr>
        <w:t>．在医药卫生领域，长期在医疗卫生第一线工作，</w:t>
      </w:r>
      <w:r>
        <w:rPr>
          <w:rFonts w:hint="eastAsia"/>
          <w:szCs w:val="32"/>
        </w:rPr>
        <w:t>医德高尚、</w:t>
      </w:r>
      <w:r w:rsidRPr="00E3566A">
        <w:rPr>
          <w:rFonts w:hint="eastAsia"/>
          <w:szCs w:val="32"/>
        </w:rPr>
        <w:t>医疗技术精湛，能成功诊治疑难、危重病症，作出重要贡献，在省内外产生重大社会影响。</w:t>
      </w:r>
    </w:p>
    <w:p w:rsidR="006855BF" w:rsidRPr="00E3566A" w:rsidRDefault="006855BF" w:rsidP="006855BF">
      <w:pPr>
        <w:spacing w:line="580" w:lineRule="exact"/>
        <w:ind w:firstLineChars="200" w:firstLine="624"/>
        <w:rPr>
          <w:szCs w:val="32"/>
        </w:rPr>
      </w:pPr>
      <w:r w:rsidRPr="00E3566A">
        <w:rPr>
          <w:rFonts w:hint="eastAsia"/>
          <w:szCs w:val="32"/>
        </w:rPr>
        <w:lastRenderedPageBreak/>
        <w:t>6</w:t>
      </w:r>
      <w:r w:rsidRPr="00E3566A">
        <w:rPr>
          <w:rFonts w:hint="eastAsia"/>
          <w:szCs w:val="32"/>
        </w:rPr>
        <w:t>．在哲学社会科学领域，理论研究取得突出成绩，获得省（部）哲学社会科学二等奖以上奖励项目的主要完成人，或对国家经济与社会发展战略提出有重大价值的可行性论证、建议，取得重大的经济效益或社会效益。</w:t>
      </w:r>
    </w:p>
    <w:p w:rsidR="006855BF" w:rsidRPr="00E3566A" w:rsidRDefault="006855BF" w:rsidP="006855BF">
      <w:pPr>
        <w:spacing w:line="580" w:lineRule="exact"/>
        <w:ind w:firstLineChars="200" w:firstLine="624"/>
        <w:rPr>
          <w:szCs w:val="32"/>
        </w:rPr>
      </w:pPr>
      <w:r w:rsidRPr="00E3566A">
        <w:rPr>
          <w:rFonts w:hint="eastAsia"/>
          <w:szCs w:val="32"/>
        </w:rPr>
        <w:t>7</w:t>
      </w:r>
      <w:r w:rsidRPr="00E3566A">
        <w:rPr>
          <w:rFonts w:hint="eastAsia"/>
          <w:szCs w:val="32"/>
        </w:rPr>
        <w:t>．在宣传文化、基础教育领域成就突出，对我省宣传文化和基础教育事业的发展作出重大贡献，为省内外同行所公认，在社会上有较大影响。</w:t>
      </w:r>
    </w:p>
    <w:p w:rsidR="006855BF" w:rsidRPr="00E3566A" w:rsidRDefault="006855BF" w:rsidP="006855BF">
      <w:pPr>
        <w:spacing w:line="580" w:lineRule="exact"/>
        <w:ind w:firstLineChars="200" w:firstLine="624"/>
        <w:rPr>
          <w:rFonts w:eastAsia="楷体_GB2312"/>
          <w:szCs w:val="32"/>
        </w:rPr>
      </w:pPr>
      <w:r w:rsidRPr="00E3566A">
        <w:rPr>
          <w:rFonts w:eastAsia="楷体_GB2312" w:hint="eastAsia"/>
          <w:szCs w:val="32"/>
        </w:rPr>
        <w:t>（三）申报第三层次培养对象应具备下列条件之一：</w:t>
      </w:r>
    </w:p>
    <w:p w:rsidR="006855BF" w:rsidRPr="00E3566A" w:rsidRDefault="006855BF" w:rsidP="006855BF">
      <w:pPr>
        <w:spacing w:line="580" w:lineRule="exact"/>
        <w:ind w:firstLineChars="200" w:firstLine="624"/>
        <w:rPr>
          <w:szCs w:val="32"/>
        </w:rPr>
      </w:pPr>
      <w:r w:rsidRPr="00E3566A">
        <w:rPr>
          <w:rFonts w:hint="eastAsia"/>
          <w:szCs w:val="32"/>
        </w:rPr>
        <w:t>1</w:t>
      </w:r>
      <w:r w:rsidRPr="00E3566A">
        <w:rPr>
          <w:rFonts w:hint="eastAsia"/>
          <w:szCs w:val="32"/>
        </w:rPr>
        <w:t>．在自然科学领域，获得省（部）科技进步二等奖以上奖励项目的重要贡献人员、省（部）科技进步三等奖奖励项目的主要完成人或市级科技进步一等奖奖励项目的主要完成人。</w:t>
      </w:r>
    </w:p>
    <w:p w:rsidR="006855BF" w:rsidRPr="00E3566A" w:rsidRDefault="006855BF" w:rsidP="006855BF">
      <w:pPr>
        <w:spacing w:line="580" w:lineRule="exact"/>
        <w:ind w:firstLineChars="200" w:firstLine="624"/>
        <w:rPr>
          <w:szCs w:val="32"/>
        </w:rPr>
      </w:pPr>
      <w:r w:rsidRPr="00E3566A">
        <w:rPr>
          <w:rFonts w:hint="eastAsia"/>
          <w:szCs w:val="32"/>
        </w:rPr>
        <w:t>2</w:t>
      </w:r>
      <w:r w:rsidRPr="00E3566A">
        <w:rPr>
          <w:rFonts w:hint="eastAsia"/>
          <w:szCs w:val="32"/>
        </w:rPr>
        <w:t>．在经济社会发展一线，研究开发、推广、应用新成果、新技术、新工艺，产生显著的经济效益或社会效益。</w:t>
      </w:r>
    </w:p>
    <w:p w:rsidR="006855BF" w:rsidRPr="00E3566A" w:rsidRDefault="006855BF" w:rsidP="006855BF">
      <w:pPr>
        <w:spacing w:line="580" w:lineRule="exact"/>
        <w:ind w:firstLineChars="200" w:firstLine="624"/>
        <w:rPr>
          <w:szCs w:val="32"/>
        </w:rPr>
      </w:pPr>
      <w:r w:rsidRPr="00E3566A">
        <w:rPr>
          <w:rFonts w:hint="eastAsia"/>
          <w:szCs w:val="32"/>
        </w:rPr>
        <w:t>3</w:t>
      </w:r>
      <w:r w:rsidRPr="00E3566A">
        <w:rPr>
          <w:rFonts w:hint="eastAsia"/>
          <w:szCs w:val="32"/>
        </w:rPr>
        <w:t>．在省部级以上科技项目、重点工程建设项目、重大技术改造项目中，担任研究、设计、施工等方面的主要技术负责人并作出突出贡献者。</w:t>
      </w:r>
    </w:p>
    <w:p w:rsidR="006855BF" w:rsidRPr="00E3566A" w:rsidRDefault="006855BF" w:rsidP="006855BF">
      <w:pPr>
        <w:spacing w:line="580" w:lineRule="exact"/>
        <w:ind w:firstLineChars="200" w:firstLine="624"/>
        <w:rPr>
          <w:szCs w:val="32"/>
        </w:rPr>
      </w:pPr>
      <w:r w:rsidRPr="00E3566A">
        <w:rPr>
          <w:rFonts w:hint="eastAsia"/>
          <w:szCs w:val="32"/>
        </w:rPr>
        <w:t>4</w:t>
      </w:r>
      <w:r w:rsidRPr="00E3566A">
        <w:rPr>
          <w:rFonts w:hint="eastAsia"/>
          <w:szCs w:val="32"/>
        </w:rPr>
        <w:t>．在医药卫生领域，长期在医疗卫生第一线工作，</w:t>
      </w:r>
      <w:r>
        <w:rPr>
          <w:rFonts w:hint="eastAsia"/>
          <w:szCs w:val="32"/>
        </w:rPr>
        <w:t>医德高尚、</w:t>
      </w:r>
      <w:r w:rsidRPr="00E3566A">
        <w:rPr>
          <w:rFonts w:hint="eastAsia"/>
          <w:szCs w:val="32"/>
        </w:rPr>
        <w:t>医疗技术精湛，能成功诊治疑难、危重病症，在本地区有较高知名度。</w:t>
      </w:r>
    </w:p>
    <w:p w:rsidR="006855BF" w:rsidRPr="00E3566A" w:rsidRDefault="006855BF" w:rsidP="006855BF">
      <w:pPr>
        <w:spacing w:line="580" w:lineRule="exact"/>
        <w:ind w:firstLineChars="200" w:firstLine="624"/>
        <w:rPr>
          <w:szCs w:val="32"/>
        </w:rPr>
      </w:pPr>
      <w:r w:rsidRPr="00E3566A">
        <w:rPr>
          <w:rFonts w:hint="eastAsia"/>
          <w:szCs w:val="32"/>
        </w:rPr>
        <w:t>5</w:t>
      </w:r>
      <w:r w:rsidRPr="00E3566A">
        <w:rPr>
          <w:rFonts w:hint="eastAsia"/>
          <w:szCs w:val="32"/>
        </w:rPr>
        <w:t>．在哲学社会科学领域，发表重要学术论文或出版专著，并在省内外引起较好反响，获得省哲学社会科学三等奖以上奖励项目的主要完成人。</w:t>
      </w:r>
    </w:p>
    <w:p w:rsidR="006855BF" w:rsidRPr="00E3566A" w:rsidRDefault="006855BF" w:rsidP="006855BF">
      <w:pPr>
        <w:spacing w:line="580" w:lineRule="exact"/>
        <w:ind w:firstLineChars="200" w:firstLine="624"/>
        <w:rPr>
          <w:szCs w:val="32"/>
        </w:rPr>
      </w:pPr>
      <w:r w:rsidRPr="00E3566A">
        <w:rPr>
          <w:rFonts w:hint="eastAsia"/>
          <w:szCs w:val="32"/>
        </w:rPr>
        <w:t>6</w:t>
      </w:r>
      <w:r w:rsidRPr="00E3566A">
        <w:rPr>
          <w:rFonts w:hint="eastAsia"/>
          <w:szCs w:val="32"/>
        </w:rPr>
        <w:t>．在宣传文化、基础教育领域成绩显著，对我省宣传文化和基础教育事业作出较大贡献，具有较高的业务水平和发展</w:t>
      </w:r>
      <w:r w:rsidRPr="00E3566A">
        <w:rPr>
          <w:rFonts w:hint="eastAsia"/>
          <w:szCs w:val="32"/>
        </w:rPr>
        <w:lastRenderedPageBreak/>
        <w:t>潜力，在本行业有较高知名度。</w:t>
      </w:r>
    </w:p>
    <w:p w:rsidR="006855BF" w:rsidRDefault="006855BF" w:rsidP="006855BF">
      <w:pPr>
        <w:spacing w:line="580" w:lineRule="exact"/>
        <w:ind w:firstLineChars="200" w:firstLine="624"/>
        <w:rPr>
          <w:szCs w:val="32"/>
        </w:rPr>
      </w:pPr>
      <w:r w:rsidRPr="00E3566A">
        <w:rPr>
          <w:rFonts w:hint="eastAsia"/>
          <w:szCs w:val="32"/>
        </w:rPr>
        <w:t>7</w:t>
      </w:r>
      <w:r w:rsidRPr="00E3566A">
        <w:rPr>
          <w:rFonts w:hint="eastAsia"/>
          <w:szCs w:val="32"/>
        </w:rPr>
        <w:t>．在工程应用技术领域，具有高超技能水平，在推动技术创新和科技成果转化中，作出突出贡献的高技能人才。</w:t>
      </w:r>
    </w:p>
    <w:p w:rsidR="00343C07" w:rsidRPr="006855BF" w:rsidRDefault="00343C07"/>
    <w:sectPr w:rsidR="00343C07" w:rsidRPr="006855BF" w:rsidSect="004F6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6A6" w:rsidRDefault="00C256A6" w:rsidP="006855BF">
      <w:r>
        <w:separator/>
      </w:r>
    </w:p>
  </w:endnote>
  <w:endnote w:type="continuationSeparator" w:id="1">
    <w:p w:rsidR="00C256A6" w:rsidRDefault="00C256A6" w:rsidP="00685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6A6" w:rsidRDefault="00C256A6" w:rsidP="006855BF">
      <w:r>
        <w:separator/>
      </w:r>
    </w:p>
  </w:footnote>
  <w:footnote w:type="continuationSeparator" w:id="1">
    <w:p w:rsidR="00C256A6" w:rsidRDefault="00C256A6" w:rsidP="00685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5BF"/>
    <w:rsid w:val="00066C0D"/>
    <w:rsid w:val="00343C07"/>
    <w:rsid w:val="004F695C"/>
    <w:rsid w:val="006855BF"/>
    <w:rsid w:val="00C25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BF"/>
    <w:pPr>
      <w:widowControl w:val="0"/>
      <w:jc w:val="both"/>
    </w:pPr>
    <w:rPr>
      <w:rFonts w:ascii="Times New Roman" w:eastAsia="仿宋_GB2312"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5BF"/>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6855BF"/>
    <w:rPr>
      <w:sz w:val="18"/>
      <w:szCs w:val="18"/>
    </w:rPr>
  </w:style>
  <w:style w:type="paragraph" w:styleId="a4">
    <w:name w:val="footer"/>
    <w:basedOn w:val="a"/>
    <w:link w:val="Char0"/>
    <w:uiPriority w:val="99"/>
    <w:semiHidden/>
    <w:unhideWhenUsed/>
    <w:rsid w:val="006855BF"/>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6855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中小企业服务中心-蒋梦溪</dc:creator>
  <cp:keywords/>
  <dc:description/>
  <cp:lastModifiedBy>中小企业服务中心-蒋梦溪</cp:lastModifiedBy>
  <cp:revision>3</cp:revision>
  <dcterms:created xsi:type="dcterms:W3CDTF">2018-04-12T08:05:00Z</dcterms:created>
  <dcterms:modified xsi:type="dcterms:W3CDTF">2018-04-12T08:08:00Z</dcterms:modified>
</cp:coreProperties>
</file>