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附件4：</w:t>
      </w:r>
    </w:p>
    <w:p>
      <w:pPr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sz w:val="36"/>
          <w:szCs w:val="36"/>
        </w:rPr>
        <w:t>江苏省企业研究生工作站立项标准</w:t>
      </w:r>
    </w:p>
    <w:bookmarkEnd w:id="0"/>
    <w:p>
      <w:pPr>
        <w:jc w:val="center"/>
        <w:rPr>
          <w:rFonts w:ascii="方正小标宋_GBK" w:eastAsia="方正小标宋_GBK" w:cs="Times New Roman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1、建站企业有一定规模，企业上年度主营业务收入2000万元以上，研发投入占比不少于1.5%；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2、企业前期有与高校院所有合作的基础（鼓励多学科与同一企业共建），签署相关产学研合同；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3、合作高校进站学科近三年获得横向课题经费300万元以上；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4、合作高校进站研究生3人以上；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5、支持大中型工业企业、规模以上高新技术企业建立企业研究生工作站，重点支持创新型企业、海归人员创办企业、中科院等科研院所孵化的科技型企业及研发型企业。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774FB"/>
    <w:rsid w:val="683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2022-02-18T03:04:00Z</dcterms:created>
  <dc:creator>~~~~</dc:creator>
  <cp:lastModifiedBy>~~~~</cp:lastModifiedBy>
  <dcterms:modified xsi:type="dcterms:W3CDTF">2022-02-18T03:04:46Z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E91692E20E88495397B427CDB60089F5</vt:lpwstr>
  </property>
</Properties>
</file>