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5F" w:rsidRDefault="007238C6">
      <w:pPr>
        <w:ind w:firstLineChars="0" w:firstLine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4-</w:t>
      </w:r>
      <w:r>
        <w:rPr>
          <w:rFonts w:ascii="Times New Roman" w:eastAsia="方正黑体_GBK" w:hAnsi="Times New Roman"/>
          <w:kern w:val="0"/>
          <w:sz w:val="32"/>
          <w:szCs w:val="32"/>
        </w:rPr>
        <w:t>5</w:t>
      </w:r>
    </w:p>
    <w:p w:rsidR="006D7A5F" w:rsidRDefault="006D7A5F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D7A5F" w:rsidRDefault="006D7A5F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7238C6" w:rsidRDefault="003B0C01">
      <w:pPr>
        <w:widowControl/>
        <w:spacing w:line="720" w:lineRule="exact"/>
        <w:ind w:firstLineChars="0" w:firstLine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江苏省制造业</w:t>
      </w:r>
      <w:r w:rsidRPr="007238C6">
        <w:rPr>
          <w:rFonts w:ascii="Times New Roman" w:eastAsia="方正小标宋_GBK" w:hAnsi="Times New Roman"/>
          <w:kern w:val="0"/>
          <w:sz w:val="48"/>
          <w:szCs w:val="44"/>
        </w:rPr>
        <w:t>“</w:t>
      </w:r>
      <w:r w:rsidRPr="007238C6">
        <w:rPr>
          <w:rFonts w:ascii="Times New Roman" w:eastAsia="方正小标宋_GBK" w:hAnsi="Times New Roman"/>
          <w:kern w:val="0"/>
          <w:sz w:val="48"/>
          <w:szCs w:val="44"/>
        </w:rPr>
        <w:t>智改数转网联</w:t>
      </w:r>
      <w:r w:rsidRPr="007238C6">
        <w:rPr>
          <w:rFonts w:ascii="Times New Roman" w:eastAsia="方正小标宋_GBK" w:hAnsi="Times New Roman"/>
          <w:kern w:val="0"/>
          <w:sz w:val="48"/>
          <w:szCs w:val="44"/>
        </w:rPr>
        <w:t>”</w:t>
      </w:r>
      <w:r>
        <w:rPr>
          <w:rFonts w:ascii="方正小标宋_GBK" w:eastAsia="方正小标宋_GBK" w:hint="eastAsia"/>
          <w:kern w:val="0"/>
          <w:sz w:val="48"/>
          <w:szCs w:val="44"/>
        </w:rPr>
        <w:t>标杆企业</w:t>
      </w:r>
    </w:p>
    <w:p w:rsidR="006D7A5F" w:rsidRDefault="003B0C01">
      <w:pPr>
        <w:widowControl/>
        <w:spacing w:line="720" w:lineRule="exact"/>
        <w:ind w:firstLineChars="0" w:firstLine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申报书</w:t>
      </w:r>
    </w:p>
    <w:p w:rsidR="006D7A5F" w:rsidRDefault="006D7A5F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 w:rsidR="006D7A5F" w:rsidRDefault="006D7A5F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D7A5F" w:rsidRDefault="006D7A5F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6D7A5F" w:rsidRDefault="006D7A5F">
      <w:pPr>
        <w:widowControl/>
        <w:spacing w:line="590" w:lineRule="exact"/>
        <w:ind w:firstLineChars="0" w:firstLine="0"/>
        <w:rPr>
          <w:rFonts w:ascii="Times New Roman" w:hAnsi="Times New Roman"/>
          <w:b/>
          <w:bCs/>
          <w:kern w:val="0"/>
          <w:sz w:val="27"/>
        </w:rPr>
      </w:pPr>
    </w:p>
    <w:p w:rsidR="006D7A5F" w:rsidRDefault="006D7A5F"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 w:rsidR="006D7A5F" w:rsidRDefault="003B0C01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D7A5F" w:rsidRDefault="003B0C01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项目名称：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D7A5F" w:rsidRDefault="003B0C01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D7A5F" w:rsidRDefault="003B0C01">
      <w:pPr>
        <w:widowControl/>
        <w:tabs>
          <w:tab w:val="left" w:pos="1080"/>
          <w:tab w:val="right" w:pos="7200"/>
        </w:tabs>
        <w:spacing w:line="590" w:lineRule="exact"/>
        <w:ind w:firstLineChars="358" w:firstLine="1146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6D7A5F" w:rsidRDefault="003B0C01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6D7A5F" w:rsidRDefault="006D7A5F">
      <w:pPr>
        <w:widowControl/>
        <w:spacing w:line="590" w:lineRule="exact"/>
        <w:ind w:firstLineChars="0" w:firstLine="0"/>
        <w:rPr>
          <w:rFonts w:ascii="方正黑体_GBK" w:eastAsia="方正黑体_GBK"/>
          <w:kern w:val="0"/>
          <w:szCs w:val="32"/>
        </w:rPr>
      </w:pPr>
    </w:p>
    <w:p w:rsidR="006D7A5F" w:rsidRDefault="006D7A5F">
      <w:pPr>
        <w:pStyle w:val="a3"/>
      </w:pPr>
    </w:p>
    <w:p w:rsidR="007238C6" w:rsidRDefault="007238C6" w:rsidP="007238C6">
      <w:pPr>
        <w:pStyle w:val="a4"/>
        <w:ind w:firstLine="880"/>
      </w:pPr>
    </w:p>
    <w:p w:rsidR="006D7A5F" w:rsidRDefault="003B0C01">
      <w:pPr>
        <w:widowControl/>
        <w:spacing w:line="590" w:lineRule="exact"/>
        <w:ind w:firstLineChars="0" w:firstLine="0"/>
        <w:jc w:val="center"/>
        <w:outlineLvl w:val="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6D7A5F" w:rsidRDefault="003B0C01">
      <w:pPr>
        <w:ind w:firstLineChars="0" w:firstLine="0"/>
        <w:jc w:val="center"/>
        <w:rPr>
          <w:rFonts w:ascii="方正黑体_GBK" w:eastAsia="方正黑体_GBK"/>
          <w:bCs/>
          <w:kern w:val="0"/>
          <w:sz w:val="32"/>
          <w:szCs w:val="32"/>
        </w:rPr>
        <w:sectPr w:rsidR="006D7A5F" w:rsidSect="007B33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4" w:right="1531" w:bottom="1984" w:left="1531" w:header="851" w:footer="1134" w:gutter="0"/>
          <w:pgNumType w:start="53"/>
          <w:cols w:space="720"/>
          <w:titlePg/>
          <w:docGrid w:type="lines" w:linePitch="312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二〇二四年</w:t>
      </w:r>
    </w:p>
    <w:p w:rsidR="009E3A70" w:rsidRDefault="009E3A70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6D7A5F" w:rsidRDefault="003B0C01">
      <w:pPr>
        <w:ind w:firstLineChars="0" w:firstLine="0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填报说明</w:t>
      </w:r>
    </w:p>
    <w:p w:rsidR="006D7A5F" w:rsidRDefault="006D7A5F">
      <w:pPr>
        <w:ind w:firstLine="640"/>
        <w:rPr>
          <w:rFonts w:ascii="Times New Roman" w:eastAsia="仿宋" w:hAnsi="Times New Roman"/>
          <w:sz w:val="32"/>
          <w:szCs w:val="32"/>
        </w:rPr>
      </w:pPr>
    </w:p>
    <w:p w:rsidR="006D7A5F" w:rsidRDefault="003B0C01">
      <w:pPr>
        <w:ind w:firstLine="640"/>
        <w:outlineLvl w:val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</w:t>
      </w:r>
      <w:r>
        <w:rPr>
          <w:rFonts w:ascii="方正仿宋_GBK" w:eastAsia="方正仿宋_GBK" w:hint="eastAsia"/>
          <w:sz w:val="32"/>
          <w:szCs w:val="32"/>
        </w:rPr>
        <w:t>本申报书由“智改数转网联”标杆企业申报单位填写。</w:t>
      </w:r>
    </w:p>
    <w:p w:rsidR="006D7A5F" w:rsidRDefault="003B0C01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</w:t>
      </w:r>
      <w:r>
        <w:rPr>
          <w:rFonts w:ascii="Times New Roman" w:eastAsia="仿宋" w:hAnsi="Times New Roman"/>
          <w:sz w:val="32"/>
          <w:szCs w:val="32"/>
        </w:rPr>
        <w:t>推荐</w:t>
      </w:r>
      <w:r>
        <w:rPr>
          <w:rFonts w:ascii="Times New Roman" w:eastAsia="仿宋" w:hAnsi="Times New Roman" w:hint="eastAsia"/>
          <w:sz w:val="32"/>
          <w:szCs w:val="32"/>
        </w:rPr>
        <w:t>单位为各设区市工业和信息化主管部门。</w:t>
      </w:r>
    </w:p>
    <w:p w:rsidR="006D7A5F" w:rsidRDefault="003B0C01">
      <w:p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</w:t>
      </w: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应按照填写要求和实际情况，认真准确填写</w:t>
      </w:r>
      <w:r>
        <w:rPr>
          <w:rFonts w:ascii="Times New Roman" w:eastAsia="仿宋" w:hAnsi="Times New Roman"/>
          <w:sz w:val="32"/>
          <w:szCs w:val="32"/>
        </w:rPr>
        <w:t>相关内容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D7A5F" w:rsidRDefault="006D7A5F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D7A5F" w:rsidRDefault="006D7A5F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D7A5F" w:rsidRDefault="003B0C01">
      <w:pPr>
        <w:ind w:firstLineChars="0" w:firstLine="0"/>
        <w:rPr>
          <w:rFonts w:eastAsia="黑体"/>
          <w:bCs/>
          <w:sz w:val="32"/>
          <w:szCs w:val="32"/>
          <w:highlight w:val="yellow"/>
        </w:rPr>
      </w:pPr>
      <w:r>
        <w:rPr>
          <w:rFonts w:hint="eastAsia"/>
        </w:rPr>
        <w:br w:type="page"/>
      </w:r>
    </w:p>
    <w:p w:rsidR="006D7A5F" w:rsidRDefault="003B0C01">
      <w:pPr>
        <w:numPr>
          <w:ilvl w:val="0"/>
          <w:numId w:val="2"/>
        </w:numPr>
        <w:snapToGrid w:val="0"/>
        <w:ind w:firstLineChars="0" w:firstLine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eastAsia="黑体" w:hint="eastAsia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378"/>
        <w:gridCol w:w="68"/>
        <w:gridCol w:w="895"/>
        <w:gridCol w:w="263"/>
        <w:gridCol w:w="462"/>
        <w:gridCol w:w="895"/>
        <w:gridCol w:w="108"/>
        <w:gridCol w:w="317"/>
        <w:gridCol w:w="61"/>
        <w:gridCol w:w="386"/>
        <w:gridCol w:w="1358"/>
        <w:gridCol w:w="118"/>
        <w:gridCol w:w="126"/>
        <w:gridCol w:w="43"/>
        <w:gridCol w:w="317"/>
        <w:gridCol w:w="917"/>
        <w:gridCol w:w="86"/>
        <w:gridCol w:w="1197"/>
      </w:tblGrid>
      <w:tr w:rsidR="006D7A5F">
        <w:trPr>
          <w:trHeight w:val="491"/>
          <w:jc w:val="center"/>
        </w:trPr>
        <w:tc>
          <w:tcPr>
            <w:tcW w:w="9605" w:type="dxa"/>
            <w:gridSpan w:val="19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6D7A5F" w:rsidTr="007B3300">
        <w:trPr>
          <w:trHeight w:val="356"/>
          <w:jc w:val="center"/>
        </w:trPr>
        <w:tc>
          <w:tcPr>
            <w:tcW w:w="1988" w:type="dxa"/>
            <w:gridSpan w:val="2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企业名称</w:t>
            </w:r>
          </w:p>
        </w:tc>
        <w:tc>
          <w:tcPr>
            <w:tcW w:w="7617" w:type="dxa"/>
            <w:gridSpan w:val="17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465"/>
          <w:jc w:val="center"/>
        </w:trPr>
        <w:tc>
          <w:tcPr>
            <w:tcW w:w="1988" w:type="dxa"/>
            <w:gridSpan w:val="2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统一社会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信用代码</w:t>
            </w:r>
          </w:p>
        </w:tc>
        <w:tc>
          <w:tcPr>
            <w:tcW w:w="3069" w:type="dxa"/>
            <w:gridSpan w:val="8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48" w:type="dxa"/>
            <w:gridSpan w:val="6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成立时间</w:t>
            </w:r>
          </w:p>
        </w:tc>
        <w:tc>
          <w:tcPr>
            <w:tcW w:w="2200" w:type="dxa"/>
            <w:gridSpan w:val="3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202"/>
          <w:jc w:val="center"/>
        </w:trPr>
        <w:tc>
          <w:tcPr>
            <w:tcW w:w="1988" w:type="dxa"/>
            <w:gridSpan w:val="2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企业性质</w:t>
            </w:r>
          </w:p>
        </w:tc>
        <w:tc>
          <w:tcPr>
            <w:tcW w:w="7617" w:type="dxa"/>
            <w:gridSpan w:val="17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□中央企业     □地方国企     □民营     □三资</w:t>
            </w:r>
          </w:p>
        </w:tc>
      </w:tr>
      <w:tr w:rsidR="006D7A5F" w:rsidTr="007B3300">
        <w:trPr>
          <w:trHeight w:val="95"/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7B3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企业规模</w:t>
            </w:r>
            <w:r w:rsidR="003B0C01">
              <w:rPr>
                <w:rStyle w:val="aa"/>
                <w:rFonts w:ascii="方正仿宋_GBK" w:eastAsia="方正仿宋_GBK" w:hAnsi="方正仿宋_GBK" w:cs="方正仿宋_GBK" w:hint="eastAsia"/>
                <w:sz w:val="24"/>
              </w:rPr>
              <w:footnoteReference w:id="1"/>
            </w:r>
          </w:p>
        </w:tc>
        <w:tc>
          <w:tcPr>
            <w:tcW w:w="7617" w:type="dxa"/>
            <w:gridSpan w:val="17"/>
            <w:tcBorders>
              <w:bottom w:val="single" w:sz="4" w:space="0" w:color="auto"/>
            </w:tcBorders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□大型企业   □中型企业   □小型企业   □微型企业</w:t>
            </w:r>
          </w:p>
        </w:tc>
      </w:tr>
      <w:tr w:rsidR="006D7A5F" w:rsidTr="007B3300">
        <w:trPr>
          <w:trHeight w:val="95"/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制造类型</w:t>
            </w:r>
          </w:p>
        </w:tc>
        <w:tc>
          <w:tcPr>
            <w:tcW w:w="7617" w:type="dxa"/>
            <w:gridSpan w:val="17"/>
            <w:tcBorders>
              <w:bottom w:val="single" w:sz="4" w:space="0" w:color="auto"/>
            </w:tcBorders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□离散型     □流程型</w:t>
            </w:r>
          </w:p>
        </w:tc>
      </w:tr>
      <w:tr w:rsidR="006D7A5F" w:rsidTr="007B3300">
        <w:trPr>
          <w:trHeight w:val="148"/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所属集群</w:t>
            </w:r>
          </w:p>
        </w:tc>
        <w:tc>
          <w:tcPr>
            <w:tcW w:w="2691" w:type="dxa"/>
            <w:gridSpan w:val="6"/>
            <w:tcBorders>
              <w:bottom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22" w:type="dxa"/>
            <w:gridSpan w:val="4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所属产业链</w:t>
            </w:r>
          </w:p>
        </w:tc>
        <w:tc>
          <w:tcPr>
            <w:tcW w:w="2804" w:type="dxa"/>
            <w:gridSpan w:val="7"/>
            <w:tcBorders>
              <w:bottom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148"/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所属行业</w:t>
            </w:r>
          </w:p>
        </w:tc>
        <w:tc>
          <w:tcPr>
            <w:tcW w:w="7617" w:type="dxa"/>
            <w:gridSpan w:val="17"/>
            <w:tcBorders>
              <w:bottom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7617" w:type="dxa"/>
            <w:gridSpan w:val="17"/>
            <w:tcBorders>
              <w:bottom w:val="single" w:sz="4" w:space="0" w:color="auto"/>
            </w:tcBorders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jc w:val="center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开户银行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银行账号</w:t>
            </w:r>
          </w:p>
        </w:tc>
        <w:tc>
          <w:tcPr>
            <w:tcW w:w="2240" w:type="dxa"/>
            <w:gridSpan w:val="5"/>
            <w:tcBorders>
              <w:bottom w:val="single" w:sz="4" w:space="0" w:color="auto"/>
            </w:tcBorders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信用情况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233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法人代表/负责人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233"/>
          <w:jc w:val="center"/>
        </w:trPr>
        <w:tc>
          <w:tcPr>
            <w:tcW w:w="1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233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邮箱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652"/>
          <w:jc w:val="center"/>
        </w:trPr>
        <w:tc>
          <w:tcPr>
            <w:tcW w:w="3214" w:type="dxa"/>
            <w:gridSpan w:val="5"/>
            <w:tcBorders>
              <w:top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近三年发展情况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xx年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xx年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xx年</w:t>
            </w:r>
          </w:p>
        </w:tc>
      </w:tr>
      <w:tr w:rsidR="006D7A5F" w:rsidTr="007B3300">
        <w:trPr>
          <w:trHeight w:val="400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资产总额（万元）</w:t>
            </w:r>
          </w:p>
        </w:tc>
        <w:tc>
          <w:tcPr>
            <w:tcW w:w="1782" w:type="dxa"/>
            <w:gridSpan w:val="4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407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主营业务收入（万元）</w:t>
            </w:r>
          </w:p>
        </w:tc>
        <w:tc>
          <w:tcPr>
            <w:tcW w:w="1782" w:type="dxa"/>
            <w:gridSpan w:val="4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543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实缴税金（万元）</w:t>
            </w:r>
          </w:p>
        </w:tc>
        <w:tc>
          <w:tcPr>
            <w:tcW w:w="1782" w:type="dxa"/>
            <w:gridSpan w:val="4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409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利润总额（万元）</w:t>
            </w:r>
          </w:p>
        </w:tc>
        <w:tc>
          <w:tcPr>
            <w:tcW w:w="1782" w:type="dxa"/>
            <w:gridSpan w:val="4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574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智能制造能力成熟度等级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D7A5F" w:rsidTr="007B3300">
        <w:trPr>
          <w:trHeight w:val="540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两化融合水平</w:t>
            </w:r>
            <w:r>
              <w:rPr>
                <w:rFonts w:ascii="Times New Roman" w:eastAsia="方正仿宋_GBK" w:hAnsi="Times New Roman"/>
                <w:sz w:val="24"/>
              </w:rPr>
              <w:t>等级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D7A5F" w:rsidTr="007B3300">
        <w:trPr>
          <w:trHeight w:val="540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数字化转型成熟度等级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五级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  <w:szCs w:val="22"/>
              </w:rPr>
              <w:t>评估</w:t>
            </w:r>
          </w:p>
        </w:tc>
      </w:tr>
      <w:tr w:rsidR="006D7A5F" w:rsidTr="007B3300">
        <w:trPr>
          <w:trHeight w:val="601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中小企业数字化水平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pStyle w:val="a3"/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未</w:t>
            </w:r>
            <w:r>
              <w:rPr>
                <w:rFonts w:ascii="Times New Roman" w:eastAsia="方正仿宋_GBK" w:hAnsi="Times New Roman" w:hint="eastAsia"/>
                <w:sz w:val="24"/>
              </w:rPr>
              <w:t>评估</w:t>
            </w:r>
          </w:p>
        </w:tc>
      </w:tr>
      <w:tr w:rsidR="006D7A5F" w:rsidTr="007B3300">
        <w:trPr>
          <w:trHeight w:val="601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星级</w:t>
            </w:r>
            <w:r>
              <w:rPr>
                <w:rFonts w:ascii="Times New Roman" w:eastAsia="方正仿宋_GBK" w:hAnsi="Times New Roman"/>
                <w:sz w:val="24"/>
              </w:rPr>
              <w:t>上云企业</w:t>
            </w:r>
            <w:r>
              <w:rPr>
                <w:rFonts w:ascii="Times New Roman" w:eastAsia="方正仿宋_GBK" w:hAnsi="Times New Roman" w:hint="eastAsia"/>
                <w:sz w:val="24"/>
              </w:rPr>
              <w:t>等级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adjustRightInd w:val="0"/>
              <w:snapToGrid w:val="0"/>
              <w:spacing w:after="120"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未认定</w:t>
            </w:r>
          </w:p>
        </w:tc>
      </w:tr>
      <w:tr w:rsidR="006D7A5F" w:rsidTr="007B3300">
        <w:trPr>
          <w:trHeight w:val="1333"/>
          <w:jc w:val="center"/>
        </w:trPr>
        <w:tc>
          <w:tcPr>
            <w:tcW w:w="1610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lastRenderedPageBreak/>
              <w:t>是否参加线下免费诊断</w:t>
            </w:r>
          </w:p>
        </w:tc>
        <w:tc>
          <w:tcPr>
            <w:tcW w:w="1341" w:type="dxa"/>
            <w:gridSpan w:val="3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</w:rPr>
              <w:t>是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hint="eastAsia"/>
                <w:sz w:val="24"/>
              </w:rPr>
              <w:t>否</w:t>
            </w:r>
          </w:p>
        </w:tc>
        <w:tc>
          <w:tcPr>
            <w:tcW w:w="1728" w:type="dxa"/>
            <w:gridSpan w:val="4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诊断类别</w:t>
            </w:r>
          </w:p>
        </w:tc>
        <w:tc>
          <w:tcPr>
            <w:tcW w:w="2366" w:type="dxa"/>
            <w:gridSpan w:val="6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□车间类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□工厂类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□数字化应用类</w:t>
            </w:r>
          </w:p>
        </w:tc>
        <w:tc>
          <w:tcPr>
            <w:tcW w:w="1277" w:type="dxa"/>
            <w:gridSpan w:val="3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诊断时间</w:t>
            </w:r>
          </w:p>
        </w:tc>
        <w:tc>
          <w:tcPr>
            <w:tcW w:w="1283" w:type="dxa"/>
            <w:gridSpan w:val="2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1333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获得智能制造示范工厂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认定情况</w:t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工厂名称：       获评时间：</w:t>
            </w:r>
          </w:p>
          <w:p w:rsidR="006D7A5F" w:rsidRDefault="003B0C01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="0"/>
              <w:ind w:firstLineChars="400" w:firstLine="96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工厂名称：       获评时间：</w:t>
            </w:r>
          </w:p>
          <w:p w:rsidR="006D7A5F" w:rsidRDefault="003B0C01">
            <w:pPr>
              <w:pStyle w:val="a3"/>
              <w:ind w:leftChars="400" w:left="840" w:firstLineChars="600" w:firstLine="144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……</w:t>
            </w:r>
          </w:p>
        </w:tc>
      </w:tr>
      <w:tr w:rsidR="006D7A5F" w:rsidTr="007B3300">
        <w:trPr>
          <w:trHeight w:val="681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企业近三年是否发生过重大、特大安全生产与环境事故</w:t>
            </w:r>
            <w:r>
              <w:rPr>
                <w:rStyle w:val="aa"/>
                <w:rFonts w:ascii="方正仿宋_GBK" w:eastAsia="方正仿宋_GBK" w:hAnsi="方正仿宋_GBK" w:cs="方正仿宋_GBK" w:hint="eastAsia"/>
                <w:sz w:val="24"/>
              </w:rPr>
              <w:footnoteReference w:id="2"/>
            </w:r>
          </w:p>
        </w:tc>
        <w:tc>
          <w:tcPr>
            <w:tcW w:w="6391" w:type="dxa"/>
            <w:gridSpan w:val="14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□是（事故名称：      ）    □否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介</w:t>
            </w:r>
          </w:p>
        </w:tc>
        <w:tc>
          <w:tcPr>
            <w:tcW w:w="6391" w:type="dxa"/>
            <w:gridSpan w:val="14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（发展历程、主营业务、市场销售等方面基本情况，不超过1000字）</w:t>
            </w: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>
        <w:trPr>
          <w:jc w:val="center"/>
        </w:trPr>
        <w:tc>
          <w:tcPr>
            <w:tcW w:w="9605" w:type="dxa"/>
            <w:gridSpan w:val="19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（二）项目基本信息</w:t>
            </w:r>
          </w:p>
        </w:tc>
      </w:tr>
      <w:tr w:rsidR="006D7A5F" w:rsidTr="007B3300">
        <w:trPr>
          <w:trHeight w:val="561"/>
          <w:jc w:val="center"/>
        </w:trPr>
        <w:tc>
          <w:tcPr>
            <w:tcW w:w="2056" w:type="dxa"/>
            <w:gridSpan w:val="3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项目名称</w:t>
            </w:r>
          </w:p>
        </w:tc>
        <w:tc>
          <w:tcPr>
            <w:tcW w:w="7549" w:type="dxa"/>
            <w:gridSpan w:val="16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638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项目建设地址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885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系统建设方案供应商名称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自建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其他  </w:t>
            </w:r>
            <w:r>
              <w:rPr>
                <w:rFonts w:ascii="方正仿宋_GBK" w:eastAsia="方正仿宋_GBK" w:hAnsi="方正仿宋_GBK" w:cs="方正仿宋_GBK" w:hint="eastAsia"/>
              </w:rPr>
              <w:t>（其他，填写供应商名称，可填写多个）</w:t>
            </w:r>
          </w:p>
        </w:tc>
      </w:tr>
      <w:tr w:rsidR="006D7A5F" w:rsidTr="007B3300">
        <w:trPr>
          <w:trHeight w:val="708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企业生产的主要产品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snapToGrid w:val="0"/>
              <w:ind w:firstLine="48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827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供应链上下游关键企业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snapToGrid w:val="0"/>
              <w:ind w:firstLine="48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上游：企业名称、主要产品</w:t>
            </w:r>
          </w:p>
          <w:p w:rsidR="006D7A5F" w:rsidRDefault="003B0C01">
            <w:pPr>
              <w:snapToGrid w:val="0"/>
              <w:ind w:firstLine="48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下游：企业名称、主要产品</w:t>
            </w:r>
          </w:p>
        </w:tc>
      </w:tr>
      <w:tr w:rsidR="006D7A5F" w:rsidTr="007B3300">
        <w:trPr>
          <w:trHeight w:val="2246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</w:t>
            </w:r>
          </w:p>
          <w:p w:rsidR="006D7A5F" w:rsidRDefault="003B0C01">
            <w:pPr>
              <w:pStyle w:val="a3"/>
              <w:adjustRightInd w:val="0"/>
              <w:snapToGrid w:val="0"/>
              <w:spacing w:after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目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述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（对项目建设内容、特点、成效进行简要描述，不超过1000字。）</w:t>
            </w: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企业满足的环节和场景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场景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生产维度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计划调度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生产计划优化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车间智能排产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资源动态配置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生产作业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产线柔性配置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精益生产管理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工艺动态优化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先进过程控制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智能协同作业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人机协同制造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网络协同制造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仓储物流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智能仓储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精准配送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设备管理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在线运行监测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设备故障诊断与预测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设备运行优化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质量管控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智能在线检测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质量精准追溯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产品质量优化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安全管控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安全风险实时监测与应急处置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危险作业自动化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能源管理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能耗数据监测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能效平衡与优化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环保管控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污染监测与管控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碳资产与废弃物管理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工厂建设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工厂数字化设计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数字孪生工厂建设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工业技术软件化应用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数字基础设施集成</w:t>
            </w:r>
          </w:p>
          <w:p w:rsidR="006D7A5F" w:rsidRDefault="003B0C01">
            <w:pPr>
              <w:pStyle w:val="a3"/>
              <w:adjustRightInd w:val="0"/>
              <w:snapToGrid w:val="0"/>
              <w:spacing w:after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数据治理与流通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产品维度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产品设计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产品数字化研发与设计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虚拟试验与调试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数据驱动产品设计优化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工艺设计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工艺数字化设计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可制造性设计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营销管理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销售驱动业务优化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大规模个性化定制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售后服务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产品远程运维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主动客户服务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数据驱动服务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供应链维度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供应链计划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供应链计划协同优化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产供销一体化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供应链采购与交付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供应链采购动态优化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供应链智能配送与动态优化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供应链服务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供应商数字化管理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供应链风险预警与弹性管控</w:t>
            </w:r>
          </w:p>
        </w:tc>
      </w:tr>
      <w:tr w:rsidR="006D7A5F" w:rsidTr="007B3300">
        <w:trPr>
          <w:trHeight w:val="655"/>
          <w:jc w:val="center"/>
        </w:trPr>
        <w:tc>
          <w:tcPr>
            <w:tcW w:w="20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企业建设满足的支撑要素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装备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网络化装备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智能化装备</w:t>
            </w:r>
          </w:p>
        </w:tc>
      </w:tr>
      <w:tr w:rsidR="006D7A5F" w:rsidTr="007B3300">
        <w:trPr>
          <w:trHeight w:val="665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网络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现场总线+工业以太网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工业5G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平台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工业IOT平台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工业大数据平台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工业应用开发平台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工业软件和工业APP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应用的工业软件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研发设计类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□CAD   □CAE   □CAM   □CAPP   □PLM   □其他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生产制造类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□MES   □APS   □WMS   □QMS   □LIMS   □其他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经营管理类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□ERP   □CRM   □SCM   □BPM   □BI   □其他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控制执行类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□DCS   □PLC   □HMI   □SCADA   □其他</w:t>
            </w: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行业专用类</w:t>
            </w:r>
          </w:p>
        </w:tc>
        <w:tc>
          <w:tcPr>
            <w:tcW w:w="5929" w:type="dxa"/>
            <w:gridSpan w:val="1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i/>
                <w:iCs/>
                <w:sz w:val="24"/>
              </w:rPr>
              <w:t>直接填写</w:t>
            </w:r>
          </w:p>
        </w:tc>
      </w:tr>
      <w:tr w:rsidR="006D7A5F" w:rsidTr="007B3300">
        <w:trPr>
          <w:trHeight w:val="806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企业形成的新业态新模式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平台化设计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智能化制造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网络化协同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个性化定制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服务化延伸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数字化管理</w:t>
            </w:r>
          </w:p>
        </w:tc>
      </w:tr>
      <w:tr w:rsidR="006D7A5F" w:rsidTr="007B3300">
        <w:trPr>
          <w:trHeight w:val="806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企业应用的安全技术</w:t>
            </w:r>
          </w:p>
        </w:tc>
        <w:tc>
          <w:tcPr>
            <w:tcW w:w="7549" w:type="dxa"/>
            <w:gridSpan w:val="16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□防火墙         □工控防火墙     □抗DDOS      □入侵防御</w:t>
            </w:r>
          </w:p>
          <w:p w:rsidR="006D7A5F" w:rsidRDefault="003B0C01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□数据泄漏防护   □防病毒网关     □入侵检测     □漏洞扫描</w:t>
            </w:r>
          </w:p>
          <w:p w:rsidR="006D7A5F" w:rsidRDefault="003B0C01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□工控漏洞扫描   □网络分区分域   □终端安全保护系统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□工控终端安全系统</w:t>
            </w:r>
          </w:p>
        </w:tc>
      </w:tr>
      <w:tr w:rsidR="006D7A5F" w:rsidTr="007B3300">
        <w:trPr>
          <w:trHeight w:val="695"/>
          <w:jc w:val="center"/>
        </w:trPr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项目建设开始时间</w:t>
            </w:r>
          </w:p>
        </w:tc>
        <w:tc>
          <w:tcPr>
            <w:tcW w:w="251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1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项目建设结束时间</w:t>
            </w: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D7A5F" w:rsidTr="007B3300">
        <w:trPr>
          <w:trHeight w:val="90"/>
          <w:jc w:val="center"/>
        </w:trPr>
        <w:tc>
          <w:tcPr>
            <w:tcW w:w="20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E3A70" w:rsidRPr="007B3300" w:rsidRDefault="003B0C01" w:rsidP="007B3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建设成效</w:t>
            </w: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w w:val="90"/>
                <w:sz w:val="24"/>
              </w:rPr>
            </w:pPr>
            <w:r>
              <w:rPr>
                <w:rFonts w:ascii="Times New Roman" w:eastAsia="方正仿宋_GBK" w:hAnsi="Times New Roman" w:hint="eastAsia"/>
                <w:w w:val="90"/>
                <w:sz w:val="24"/>
              </w:rPr>
              <w:t>指标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建设前</w:t>
            </w: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建成后</w:t>
            </w:r>
          </w:p>
        </w:tc>
      </w:tr>
      <w:tr w:rsidR="006D7A5F" w:rsidTr="007B3300">
        <w:trPr>
          <w:trHeight w:val="413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全员劳动生产率（万元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376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资源综合利用率（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389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产值成本率（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5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单位产品成本（万元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个）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13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产品不良率（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13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质量损失率（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4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设备综合效率（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库存周转率（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供应商准时交付率（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订单准时交付率（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%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产品研制周期（天）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人均销售额（万元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9E3A70" w:rsidRDefault="009E3A70" w:rsidP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单位产值综合能耗</w:t>
            </w:r>
          </w:p>
          <w:p w:rsidR="006D7A5F" w:rsidRDefault="009E3A70" w:rsidP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【（标准煤）吨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万元】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单位产值二氧化碳（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）排放量（吨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万元）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损失工时事故率（起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Pr="00240A73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小时）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9D52E2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先进制造模式</w:t>
            </w:r>
            <w:r w:rsidRPr="009D52E2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/</w:t>
            </w:r>
            <w:r w:rsidRPr="009D52E2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解决方案面向供应链上下游复制推广的企业数量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（</w:t>
            </w:r>
            <w:r w:rsidRPr="009D52E2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9D52E2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关键设备数控化率</w:t>
            </w: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（</w:t>
            </w:r>
            <w:r w:rsidRPr="009D52E2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  <w:r w:rsidRPr="00E87C8A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先进过程控制投用率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401"/>
          <w:jc w:val="center"/>
        </w:trPr>
        <w:tc>
          <w:tcPr>
            <w:tcW w:w="20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sz="4" w:space="0" w:color="auto"/>
            </w:tcBorders>
            <w:vAlign w:val="center"/>
          </w:tcPr>
          <w:p w:rsidR="006D7A5F" w:rsidRDefault="009E3A7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E87C8A">
              <w:rPr>
                <w:rFonts w:ascii="Times New Roman" w:eastAsia="方正仿宋_GBK" w:hAnsi="Times New Roman" w:hint="eastAsia"/>
                <w:kern w:val="0"/>
                <w:sz w:val="22"/>
                <w:szCs w:val="22"/>
                <w:lang w:bidi="ar"/>
              </w:rPr>
              <w:t>关键设备联网率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645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sz="4" w:space="0" w:color="auto"/>
            </w:tcBorders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6D7A5F" w:rsidTr="007B3300">
        <w:trPr>
          <w:trHeight w:val="2210"/>
          <w:jc w:val="center"/>
        </w:trPr>
        <w:tc>
          <w:tcPr>
            <w:tcW w:w="3214" w:type="dxa"/>
            <w:gridSpan w:val="5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相关附件上传</w:t>
            </w:r>
          </w:p>
        </w:tc>
        <w:tc>
          <w:tcPr>
            <w:tcW w:w="63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1.企业营业执照复印件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2.智能制造能力成熟度、数字化转型成熟度、中小企业数字化水平或两化融合水平自评估报告</w:t>
            </w:r>
          </w:p>
          <w:p w:rsidR="006D7A5F" w:rsidRDefault="003B0C01">
            <w:pPr>
              <w:pStyle w:val="a3"/>
              <w:adjustRightInd w:val="0"/>
              <w:snapToGrid w:val="0"/>
              <w:spacing w:after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3.数字化转型贯标证书（含两化融合管理体系贯标、DCMM贯标、数字化转型成熟度贯标、工业互联网平台贯标）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4.近三年企业财务审计报告复印件（须由A级以上会计事务所出具报告，并附二维码），未能提供须附说明并提供财务报表（资产负债表、现金流量表、利润表或损益表）</w:t>
            </w:r>
          </w:p>
          <w:p w:rsidR="007B3300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5.申报单位在标杆企业建设方面取得的知识产权、专利、标准等证明材料</w:t>
            </w:r>
          </w:p>
          <w:p w:rsidR="007B3300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6.</w:t>
            </w:r>
            <w:r w:rsidR="007B3300">
              <w:rPr>
                <w:rFonts w:ascii="方正仿宋_GBK" w:eastAsia="方正仿宋_GBK" w:hAnsi="方正仿宋_GBK" w:cs="方正仿宋_GBK" w:hint="eastAsia"/>
                <w:sz w:val="24"/>
              </w:rPr>
              <w:t>信用承诺书</w:t>
            </w:r>
            <w:bookmarkStart w:id="0" w:name="_GoBack"/>
            <w:bookmarkEnd w:id="0"/>
          </w:p>
          <w:p w:rsidR="006D7A5F" w:rsidRDefault="007B3300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7.</w:t>
            </w:r>
            <w:r w:rsidR="003B0C01">
              <w:rPr>
                <w:rFonts w:ascii="方正仿宋_GBK" w:eastAsia="方正仿宋_GBK" w:hAnsi="方正仿宋_GBK" w:cs="方正仿宋_GBK" w:hint="eastAsia"/>
                <w:sz w:val="24"/>
              </w:rPr>
              <w:t>其他证明材料</w:t>
            </w:r>
          </w:p>
        </w:tc>
      </w:tr>
    </w:tbl>
    <w:p w:rsidR="006D7A5F" w:rsidRDefault="003B0C01">
      <w:pPr>
        <w:ind w:firstLineChars="0" w:firstLine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:rsidR="006D7A5F" w:rsidRDefault="003B0C01"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二、</w:t>
      </w:r>
      <w:r>
        <w:rPr>
          <w:rFonts w:eastAsia="黑体" w:hint="eastAsia"/>
          <w:bCs/>
          <w:sz w:val="32"/>
          <w:szCs w:val="32"/>
        </w:rPr>
        <w:t>标杆企业</w:t>
      </w:r>
      <w:r>
        <w:rPr>
          <w:rFonts w:eastAsia="黑体"/>
          <w:bCs/>
          <w:sz w:val="32"/>
          <w:szCs w:val="32"/>
        </w:rPr>
        <w:t>总体情况</w:t>
      </w:r>
    </w:p>
    <w:p w:rsidR="006D7A5F" w:rsidRDefault="003B0C01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（包括但不限于标杆企业建设背景、基础条件、拟解决的问题、总体规划和建设情况等。）</w:t>
      </w:r>
    </w:p>
    <w:p w:rsidR="009A2A50" w:rsidRDefault="009A2A50">
      <w:pPr>
        <w:adjustRightInd w:val="0"/>
        <w:snapToGrid w:val="0"/>
        <w:spacing w:line="540" w:lineRule="exact"/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</w:p>
    <w:p w:rsidR="006D7A5F" w:rsidRDefault="003B0C01">
      <w:pPr>
        <w:adjustRightInd w:val="0"/>
        <w:snapToGrid w:val="0"/>
        <w:spacing w:line="540" w:lineRule="exact"/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三、标杆企业基础要素建设情况</w:t>
      </w:r>
    </w:p>
    <w:p w:rsidR="006D7A5F" w:rsidRPr="009A2A50" w:rsidRDefault="003B0C01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9A2A50">
        <w:rPr>
          <w:rFonts w:ascii="Times New Roman" w:eastAsia="方正仿宋_GBK" w:hAnsi="Times New Roman"/>
          <w:bCs/>
          <w:sz w:val="32"/>
          <w:szCs w:val="32"/>
        </w:rPr>
        <w:t>（一）装备方面（网络化装备、智能化装备应用情况，其中国产化装备的应用情况）</w:t>
      </w:r>
      <w:r w:rsidR="009A2A50" w:rsidRPr="009A2A50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6D7A5F" w:rsidRPr="009A2A50" w:rsidRDefault="003B0C01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9A2A50">
        <w:rPr>
          <w:rFonts w:ascii="Times New Roman" w:eastAsia="方正仿宋_GBK" w:hAnsi="Times New Roman"/>
          <w:bCs/>
          <w:sz w:val="32"/>
          <w:szCs w:val="32"/>
        </w:rPr>
        <w:t>（二）网络方面（现场总线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+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工业以太网、工业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5G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建设情况）</w:t>
      </w:r>
      <w:r w:rsidR="009A2A50" w:rsidRPr="009A2A50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6D7A5F" w:rsidRPr="009A2A50" w:rsidRDefault="003B0C01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9A2A50">
        <w:rPr>
          <w:rFonts w:ascii="Times New Roman" w:eastAsia="方正仿宋_GBK" w:hAnsi="Times New Roman"/>
          <w:bCs/>
          <w:sz w:val="32"/>
          <w:szCs w:val="32"/>
        </w:rPr>
        <w:t>（三）平台方面（工业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IOT</w:t>
      </w:r>
      <w:r w:rsidRPr="009A2A50">
        <w:rPr>
          <w:rFonts w:ascii="Times New Roman" w:eastAsia="方正仿宋_GBK" w:hAnsi="Times New Roman"/>
          <w:bCs/>
          <w:sz w:val="32"/>
          <w:szCs w:val="32"/>
        </w:rPr>
        <w:t>平台、工业大数据平台、应用开发平台等建设情况）</w:t>
      </w:r>
      <w:r w:rsidR="009A2A50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6D7A5F" w:rsidRPr="009A2A50" w:rsidRDefault="003B0C01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9A2A50">
        <w:rPr>
          <w:rFonts w:ascii="Times New Roman" w:eastAsia="方正仿宋_GBK" w:hAnsi="Times New Roman"/>
          <w:bCs/>
          <w:sz w:val="32"/>
          <w:szCs w:val="32"/>
        </w:rPr>
        <w:t>（四）工业软件方面（工业软件应用情况，其中国产化工业软件应用情况）</w:t>
      </w:r>
      <w:r w:rsidR="009A2A50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6D7A5F" w:rsidRPr="009A2A50" w:rsidRDefault="003B0C01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9A2A50">
        <w:rPr>
          <w:rFonts w:ascii="Times New Roman" w:eastAsia="方正仿宋_GBK" w:hAnsi="Times New Roman"/>
          <w:bCs/>
          <w:sz w:val="32"/>
          <w:szCs w:val="32"/>
        </w:rPr>
        <w:t>（五）安全方面（网络安全、信息安全、数据安全建设情况）</w:t>
      </w:r>
      <w:r w:rsidR="009A2A50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6D7A5F" w:rsidRDefault="006D7A5F">
      <w:pPr>
        <w:ind w:firstLineChars="0" w:firstLine="0"/>
      </w:pPr>
    </w:p>
    <w:p w:rsidR="006D7A5F" w:rsidRDefault="003B0C01"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四、对产业链的</w:t>
      </w:r>
      <w:r>
        <w:rPr>
          <w:rFonts w:eastAsia="黑体"/>
          <w:bCs/>
          <w:sz w:val="32"/>
          <w:szCs w:val="32"/>
        </w:rPr>
        <w:t>辐射带动效应情况</w:t>
      </w:r>
    </w:p>
    <w:p w:rsidR="006D7A5F" w:rsidRDefault="003B0C01"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（对外带动产业链上下游协同发展、带动中小企业发展、带动区域经济发展等</w:t>
      </w:r>
      <w:r w:rsidR="009A2A50">
        <w:rPr>
          <w:rFonts w:ascii="方正仿宋_GBK" w:eastAsia="方正仿宋_GBK" w:hint="eastAsia"/>
          <w:bCs/>
          <w:sz w:val="32"/>
          <w:szCs w:val="32"/>
        </w:rPr>
        <w:t>。</w:t>
      </w:r>
      <w:r>
        <w:rPr>
          <w:rFonts w:ascii="方正仿宋_GBK" w:eastAsia="方正仿宋_GBK" w:hint="eastAsia"/>
          <w:bCs/>
          <w:sz w:val="32"/>
          <w:szCs w:val="32"/>
        </w:rPr>
        <w:t>）</w:t>
      </w:r>
    </w:p>
    <w:p w:rsidR="006D7A5F" w:rsidRDefault="006D7A5F">
      <w:pPr>
        <w:ind w:firstLineChars="0" w:firstLine="0"/>
        <w:jc w:val="left"/>
        <w:rPr>
          <w:rFonts w:eastAsia="黑体"/>
          <w:bCs/>
          <w:sz w:val="32"/>
          <w:szCs w:val="32"/>
        </w:rPr>
      </w:pPr>
    </w:p>
    <w:p w:rsidR="006D7A5F" w:rsidRDefault="003B0C01"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五、</w:t>
      </w:r>
      <w:r>
        <w:rPr>
          <w:rFonts w:eastAsia="黑体"/>
          <w:bCs/>
          <w:sz w:val="32"/>
          <w:szCs w:val="32"/>
        </w:rPr>
        <w:t>实施成效</w:t>
      </w:r>
    </w:p>
    <w:p w:rsidR="00B443E6" w:rsidRPr="00385754" w:rsidRDefault="00B443E6" w:rsidP="00B443E6">
      <w:pPr>
        <w:ind w:firstLine="640"/>
        <w:rPr>
          <w:rFonts w:ascii="Times New Roman" w:eastAsia="方正仿宋_GBK" w:hAnsi="Times New Roman"/>
          <w:sz w:val="32"/>
          <w:szCs w:val="32"/>
        </w:rPr>
      </w:pPr>
      <w:r w:rsidRPr="00385754">
        <w:rPr>
          <w:rFonts w:ascii="Times New Roman" w:eastAsia="方正仿宋_GBK" w:hAnsi="Times New Roman"/>
          <w:bCs/>
          <w:sz w:val="32"/>
          <w:szCs w:val="32"/>
        </w:rPr>
        <w:t>实施成效前后对比（此部分重点阐述已取得的突出成效</w:t>
      </w:r>
      <w:r w:rsidRPr="00385754">
        <w:rPr>
          <w:rFonts w:ascii="Times New Roman" w:eastAsia="方正仿宋_GBK" w:hAnsi="Times New Roman"/>
          <w:sz w:val="32"/>
          <w:szCs w:val="32"/>
        </w:rPr>
        <w:t>，分</w:t>
      </w:r>
      <w:r w:rsidRPr="00385754">
        <w:rPr>
          <w:rFonts w:ascii="Times New Roman" w:eastAsia="方正仿宋_GBK" w:hAnsi="Times New Roman"/>
          <w:sz w:val="32"/>
          <w:szCs w:val="32"/>
        </w:rPr>
        <w:lastRenderedPageBreak/>
        <w:t>三个方面描述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B443E6" w:rsidRPr="00385754" w:rsidRDefault="00B443E6" w:rsidP="00B443E6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385754">
        <w:rPr>
          <w:rFonts w:ascii="Times New Roman" w:eastAsia="方正仿宋_GBK" w:hAnsi="Times New Roman"/>
          <w:bCs/>
          <w:sz w:val="32"/>
          <w:szCs w:val="32"/>
        </w:rPr>
        <w:t>1.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形成的新业态新模式</w:t>
      </w:r>
      <w:r>
        <w:rPr>
          <w:rFonts w:ascii="Times New Roman" w:eastAsia="方正仿宋_GBK" w:hAnsi="Times New Roman"/>
          <w:bCs/>
          <w:sz w:val="32"/>
          <w:szCs w:val="32"/>
        </w:rPr>
        <w:t>；</w:t>
      </w:r>
    </w:p>
    <w:p w:rsidR="00B443E6" w:rsidRPr="00385754" w:rsidRDefault="00B443E6" w:rsidP="00B443E6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385754">
        <w:rPr>
          <w:rFonts w:ascii="Times New Roman" w:eastAsia="方正仿宋_GBK" w:hAnsi="Times New Roman"/>
          <w:bCs/>
          <w:sz w:val="32"/>
          <w:szCs w:val="32"/>
        </w:rPr>
        <w:t>2.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创新方面，如突破的关键技术、装备、软件等；</w:t>
      </w:r>
    </w:p>
    <w:p w:rsidR="00B443E6" w:rsidRPr="00385754" w:rsidRDefault="00B443E6" w:rsidP="00B443E6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385754">
        <w:rPr>
          <w:rFonts w:ascii="Times New Roman" w:eastAsia="方正仿宋_GBK" w:hAnsi="Times New Roman"/>
          <w:bCs/>
          <w:sz w:val="32"/>
          <w:szCs w:val="32"/>
        </w:rPr>
        <w:t>3.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成效方面，实施前后对比描述，如投资回报率、降低成本、劳动生产率、生产效率等。可参考</w:t>
      </w:r>
      <w:r w:rsidRPr="00385754">
        <w:rPr>
          <w:rFonts w:ascii="Times New Roman" w:eastAsia="方正仿宋_GBK" w:hAnsi="Times New Roman"/>
          <w:sz w:val="32"/>
          <w:szCs w:val="32"/>
        </w:rPr>
        <w:t>《江苏省制造业</w:t>
      </w:r>
      <w:r w:rsidRPr="00385754">
        <w:rPr>
          <w:rFonts w:ascii="Times New Roman" w:eastAsia="方正仿宋_GBK" w:hAnsi="Times New Roman"/>
          <w:sz w:val="32"/>
          <w:szCs w:val="32"/>
        </w:rPr>
        <w:t>“</w:t>
      </w:r>
      <w:r w:rsidRPr="00385754">
        <w:rPr>
          <w:rFonts w:ascii="Times New Roman" w:eastAsia="方正仿宋_GBK" w:hAnsi="Times New Roman"/>
          <w:sz w:val="32"/>
          <w:szCs w:val="32"/>
        </w:rPr>
        <w:t>智改数转网联</w:t>
      </w:r>
      <w:r w:rsidRPr="00385754">
        <w:rPr>
          <w:rFonts w:ascii="Times New Roman" w:eastAsia="方正仿宋_GBK" w:hAnsi="Times New Roman"/>
          <w:sz w:val="32"/>
          <w:szCs w:val="32"/>
        </w:rPr>
        <w:t>”</w:t>
      </w:r>
      <w:r w:rsidRPr="00385754">
        <w:rPr>
          <w:rFonts w:ascii="Times New Roman" w:eastAsia="方正仿宋_GBK" w:hAnsi="Times New Roman"/>
          <w:sz w:val="32"/>
          <w:szCs w:val="32"/>
        </w:rPr>
        <w:t>典型场景参考指引》中内容及计算方式</w:t>
      </w:r>
      <w:r>
        <w:rPr>
          <w:rFonts w:ascii="Times New Roman" w:eastAsia="方正仿宋_GBK" w:hAnsi="Times New Roman"/>
          <w:sz w:val="32"/>
          <w:szCs w:val="32"/>
        </w:rPr>
        <w:t>。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）</w:t>
      </w:r>
    </w:p>
    <w:p w:rsidR="006D7A5F" w:rsidRDefault="006D7A5F">
      <w:pPr>
        <w:pStyle w:val="a3"/>
      </w:pPr>
    </w:p>
    <w:p w:rsidR="006D7A5F" w:rsidRDefault="003B0C01"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六、后续实施计划</w:t>
      </w:r>
    </w:p>
    <w:p w:rsidR="00B443E6" w:rsidRPr="00385754" w:rsidRDefault="00B443E6" w:rsidP="00B443E6">
      <w:pPr>
        <w:ind w:firstLine="640"/>
        <w:rPr>
          <w:rFonts w:ascii="方正仿宋_GBK" w:eastAsia="方正仿宋_GBK"/>
        </w:rPr>
      </w:pPr>
      <w:r w:rsidRPr="00385754">
        <w:rPr>
          <w:rFonts w:ascii="方正仿宋_GBK" w:eastAsia="方正仿宋_GBK" w:hAnsi="方正仿宋_GB2312" w:cs="方正仿宋_GB2312" w:hint="eastAsia"/>
          <w:bCs/>
          <w:sz w:val="32"/>
          <w:szCs w:val="32"/>
        </w:rPr>
        <w:t>（此部分重点阐述下一步建设主要内容</w:t>
      </w:r>
      <w:r w:rsidRPr="00385754">
        <w:rPr>
          <w:rFonts w:ascii="方正仿宋_GBK" w:eastAsia="方正仿宋_GBK" w:hAnsi="宋体" w:cs="宋体" w:hint="eastAsia"/>
          <w:bCs/>
          <w:sz w:val="32"/>
          <w:szCs w:val="32"/>
        </w:rPr>
        <w:t>。</w:t>
      </w:r>
      <w:r w:rsidRPr="00385754">
        <w:rPr>
          <w:rFonts w:ascii="方正仿宋_GBK" w:eastAsia="方正仿宋_GBK" w:hAnsi="方正仿宋_GB2312" w:cs="方正仿宋_GB2312" w:hint="eastAsia"/>
          <w:bCs/>
          <w:sz w:val="32"/>
          <w:szCs w:val="32"/>
        </w:rPr>
        <w:t>）</w:t>
      </w:r>
    </w:p>
    <w:p w:rsidR="006D7A5F" w:rsidRDefault="006D7A5F">
      <w:pPr>
        <w:pStyle w:val="a3"/>
      </w:pPr>
    </w:p>
    <w:p w:rsidR="006D7A5F" w:rsidRDefault="003B0C01">
      <w:pPr>
        <w:ind w:leftChars="200" w:left="420" w:firstLineChars="100" w:firstLine="32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七、建设亮点</w:t>
      </w:r>
    </w:p>
    <w:p w:rsidR="00B443E6" w:rsidRPr="00385754" w:rsidRDefault="00B443E6" w:rsidP="00B443E6">
      <w:pPr>
        <w:ind w:firstLine="640"/>
        <w:rPr>
          <w:rFonts w:ascii="Times New Roman" w:eastAsia="方正仿宋_GBK" w:hAnsi="Times New Roman"/>
          <w:bCs/>
          <w:sz w:val="32"/>
          <w:szCs w:val="32"/>
        </w:rPr>
      </w:pPr>
      <w:r w:rsidRPr="00385754">
        <w:rPr>
          <w:rFonts w:ascii="Times New Roman" w:eastAsia="方正仿宋_GBK" w:hAnsi="Times New Roman"/>
          <w:bCs/>
          <w:sz w:val="32"/>
          <w:szCs w:val="32"/>
        </w:rPr>
        <w:t>（总结阐述，不超过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500</w:t>
      </w:r>
      <w:r w:rsidRPr="00385754">
        <w:rPr>
          <w:rFonts w:ascii="Times New Roman" w:eastAsia="方正仿宋_GBK" w:hAnsi="Times New Roman"/>
          <w:bCs/>
          <w:sz w:val="32"/>
          <w:szCs w:val="32"/>
        </w:rPr>
        <w:t>字。）</w:t>
      </w:r>
    </w:p>
    <w:p w:rsidR="006D7A5F" w:rsidRDefault="006D7A5F">
      <w:pPr>
        <w:pStyle w:val="a3"/>
      </w:pPr>
    </w:p>
    <w:p w:rsidR="006D7A5F" w:rsidRDefault="006D7A5F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6D7A5F">
          <w:headerReference w:type="default" r:id="rId14"/>
          <w:pgSz w:w="11906" w:h="16838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 w:rsidR="008B6717"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方正黑体_GBK" w:hAnsi="Times New Roman"/>
          <w:bCs/>
          <w:sz w:val="32"/>
          <w:szCs w:val="32"/>
        </w:rPr>
        <w:t>5-</w:t>
      </w:r>
      <w:r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6D7A5F" w:rsidRDefault="003B0C01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</w:t>
      </w:r>
      <w:r w:rsidR="008B6717" w:rsidRPr="00385754"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“</w:t>
      </w:r>
      <w:r w:rsidR="008B6717" w:rsidRPr="00385754"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智改数转网联</w:t>
      </w:r>
      <w:r w:rsidR="008B6717" w:rsidRPr="00385754"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6D7A5F" w:rsidRDefault="003B0C01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6D7A5F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6D7A5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6D7A5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D7A5F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6D7A5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6D7A5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A5F" w:rsidRDefault="006D7A5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6D7A5F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申报单位承诺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6D7A5F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近三年未发生重大及以上安全、环保等事故。</w:t>
            </w:r>
          </w:p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6D7A5F" w:rsidRDefault="003B0C0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 w:rsidR="006D7A5F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申报责任人（签名）</w:t>
            </w:r>
          </w:p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单位责任人（签名）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（公章）</w:t>
            </w:r>
          </w:p>
          <w:p w:rsidR="006D7A5F" w:rsidRDefault="003B0C01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6D7A5F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7A5F" w:rsidRDefault="003B0C01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6D7A5F" w:rsidRDefault="006D7A5F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A5F" w:rsidRDefault="006D7A5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6D7A5F" w:rsidRDefault="006D7A5F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p w:rsidR="006D7A5F" w:rsidRDefault="006D7A5F">
      <w:pPr>
        <w:spacing w:afterLines="50" w:after="156"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  <w:sectPr w:rsidR="006D7A5F">
          <w:pgSz w:w="11906" w:h="16838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场景实例</w:t>
      </w:r>
      <w:r>
        <w:rPr>
          <w:rFonts w:ascii="Times New Roman" w:eastAsia="黑体" w:hAnsi="Times New Roman"/>
          <w:bCs/>
          <w:sz w:val="32"/>
          <w:szCs w:val="32"/>
        </w:rPr>
        <w:t>描述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38"/>
        <w:gridCol w:w="810"/>
        <w:gridCol w:w="1035"/>
        <w:gridCol w:w="1219"/>
        <w:gridCol w:w="1216"/>
        <w:gridCol w:w="3127"/>
        <w:gridCol w:w="1505"/>
        <w:gridCol w:w="1532"/>
        <w:gridCol w:w="1462"/>
        <w:gridCol w:w="2357"/>
        <w:gridCol w:w="576"/>
      </w:tblGrid>
      <w:tr w:rsidR="006D7A5F">
        <w:trPr>
          <w:trHeight w:val="2088"/>
          <w:jc w:val="center"/>
        </w:trPr>
        <w:tc>
          <w:tcPr>
            <w:tcW w:w="498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8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环节名称</w:t>
            </w:r>
          </w:p>
        </w:tc>
        <w:tc>
          <w:tcPr>
            <w:tcW w:w="810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场景名称</w:t>
            </w:r>
          </w:p>
        </w:tc>
        <w:tc>
          <w:tcPr>
            <w:tcW w:w="103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1219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</w:t>
            </w:r>
            <w:r>
              <w:rPr>
                <w:rFonts w:ascii="Times New Roman" w:eastAsia="仿宋_GB2312" w:hAnsi="Times New Roman"/>
                <w:b/>
                <w:sz w:val="24"/>
              </w:rPr>
              <w:t>描述（结合要素条件进行描述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，可配图</w:t>
            </w:r>
            <w:r>
              <w:rPr>
                <w:rFonts w:ascii="Times New Roman" w:eastAsia="仿宋_GB2312" w:hAnsi="Times New Roman"/>
                <w:b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解决的痛点问题描述（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3127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采用的技术方案（包括供应商）（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字以内，可以配图）</w:t>
            </w:r>
          </w:p>
        </w:tc>
        <w:tc>
          <w:tcPr>
            <w:tcW w:w="150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保障要素（如人、管理机制、组织标准、培训等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15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已</w:t>
            </w:r>
            <w:r>
              <w:rPr>
                <w:rFonts w:ascii="Times New Roman" w:eastAsia="仿宋_GB2312" w:hAnsi="Times New Roman"/>
                <w:b/>
                <w:sz w:val="24"/>
              </w:rPr>
              <w:t>实施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成效</w:t>
            </w:r>
            <w:r>
              <w:rPr>
                <w:rFonts w:ascii="Times New Roman" w:eastAsia="仿宋_GB2312" w:hAnsi="Times New Roman"/>
                <w:b/>
                <w:sz w:val="24"/>
              </w:rPr>
              <w:t>（最好通过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量化</w:t>
            </w:r>
            <w:r>
              <w:rPr>
                <w:rFonts w:ascii="Times New Roman" w:eastAsia="仿宋_GB2312" w:hAnsi="Times New Roman"/>
                <w:b/>
                <w:sz w:val="24"/>
              </w:rPr>
              <w:t>指标描述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字以内）</w:t>
            </w:r>
          </w:p>
        </w:tc>
        <w:tc>
          <w:tcPr>
            <w:tcW w:w="146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其他（如对于其他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工厂</w:t>
            </w:r>
            <w:r>
              <w:rPr>
                <w:rFonts w:ascii="Times New Roman" w:eastAsia="仿宋_GB2312" w:hAnsi="Times New Roman"/>
                <w:b/>
                <w:sz w:val="24"/>
              </w:rPr>
              <w:t>的带动效应等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1000</w:t>
            </w:r>
            <w:r>
              <w:rPr>
                <w:rFonts w:ascii="Times New Roman" w:eastAsia="仿宋_GB2312" w:hAnsi="Times New Roman"/>
                <w:b/>
                <w:sz w:val="24"/>
              </w:rPr>
              <w:t>字以内，选填）</w:t>
            </w:r>
          </w:p>
        </w:tc>
        <w:tc>
          <w:tcPr>
            <w:tcW w:w="2357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经济性和可推广性</w:t>
            </w:r>
          </w:p>
        </w:tc>
        <w:tc>
          <w:tcPr>
            <w:tcW w:w="576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3140"/>
          <w:jc w:val="center"/>
        </w:trPr>
        <w:tc>
          <w:tcPr>
            <w:tcW w:w="498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示例</w:t>
            </w:r>
          </w:p>
        </w:tc>
        <w:tc>
          <w:tcPr>
            <w:tcW w:w="438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生产作业</w:t>
            </w:r>
          </w:p>
        </w:tc>
        <w:tc>
          <w:tcPr>
            <w:tcW w:w="810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人机协同制造</w:t>
            </w:r>
          </w:p>
        </w:tc>
        <w:tc>
          <w:tcPr>
            <w:tcW w:w="1035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多机协同的发动机壳体柔性加工与检测</w:t>
            </w:r>
          </w:p>
        </w:tc>
        <w:tc>
          <w:tcPr>
            <w:tcW w:w="1219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针对发动机壳体加工，搭建多台五轴机床+多台机器人组成柔性加工单元。</w:t>
            </w:r>
          </w:p>
        </w:tc>
        <w:tc>
          <w:tcPr>
            <w:tcW w:w="1216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解决复杂壳体加工效率低、质量不高等突出问题。</w:t>
            </w:r>
          </w:p>
        </w:tc>
        <w:tc>
          <w:tcPr>
            <w:tcW w:w="3127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05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编制集团发动机壳体加工标准，并进行标准宣贯。</w:t>
            </w:r>
          </w:p>
        </w:tc>
        <w:tc>
          <w:tcPr>
            <w:tcW w:w="1532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建设完成后，目前操作人员已从5人减少至2人，加工效率提升了30%，产品不良品率降低了10%。</w:t>
            </w:r>
          </w:p>
        </w:tc>
        <w:tc>
          <w:tcPr>
            <w:tcW w:w="1462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进行智能化改造后，整个工厂的产能提升了10%，经济效益明显。</w:t>
            </w:r>
          </w:p>
        </w:tc>
        <w:tc>
          <w:tcPr>
            <w:tcW w:w="2357" w:type="dxa"/>
            <w:vAlign w:val="center"/>
          </w:tcPr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该场景实例总计花费500万元，但每年为公司节省超过200万，并且大幅提高产品质量，使得公司竞争力大幅提升。同时该场景实例采用的均是通用设备，定制化开发投入小，适合在行业进行推广应用。</w:t>
            </w:r>
          </w:p>
        </w:tc>
        <w:tc>
          <w:tcPr>
            <w:tcW w:w="576" w:type="dxa"/>
            <w:vAlign w:val="center"/>
          </w:tcPr>
          <w:p w:rsidR="006D7A5F" w:rsidRDefault="006D7A5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</w:tbl>
    <w:p w:rsidR="006D7A5F" w:rsidRDefault="006D7A5F">
      <w:pPr>
        <w:spacing w:afterLines="50" w:after="156"/>
        <w:ind w:firstLine="640"/>
        <w:rPr>
          <w:rFonts w:eastAsia="黑体"/>
          <w:bCs/>
          <w:sz w:val="32"/>
          <w:szCs w:val="32"/>
        </w:rPr>
        <w:sectPr w:rsidR="006D7A5F">
          <w:pgSz w:w="16838" w:h="11906" w:orient="landscape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场景实例</w:t>
      </w:r>
      <w:r>
        <w:rPr>
          <w:rFonts w:ascii="Times New Roman" w:eastAsia="黑体" w:hAnsi="Times New Roman"/>
          <w:bCs/>
          <w:sz w:val="32"/>
          <w:szCs w:val="32"/>
        </w:rPr>
        <w:t>采用的关键装备、软件</w:t>
      </w:r>
      <w:r>
        <w:rPr>
          <w:rFonts w:ascii="Times New Roman" w:eastAsia="黑体" w:hAnsi="Times New Roman" w:hint="eastAsia"/>
          <w:bCs/>
          <w:sz w:val="32"/>
          <w:szCs w:val="32"/>
        </w:rPr>
        <w:t>、工艺、</w:t>
      </w:r>
      <w:r>
        <w:rPr>
          <w:rFonts w:ascii="Times New Roman" w:eastAsia="黑体" w:hAnsi="Times New Roman"/>
          <w:bCs/>
          <w:sz w:val="32"/>
          <w:szCs w:val="32"/>
        </w:rPr>
        <w:t>技术情况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220"/>
        <w:gridCol w:w="1853"/>
        <w:gridCol w:w="1484"/>
        <w:gridCol w:w="1691"/>
        <w:gridCol w:w="1173"/>
        <w:gridCol w:w="1465"/>
        <w:gridCol w:w="799"/>
      </w:tblGrid>
      <w:tr w:rsidR="006D7A5F">
        <w:trPr>
          <w:trHeight w:val="547"/>
          <w:jc w:val="center"/>
        </w:trPr>
        <w:tc>
          <w:tcPr>
            <w:tcW w:w="13717" w:type="dxa"/>
            <w:gridSpan w:val="8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场景实例名称（与上面表格对应）</w:t>
            </w:r>
          </w:p>
        </w:tc>
      </w:tr>
      <w:tr w:rsidR="006D7A5F">
        <w:trPr>
          <w:trHeight w:val="422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关键装备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种类</w:t>
            </w:r>
          </w:p>
        </w:tc>
        <w:tc>
          <w:tcPr>
            <w:tcW w:w="1220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48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691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117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数量</w:t>
            </w:r>
          </w:p>
        </w:tc>
        <w:tc>
          <w:tcPr>
            <w:tcW w:w="146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单台设备价格（万元）</w:t>
            </w:r>
          </w:p>
        </w:tc>
        <w:tc>
          <w:tcPr>
            <w:tcW w:w="799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6D7A5F">
        <w:trPr>
          <w:trHeight w:val="567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（在系统中选择高档数控机床与工业机器人、增材制造装备、智能传感与控制装备、智能检测与装配装备、智能物流与仓储装备、行业成套装备，可填写多个）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1220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6D7A5F" w:rsidRDefault="006D7A5F"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6D7A5F" w:rsidRDefault="006D7A5F">
            <w:pPr>
              <w:spacing w:after="120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:rsidR="006D7A5F" w:rsidRDefault="006D7A5F">
            <w:pPr>
              <w:spacing w:after="120"/>
              <w:ind w:firstLine="42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5" w:type="dxa"/>
            <w:vAlign w:val="center"/>
          </w:tcPr>
          <w:p w:rsidR="006D7A5F" w:rsidRDefault="006D7A5F">
            <w:pPr>
              <w:spacing w:after="120"/>
              <w:ind w:firstLine="42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6D7A5F" w:rsidRDefault="006D7A5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D7A5F">
        <w:trPr>
          <w:trHeight w:val="571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软件种类</w:t>
            </w:r>
          </w:p>
        </w:tc>
        <w:tc>
          <w:tcPr>
            <w:tcW w:w="1220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规格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型号</w:t>
            </w:r>
          </w:p>
        </w:tc>
        <w:tc>
          <w:tcPr>
            <w:tcW w:w="148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</w:t>
            </w:r>
          </w:p>
        </w:tc>
        <w:tc>
          <w:tcPr>
            <w:tcW w:w="1691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供应商属地</w:t>
            </w:r>
          </w:p>
        </w:tc>
        <w:tc>
          <w:tcPr>
            <w:tcW w:w="2638" w:type="dxa"/>
            <w:gridSpan w:val="2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单套软件价格（万元）</w:t>
            </w: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20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485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工艺名称</w:t>
            </w:r>
          </w:p>
        </w:tc>
        <w:tc>
          <w:tcPr>
            <w:tcW w:w="8886" w:type="dxa"/>
            <w:gridSpan w:val="6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D7A5F">
        <w:trPr>
          <w:trHeight w:val="90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</w:tc>
        <w:tc>
          <w:tcPr>
            <w:tcW w:w="8886" w:type="dxa"/>
            <w:gridSpan w:val="6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技术名称</w:t>
            </w:r>
          </w:p>
        </w:tc>
        <w:tc>
          <w:tcPr>
            <w:tcW w:w="8886" w:type="dxa"/>
            <w:gridSpan w:val="6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应用描述</w:t>
            </w: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D7A5F">
        <w:trPr>
          <w:trHeight w:val="416"/>
          <w:jc w:val="center"/>
        </w:trPr>
        <w:tc>
          <w:tcPr>
            <w:tcW w:w="403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（可填写多个）</w:t>
            </w:r>
          </w:p>
          <w:p w:rsidR="006D7A5F" w:rsidRDefault="003B0C0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0"/>
                <w:szCs w:val="20"/>
              </w:rPr>
              <w:t>重点聚焦人工智能、大数据、云计算、区块链、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 w:val="20"/>
                <w:szCs w:val="20"/>
              </w:rPr>
              <w:t>AR/VR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 w:val="20"/>
                <w:szCs w:val="20"/>
              </w:rPr>
              <w:t>等技术</w:t>
            </w:r>
          </w:p>
        </w:tc>
        <w:tc>
          <w:tcPr>
            <w:tcW w:w="8886" w:type="dxa"/>
            <w:gridSpan w:val="6"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99" w:type="dxa"/>
            <w:vMerge/>
            <w:vAlign w:val="center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D7A5F">
        <w:trPr>
          <w:trHeight w:val="906"/>
          <w:jc w:val="center"/>
        </w:trPr>
        <w:tc>
          <w:tcPr>
            <w:tcW w:w="878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1" w:name="_Hlk86785523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1"/>
    </w:tbl>
    <w:p w:rsidR="006D7A5F" w:rsidRDefault="006D7A5F">
      <w:pPr>
        <w:ind w:firstLine="640"/>
        <w:jc w:val="left"/>
        <w:rPr>
          <w:rFonts w:eastAsia="黑体"/>
          <w:bCs/>
          <w:sz w:val="32"/>
          <w:szCs w:val="32"/>
        </w:rPr>
        <w:sectPr w:rsidR="006D7A5F">
          <w:headerReference w:type="default" r:id="rId15"/>
          <w:pgSz w:w="16838" w:h="11906" w:orient="landscape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5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D7A5F">
        <w:trPr>
          <w:trHeight w:val="906"/>
          <w:jc w:val="center"/>
        </w:trPr>
        <w:tc>
          <w:tcPr>
            <w:tcW w:w="878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2" w:name="_Hlk86785612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装备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bookmarkEnd w:id="2"/>
    </w:tbl>
    <w:p w:rsidR="006D7A5F" w:rsidRDefault="006D7A5F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6D7A5F" w:rsidRDefault="006D7A5F">
      <w:pPr>
        <w:ind w:firstLine="420"/>
        <w:sectPr w:rsidR="006D7A5F">
          <w:headerReference w:type="default" r:id="rId16"/>
          <w:pgSz w:w="16838" w:h="11906" w:orient="landscape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6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企业</w:t>
      </w:r>
      <w:r>
        <w:rPr>
          <w:rFonts w:ascii="Times New Roman" w:eastAsia="黑体" w:hAnsi="Times New Roman"/>
          <w:bCs/>
          <w:sz w:val="32"/>
          <w:szCs w:val="32"/>
        </w:rPr>
        <w:t>突破的关键软件</w:t>
      </w:r>
      <w:r>
        <w:rPr>
          <w:rFonts w:ascii="Times New Roman" w:eastAsia="黑体" w:hAnsi="Times New Roman"/>
          <w:bCs/>
          <w:sz w:val="32"/>
          <w:szCs w:val="32"/>
        </w:rPr>
        <w:t>/</w:t>
      </w:r>
      <w:r>
        <w:rPr>
          <w:rFonts w:ascii="Times New Roman" w:eastAsia="黑体" w:hAnsi="Times New Roman"/>
          <w:bCs/>
          <w:sz w:val="32"/>
          <w:szCs w:val="32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6D7A5F">
        <w:trPr>
          <w:trHeight w:val="906"/>
          <w:jc w:val="center"/>
        </w:trPr>
        <w:tc>
          <w:tcPr>
            <w:tcW w:w="878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软件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系统</w:t>
            </w:r>
            <w:r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78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685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371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6D7A5F" w:rsidRDefault="006D7A5F">
      <w:pPr>
        <w:spacing w:line="240" w:lineRule="auto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:rsidR="006D7A5F" w:rsidRDefault="006D7A5F">
      <w:pPr>
        <w:ind w:firstLine="420"/>
        <w:sectPr w:rsidR="006D7A5F">
          <w:headerReference w:type="default" r:id="rId17"/>
          <w:pgSz w:w="16838" w:h="11906" w:orient="landscape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7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项目</w:t>
      </w:r>
      <w:r>
        <w:rPr>
          <w:rFonts w:ascii="Times New Roman" w:eastAsia="黑体" w:hAnsi="Times New Roman"/>
          <w:bCs/>
          <w:sz w:val="32"/>
          <w:szCs w:val="32"/>
        </w:rPr>
        <w:t>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94"/>
        <w:gridCol w:w="1843"/>
        <w:gridCol w:w="1976"/>
        <w:gridCol w:w="2843"/>
        <w:gridCol w:w="1797"/>
      </w:tblGrid>
      <w:tr w:rsidR="006D7A5F">
        <w:trPr>
          <w:trHeight w:val="906"/>
          <w:jc w:val="center"/>
        </w:trPr>
        <w:tc>
          <w:tcPr>
            <w:tcW w:w="88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bookmarkStart w:id="3" w:name="_Hlk86786321"/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标准名称</w:t>
            </w:r>
          </w:p>
        </w:tc>
        <w:tc>
          <w:tcPr>
            <w:tcW w:w="184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标准号</w:t>
            </w:r>
          </w:p>
        </w:tc>
        <w:tc>
          <w:tcPr>
            <w:tcW w:w="1797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567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567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bookmarkEnd w:id="3"/>
    </w:tbl>
    <w:p w:rsidR="006D7A5F" w:rsidRDefault="006D7A5F">
      <w:pPr>
        <w:ind w:firstLine="640"/>
        <w:rPr>
          <w:rFonts w:eastAsia="方正小标宋简体"/>
          <w:bCs/>
          <w:sz w:val="32"/>
          <w:szCs w:val="32"/>
        </w:rPr>
        <w:sectPr w:rsidR="006D7A5F">
          <w:headerReference w:type="default" r:id="rId18"/>
          <w:pgSz w:w="16838" w:h="11906" w:orient="landscape"/>
          <w:pgMar w:top="1814" w:right="1531" w:bottom="1984" w:left="1531" w:header="851" w:footer="992" w:gutter="0"/>
          <w:cols w:space="720"/>
          <w:docGrid w:type="lines" w:linePitch="312"/>
        </w:sectPr>
      </w:pPr>
    </w:p>
    <w:p w:rsidR="006D7A5F" w:rsidRDefault="003B0C01">
      <w:pPr>
        <w:spacing w:afterLines="50" w:after="156" w:line="240" w:lineRule="auto"/>
        <w:ind w:firstLineChars="0" w:firstLine="0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="008B6717">
        <w:rPr>
          <w:rFonts w:ascii="Times New Roman" w:eastAsia="黑体" w:hAnsi="Times New Roman" w:hint="eastAsia"/>
          <w:bCs/>
          <w:sz w:val="32"/>
          <w:szCs w:val="32"/>
        </w:rPr>
        <w:t>4-</w:t>
      </w:r>
      <w:r w:rsidR="008B6717">
        <w:rPr>
          <w:rFonts w:ascii="Times New Roman" w:eastAsia="黑体" w:hAnsi="Times New Roman"/>
          <w:bCs/>
          <w:sz w:val="32"/>
          <w:szCs w:val="32"/>
        </w:rPr>
        <w:t>5-</w:t>
      </w:r>
      <w:r>
        <w:rPr>
          <w:rFonts w:ascii="Times New Roman" w:eastAsia="黑体" w:hAnsi="Times New Roman" w:hint="eastAsia"/>
          <w:bCs/>
          <w:sz w:val="32"/>
          <w:szCs w:val="32"/>
        </w:rPr>
        <w:t>8</w:t>
      </w:r>
    </w:p>
    <w:p w:rsidR="006D7A5F" w:rsidRDefault="003B0C01">
      <w:pPr>
        <w:spacing w:afterLines="50" w:after="156" w:line="240" w:lineRule="auto"/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项目</w:t>
      </w:r>
      <w:r>
        <w:rPr>
          <w:rFonts w:ascii="Times New Roman" w:eastAsia="黑体" w:hAnsi="Times New Roman"/>
          <w:bCs/>
          <w:sz w:val="32"/>
          <w:szCs w:val="32"/>
        </w:rPr>
        <w:t>建设过程中形成的专利清单（选填）</w:t>
      </w: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94"/>
        <w:gridCol w:w="1843"/>
        <w:gridCol w:w="1976"/>
        <w:gridCol w:w="2843"/>
        <w:gridCol w:w="1797"/>
      </w:tblGrid>
      <w:tr w:rsidR="006D7A5F">
        <w:trPr>
          <w:trHeight w:val="23"/>
          <w:jc w:val="center"/>
        </w:trPr>
        <w:tc>
          <w:tcPr>
            <w:tcW w:w="882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专利名称</w:t>
            </w:r>
          </w:p>
        </w:tc>
        <w:tc>
          <w:tcPr>
            <w:tcW w:w="184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专利类型（选填发明、实用新型、外观、软著）</w:t>
            </w:r>
          </w:p>
        </w:tc>
        <w:tc>
          <w:tcPr>
            <w:tcW w:w="1976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专利状态（选填已发布、审查中）</w:t>
            </w:r>
          </w:p>
        </w:tc>
        <w:tc>
          <w:tcPr>
            <w:tcW w:w="2843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专利号</w:t>
            </w:r>
          </w:p>
        </w:tc>
        <w:tc>
          <w:tcPr>
            <w:tcW w:w="1797" w:type="dxa"/>
            <w:vAlign w:val="center"/>
          </w:tcPr>
          <w:p w:rsidR="006D7A5F" w:rsidRDefault="003B0C01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备注</w:t>
            </w: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6D7A5F">
        <w:trPr>
          <w:trHeight w:val="23"/>
          <w:jc w:val="center"/>
        </w:trPr>
        <w:tc>
          <w:tcPr>
            <w:tcW w:w="882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6D7A5F" w:rsidRDefault="006D7A5F">
            <w:pPr>
              <w:spacing w:line="240" w:lineRule="auto"/>
              <w:ind w:firstLineChars="0" w:firstLine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6D7A5F" w:rsidRDefault="006D7A5F">
      <w:pPr>
        <w:ind w:firstLineChars="0" w:firstLine="0"/>
      </w:pPr>
    </w:p>
    <w:sectPr w:rsidR="006D7A5F" w:rsidSect="006A3FB9">
      <w:headerReference w:type="default" r:id="rId19"/>
      <w:pgSz w:w="16838" w:h="11906" w:orient="landscape"/>
      <w:pgMar w:top="1814" w:right="1531" w:bottom="198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52" w:rsidRDefault="00FA2D52">
      <w:pPr>
        <w:spacing w:line="240" w:lineRule="auto"/>
        <w:ind w:firstLine="420"/>
      </w:pPr>
      <w:r>
        <w:separator/>
      </w:r>
    </w:p>
  </w:endnote>
  <w:endnote w:type="continuationSeparator" w:id="0">
    <w:p w:rsidR="00FA2D52" w:rsidRDefault="00FA2D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203C37F6-9C4C-47CE-8773-B71EB3901C5A}"/>
    <w:embedBold r:id="rId2" w:subsetted="1" w:fontKey="{BDC7EA91-2A4D-481C-9DEA-BEAC69F3DB28}"/>
    <w:embedItalic r:id="rId3" w:subsetted="1" w:fontKey="{BECBBE44-D878-49DB-8AA3-462B36D8D943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30EA285-3E6D-4055-9479-21CE6E1FB66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CBF01EBC-B973-4704-A7A6-D22AA01078CD}"/>
    <w:embedBold r:id="rId6" w:subsetted="1" w:fontKey="{91B00CD4-0A7A-45E8-B3BD-F153D7F188B7}"/>
    <w:embedItalic r:id="rId7" w:subsetted="1" w:fontKey="{8CEF832E-6041-4704-A93B-D371F0435F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9AD40560-0F66-437D-9066-9A91AF9431B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9" w:subsetted="1" w:fontKey="{8F8D59BA-2228-46D1-8FC2-18D64EB505D0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6CFF0289-1EC8-449A-9D04-EB1C8C4BB29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9110C8F0-2553-4E7C-BAC0-F5787511972F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16" w:rsidRDefault="006137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Pr="009E3A70" w:rsidRDefault="009E3A70" w:rsidP="009E3A70">
    <w:pPr>
      <w:pStyle w:val="a6"/>
    </w:pPr>
    <w:r w:rsidRPr="009E3A70">
      <w:t>4-</w:t>
    </w:r>
    <w:r w:rsidR="003B0C01" w:rsidRPr="009E3A70">
      <w:fldChar w:fldCharType="begin"/>
    </w:r>
    <w:r w:rsidR="003B0C01" w:rsidRPr="009E3A70">
      <w:instrText>PAGE   \* MERGEFORMAT</w:instrText>
    </w:r>
    <w:r w:rsidR="003B0C01" w:rsidRPr="009E3A70">
      <w:fldChar w:fldCharType="separate"/>
    </w:r>
    <w:r w:rsidR="007B3300" w:rsidRPr="007B3300">
      <w:rPr>
        <w:noProof/>
        <w:lang w:val="zh-CN"/>
      </w:rPr>
      <w:t>68</w:t>
    </w:r>
    <w:r w:rsidR="003B0C01" w:rsidRPr="009E3A7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381006"/>
      <w:docPartObj>
        <w:docPartGallery w:val="Page Numbers (Bottom of Page)"/>
        <w:docPartUnique/>
      </w:docPartObj>
    </w:sdtPr>
    <w:sdtEndPr/>
    <w:sdtContent>
      <w:p w:rsidR="007238C6" w:rsidRPr="007238C6" w:rsidRDefault="007238C6" w:rsidP="009E3A70">
        <w:pPr>
          <w:pStyle w:val="a6"/>
        </w:pPr>
        <w:r w:rsidRPr="007238C6">
          <w:t>4-</w:t>
        </w:r>
        <w:r w:rsidRPr="007238C6">
          <w:fldChar w:fldCharType="begin"/>
        </w:r>
        <w:r w:rsidRPr="007238C6">
          <w:instrText>PAGE   \* MERGEFORMAT</w:instrText>
        </w:r>
        <w:r w:rsidRPr="007238C6">
          <w:fldChar w:fldCharType="separate"/>
        </w:r>
        <w:r w:rsidR="007B3300" w:rsidRPr="007B3300">
          <w:rPr>
            <w:noProof/>
            <w:lang w:val="zh-CN"/>
          </w:rPr>
          <w:t>53</w:t>
        </w:r>
        <w:r w:rsidRPr="007238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52" w:rsidRDefault="00FA2D52">
      <w:pPr>
        <w:ind w:firstLine="420"/>
      </w:pPr>
      <w:r>
        <w:separator/>
      </w:r>
    </w:p>
  </w:footnote>
  <w:footnote w:type="continuationSeparator" w:id="0">
    <w:p w:rsidR="00FA2D52" w:rsidRDefault="00FA2D52">
      <w:pPr>
        <w:ind w:firstLine="420"/>
      </w:pPr>
      <w:r>
        <w:continuationSeparator/>
      </w:r>
    </w:p>
  </w:footnote>
  <w:footnote w:id="1">
    <w:p w:rsidR="006D7A5F" w:rsidRDefault="003B0C01">
      <w:pPr>
        <w:pStyle w:val="a8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Style w:val="aa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</w:t>
      </w:r>
      <w:r>
        <w:rPr>
          <w:rFonts w:ascii="Times New Roman" w:hAnsi="Times New Roman" w:cs="Times New Roman"/>
          <w:sz w:val="13"/>
          <w:szCs w:val="13"/>
        </w:rPr>
        <w:t>2017</w:t>
      </w:r>
      <w:r>
        <w:rPr>
          <w:rFonts w:ascii="Times New Roman" w:hAnsi="Times New Roman" w:cs="Times New Roman"/>
          <w:sz w:val="13"/>
          <w:szCs w:val="13"/>
        </w:rPr>
        <w:t>）》《关于印发中小企业划型标准规定的通知》规定，工业企业大、中、小、微企业划分标准如下：从业人员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人及以上，且营业收入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万元及以上的为大型企业；从业人员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1000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40000</w:t>
      </w:r>
      <w:r>
        <w:rPr>
          <w:rFonts w:ascii="Times New Roman" w:hAnsi="Times New Roman" w:cs="Times New Roman"/>
          <w:sz w:val="13"/>
          <w:szCs w:val="13"/>
        </w:rPr>
        <w:t>万元以下的为中型企业；从业人员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人及以上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人以下，且营业收入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万元及以上</w:t>
      </w:r>
      <w:r>
        <w:rPr>
          <w:rFonts w:ascii="Times New Roman" w:hAnsi="Times New Roman" w:cs="Times New Roman"/>
          <w:sz w:val="13"/>
          <w:szCs w:val="13"/>
        </w:rPr>
        <w:t>2000</w:t>
      </w:r>
      <w:r>
        <w:rPr>
          <w:rFonts w:ascii="Times New Roman" w:hAnsi="Times New Roman" w:cs="Times New Roman"/>
          <w:sz w:val="13"/>
          <w:szCs w:val="13"/>
        </w:rPr>
        <w:t>万元以下的为小型企业；从业人员</w:t>
      </w:r>
      <w:r>
        <w:rPr>
          <w:rFonts w:ascii="Times New Roman" w:hAnsi="Times New Roman" w:cs="Times New Roman"/>
          <w:sz w:val="13"/>
          <w:szCs w:val="13"/>
        </w:rPr>
        <w:t>20</w:t>
      </w:r>
      <w:r>
        <w:rPr>
          <w:rFonts w:ascii="Times New Roman" w:hAnsi="Times New Roman" w:cs="Times New Roman"/>
          <w:sz w:val="13"/>
          <w:szCs w:val="13"/>
        </w:rPr>
        <w:t>人以下或营业收入</w:t>
      </w:r>
      <w:r>
        <w:rPr>
          <w:rFonts w:ascii="Times New Roman" w:hAnsi="Times New Roman" w:cs="Times New Roman"/>
          <w:sz w:val="13"/>
          <w:szCs w:val="13"/>
        </w:rPr>
        <w:t>300</w:t>
      </w:r>
      <w:r>
        <w:rPr>
          <w:rFonts w:ascii="Times New Roman" w:hAnsi="Times New Roman" w:cs="Times New Roman"/>
          <w:sz w:val="13"/>
          <w:szCs w:val="13"/>
        </w:rPr>
        <w:t>万元以下的为微型企业。</w:t>
      </w:r>
    </w:p>
  </w:footnote>
  <w:footnote w:id="2">
    <w:p w:rsidR="006D7A5F" w:rsidRDefault="003B0C01">
      <w:pPr>
        <w:pStyle w:val="a8"/>
        <w:adjustRightInd w:val="0"/>
        <w:spacing w:line="240" w:lineRule="auto"/>
        <w:ind w:firstLineChars="0" w:firstLine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 w:hint="eastAsia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重大、特大安全生产事故认定标准见《生产安全事故报告和调查处理条例》（中华人民共和国国务院令第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sz w:val="13"/>
          <w:szCs w:val="13"/>
        </w:rPr>
        <w:t>493</w:t>
      </w:r>
      <w:r>
        <w:rPr>
          <w:rFonts w:ascii="Times New Roman" w:hAnsi="Times New Roman" w:cs="Times New Roman"/>
          <w:sz w:val="13"/>
          <w:szCs w:val="13"/>
        </w:rPr>
        <w:t>号）第三条（一）（二），重大、特大环境事故认定标准见《国家突发环境事件应急预案》（国办函〔</w:t>
      </w:r>
      <w:r>
        <w:rPr>
          <w:rFonts w:ascii="Times New Roman" w:hAnsi="Times New Roman" w:cs="Times New Roman"/>
          <w:sz w:val="13"/>
          <w:szCs w:val="13"/>
        </w:rPr>
        <w:t>2014</w:t>
      </w:r>
      <w:r>
        <w:rPr>
          <w:rFonts w:ascii="Times New Roman" w:hAnsi="Times New Roman" w:cs="Times New Roman"/>
          <w:sz w:val="13"/>
          <w:szCs w:val="13"/>
        </w:rPr>
        <w:t>〕</w:t>
      </w:r>
      <w:r>
        <w:rPr>
          <w:rFonts w:ascii="Times New Roman" w:hAnsi="Times New Roman" w:cs="Times New Roman"/>
          <w:sz w:val="13"/>
          <w:szCs w:val="13"/>
        </w:rPr>
        <w:t>119</w:t>
      </w:r>
      <w:r>
        <w:rPr>
          <w:rFonts w:ascii="Times New Roman" w:hAnsi="Times New Roman" w:cs="Times New Roman"/>
          <w:sz w:val="13"/>
          <w:szCs w:val="13"/>
        </w:rPr>
        <w:t>号）附件</w:t>
      </w:r>
      <w:r>
        <w:rPr>
          <w:rFonts w:ascii="Times New Roman" w:hAnsi="Times New Roman" w:cs="Times New Roman" w:hint="eastAsia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5F" w:rsidRDefault="006D7A5F">
    <w:pPr>
      <w:pStyle w:val="a7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869E2E"/>
    <w:multiLevelType w:val="singleLevel"/>
    <w:tmpl w:val="F8869E2E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A8BE0D1"/>
    <w:multiLevelType w:val="singleLevel"/>
    <w:tmpl w:val="4A8BE0D1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>
    <w:nsid w:val="52A4209D"/>
    <w:multiLevelType w:val="singleLevel"/>
    <w:tmpl w:val="52A42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GM3NDIzZDY5YjNmMjhjMTAwMjJmYTViNTFlNmUifQ=="/>
  </w:docVars>
  <w:rsids>
    <w:rsidRoot w:val="00172A27"/>
    <w:rsid w:val="FFEF0B13"/>
    <w:rsid w:val="00036AC8"/>
    <w:rsid w:val="00050B3F"/>
    <w:rsid w:val="0006747B"/>
    <w:rsid w:val="000969F4"/>
    <w:rsid w:val="000B5B20"/>
    <w:rsid w:val="00101AEF"/>
    <w:rsid w:val="0011272E"/>
    <w:rsid w:val="00116717"/>
    <w:rsid w:val="001415BA"/>
    <w:rsid w:val="00171FDC"/>
    <w:rsid w:val="00172A27"/>
    <w:rsid w:val="0018332A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91C5D"/>
    <w:rsid w:val="002B2BEE"/>
    <w:rsid w:val="002D26BB"/>
    <w:rsid w:val="002D4525"/>
    <w:rsid w:val="002D53C6"/>
    <w:rsid w:val="003009F3"/>
    <w:rsid w:val="00307A2A"/>
    <w:rsid w:val="00316265"/>
    <w:rsid w:val="00380DD8"/>
    <w:rsid w:val="003B0C01"/>
    <w:rsid w:val="003D4142"/>
    <w:rsid w:val="003D4BF3"/>
    <w:rsid w:val="003E4A10"/>
    <w:rsid w:val="00462F4D"/>
    <w:rsid w:val="004736F4"/>
    <w:rsid w:val="00473B01"/>
    <w:rsid w:val="00481DC1"/>
    <w:rsid w:val="004A6CA2"/>
    <w:rsid w:val="004A7C24"/>
    <w:rsid w:val="004F6E27"/>
    <w:rsid w:val="005065B7"/>
    <w:rsid w:val="00556197"/>
    <w:rsid w:val="005B3795"/>
    <w:rsid w:val="005E23AA"/>
    <w:rsid w:val="00613716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A3FB9"/>
    <w:rsid w:val="006D7A5F"/>
    <w:rsid w:val="006E19EC"/>
    <w:rsid w:val="007238C6"/>
    <w:rsid w:val="00742F47"/>
    <w:rsid w:val="007735BF"/>
    <w:rsid w:val="007B1B25"/>
    <w:rsid w:val="007B3300"/>
    <w:rsid w:val="007B4F33"/>
    <w:rsid w:val="007F7314"/>
    <w:rsid w:val="00845767"/>
    <w:rsid w:val="008738F3"/>
    <w:rsid w:val="00873A6D"/>
    <w:rsid w:val="008B532C"/>
    <w:rsid w:val="008B6717"/>
    <w:rsid w:val="008C74CB"/>
    <w:rsid w:val="008E535C"/>
    <w:rsid w:val="00915678"/>
    <w:rsid w:val="00926F42"/>
    <w:rsid w:val="00936B2F"/>
    <w:rsid w:val="0096640A"/>
    <w:rsid w:val="00986B02"/>
    <w:rsid w:val="009921F0"/>
    <w:rsid w:val="009934A9"/>
    <w:rsid w:val="009A2A50"/>
    <w:rsid w:val="009B4614"/>
    <w:rsid w:val="009C004B"/>
    <w:rsid w:val="009E3A70"/>
    <w:rsid w:val="00A03D33"/>
    <w:rsid w:val="00A36A24"/>
    <w:rsid w:val="00A46AC9"/>
    <w:rsid w:val="00AD4809"/>
    <w:rsid w:val="00AE7929"/>
    <w:rsid w:val="00B3339D"/>
    <w:rsid w:val="00B443E6"/>
    <w:rsid w:val="00B811DF"/>
    <w:rsid w:val="00BC7F76"/>
    <w:rsid w:val="00BD0A95"/>
    <w:rsid w:val="00BD3C6E"/>
    <w:rsid w:val="00BE5E72"/>
    <w:rsid w:val="00BF4BB7"/>
    <w:rsid w:val="00C115C8"/>
    <w:rsid w:val="00C45919"/>
    <w:rsid w:val="00C771FE"/>
    <w:rsid w:val="00C778A6"/>
    <w:rsid w:val="00CB5CE0"/>
    <w:rsid w:val="00CF0833"/>
    <w:rsid w:val="00D11D0B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B443C"/>
    <w:rsid w:val="00ED0253"/>
    <w:rsid w:val="00EE21D7"/>
    <w:rsid w:val="00EF31A4"/>
    <w:rsid w:val="00F16113"/>
    <w:rsid w:val="00F37844"/>
    <w:rsid w:val="00F57D24"/>
    <w:rsid w:val="00F751CA"/>
    <w:rsid w:val="00F9378B"/>
    <w:rsid w:val="00FA2D52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521C8D"/>
    <w:rsid w:val="01913B30"/>
    <w:rsid w:val="01917270"/>
    <w:rsid w:val="01A96691"/>
    <w:rsid w:val="01B65115"/>
    <w:rsid w:val="01CE68C1"/>
    <w:rsid w:val="02163264"/>
    <w:rsid w:val="022B40C9"/>
    <w:rsid w:val="02725EC3"/>
    <w:rsid w:val="02BE14AE"/>
    <w:rsid w:val="02C60B85"/>
    <w:rsid w:val="02F12102"/>
    <w:rsid w:val="034777DD"/>
    <w:rsid w:val="03875D9C"/>
    <w:rsid w:val="03883C18"/>
    <w:rsid w:val="038A1340"/>
    <w:rsid w:val="03A72764"/>
    <w:rsid w:val="03AD5E0D"/>
    <w:rsid w:val="03AF5275"/>
    <w:rsid w:val="03B16E78"/>
    <w:rsid w:val="03EA1E65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311FA6"/>
    <w:rsid w:val="065A1D10"/>
    <w:rsid w:val="065E2052"/>
    <w:rsid w:val="06677F89"/>
    <w:rsid w:val="067D5B44"/>
    <w:rsid w:val="069C28F6"/>
    <w:rsid w:val="072F582E"/>
    <w:rsid w:val="073D0F14"/>
    <w:rsid w:val="07450740"/>
    <w:rsid w:val="07766D28"/>
    <w:rsid w:val="078A4E87"/>
    <w:rsid w:val="07A930F0"/>
    <w:rsid w:val="07CE439B"/>
    <w:rsid w:val="07E85C51"/>
    <w:rsid w:val="07F80BE9"/>
    <w:rsid w:val="07FF1595"/>
    <w:rsid w:val="08013B55"/>
    <w:rsid w:val="08026329"/>
    <w:rsid w:val="08264E94"/>
    <w:rsid w:val="08355348"/>
    <w:rsid w:val="0852419C"/>
    <w:rsid w:val="08A901C1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D02727"/>
    <w:rsid w:val="09E10A8D"/>
    <w:rsid w:val="0A3C5E3F"/>
    <w:rsid w:val="0A4368D1"/>
    <w:rsid w:val="0A566338"/>
    <w:rsid w:val="0AD96DDF"/>
    <w:rsid w:val="0B12471D"/>
    <w:rsid w:val="0B873697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9753E8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F8A30A0"/>
    <w:rsid w:val="0FAD0A75"/>
    <w:rsid w:val="0FD0658C"/>
    <w:rsid w:val="0FF34311"/>
    <w:rsid w:val="10001144"/>
    <w:rsid w:val="10AD278A"/>
    <w:rsid w:val="10C93109"/>
    <w:rsid w:val="10EE3A73"/>
    <w:rsid w:val="10EF2F5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E6D4A"/>
    <w:rsid w:val="12D47913"/>
    <w:rsid w:val="12F50A70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40D5D1E"/>
    <w:rsid w:val="145A112D"/>
    <w:rsid w:val="14AC5B93"/>
    <w:rsid w:val="14C36D0D"/>
    <w:rsid w:val="14D955E8"/>
    <w:rsid w:val="14ED01F3"/>
    <w:rsid w:val="14F16A35"/>
    <w:rsid w:val="15293AB0"/>
    <w:rsid w:val="15452DC9"/>
    <w:rsid w:val="1555669C"/>
    <w:rsid w:val="155B0B2F"/>
    <w:rsid w:val="155E7AF2"/>
    <w:rsid w:val="1563077A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6C06B7E"/>
    <w:rsid w:val="17017F86"/>
    <w:rsid w:val="171C11EE"/>
    <w:rsid w:val="17401D50"/>
    <w:rsid w:val="179A1991"/>
    <w:rsid w:val="17C57E8F"/>
    <w:rsid w:val="18264519"/>
    <w:rsid w:val="189A5D5D"/>
    <w:rsid w:val="18D3325C"/>
    <w:rsid w:val="18DF5676"/>
    <w:rsid w:val="19320115"/>
    <w:rsid w:val="193D1267"/>
    <w:rsid w:val="198B07A9"/>
    <w:rsid w:val="198E1023"/>
    <w:rsid w:val="19AB3FDC"/>
    <w:rsid w:val="19BD6628"/>
    <w:rsid w:val="19EE4EF4"/>
    <w:rsid w:val="19F524E3"/>
    <w:rsid w:val="1A0554C2"/>
    <w:rsid w:val="1A0F6CC0"/>
    <w:rsid w:val="1A2424B4"/>
    <w:rsid w:val="1A43202B"/>
    <w:rsid w:val="1A8720E1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841D99"/>
    <w:rsid w:val="1F880D40"/>
    <w:rsid w:val="1FCB3B9A"/>
    <w:rsid w:val="1FD4574D"/>
    <w:rsid w:val="2026244C"/>
    <w:rsid w:val="2041032D"/>
    <w:rsid w:val="205F7481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BC04E3"/>
    <w:rsid w:val="22F42414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02810"/>
    <w:rsid w:val="24EB31BD"/>
    <w:rsid w:val="25162589"/>
    <w:rsid w:val="25181F2E"/>
    <w:rsid w:val="251D3AAC"/>
    <w:rsid w:val="25407ECB"/>
    <w:rsid w:val="25A644E5"/>
    <w:rsid w:val="25F0544D"/>
    <w:rsid w:val="263B04B4"/>
    <w:rsid w:val="26506553"/>
    <w:rsid w:val="2694608A"/>
    <w:rsid w:val="269B3CA3"/>
    <w:rsid w:val="26E04B71"/>
    <w:rsid w:val="270416D3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B77275"/>
    <w:rsid w:val="29EE7DD1"/>
    <w:rsid w:val="2A1415F5"/>
    <w:rsid w:val="2A1D7942"/>
    <w:rsid w:val="2A507D98"/>
    <w:rsid w:val="2AB54811"/>
    <w:rsid w:val="2B241979"/>
    <w:rsid w:val="2B2542E8"/>
    <w:rsid w:val="2B3B360F"/>
    <w:rsid w:val="2B432C47"/>
    <w:rsid w:val="2B4D54CA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263CEB"/>
    <w:rsid w:val="2C9A1906"/>
    <w:rsid w:val="2CAE42E6"/>
    <w:rsid w:val="2CBB4661"/>
    <w:rsid w:val="2CC77D5A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E182EB0"/>
    <w:rsid w:val="2E1A6C55"/>
    <w:rsid w:val="2E246A33"/>
    <w:rsid w:val="2E887642"/>
    <w:rsid w:val="2EA9197C"/>
    <w:rsid w:val="2EC7471D"/>
    <w:rsid w:val="2EEF6584"/>
    <w:rsid w:val="2F4313A1"/>
    <w:rsid w:val="2F7C60A8"/>
    <w:rsid w:val="2F962423"/>
    <w:rsid w:val="2F9C03F4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C53C32"/>
    <w:rsid w:val="31C575D5"/>
    <w:rsid w:val="31C61758"/>
    <w:rsid w:val="31EC6AB2"/>
    <w:rsid w:val="32572E85"/>
    <w:rsid w:val="325D75CA"/>
    <w:rsid w:val="327C031F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7F2ACE"/>
    <w:rsid w:val="34D55028"/>
    <w:rsid w:val="34E274D0"/>
    <w:rsid w:val="34EA2F5E"/>
    <w:rsid w:val="352B5CAF"/>
    <w:rsid w:val="353E18DC"/>
    <w:rsid w:val="35C3272D"/>
    <w:rsid w:val="35D7403D"/>
    <w:rsid w:val="36070152"/>
    <w:rsid w:val="36317B06"/>
    <w:rsid w:val="363B7B5D"/>
    <w:rsid w:val="36413287"/>
    <w:rsid w:val="36934E61"/>
    <w:rsid w:val="373D558A"/>
    <w:rsid w:val="37456707"/>
    <w:rsid w:val="374C029C"/>
    <w:rsid w:val="37763636"/>
    <w:rsid w:val="37C30E8A"/>
    <w:rsid w:val="37F24AC8"/>
    <w:rsid w:val="381759D2"/>
    <w:rsid w:val="388B3B72"/>
    <w:rsid w:val="389603E5"/>
    <w:rsid w:val="38BB18EB"/>
    <w:rsid w:val="38E12D87"/>
    <w:rsid w:val="38E64110"/>
    <w:rsid w:val="38FB458C"/>
    <w:rsid w:val="397C515C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EE0580"/>
    <w:rsid w:val="3C0B410B"/>
    <w:rsid w:val="3C187054"/>
    <w:rsid w:val="3C382379"/>
    <w:rsid w:val="3C976DF4"/>
    <w:rsid w:val="3D1E3E64"/>
    <w:rsid w:val="3D2E74CA"/>
    <w:rsid w:val="3D4B4E43"/>
    <w:rsid w:val="3D612415"/>
    <w:rsid w:val="3D84001F"/>
    <w:rsid w:val="3DDD21ED"/>
    <w:rsid w:val="3E2D1005"/>
    <w:rsid w:val="3E3A22E1"/>
    <w:rsid w:val="3E793692"/>
    <w:rsid w:val="3E90732A"/>
    <w:rsid w:val="3E9B449B"/>
    <w:rsid w:val="3EA81F49"/>
    <w:rsid w:val="3F3917BB"/>
    <w:rsid w:val="3F3B5547"/>
    <w:rsid w:val="3F3E228C"/>
    <w:rsid w:val="3F6D089C"/>
    <w:rsid w:val="3FC71B2F"/>
    <w:rsid w:val="3FC842E5"/>
    <w:rsid w:val="3FCD4B96"/>
    <w:rsid w:val="400D0624"/>
    <w:rsid w:val="40302BBE"/>
    <w:rsid w:val="40324B88"/>
    <w:rsid w:val="40460DB1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F24B4D"/>
    <w:rsid w:val="441721E2"/>
    <w:rsid w:val="442F62DC"/>
    <w:rsid w:val="4469395D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26DAB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2675C"/>
    <w:rsid w:val="4A5D2BB4"/>
    <w:rsid w:val="4A722597"/>
    <w:rsid w:val="4A925ABD"/>
    <w:rsid w:val="4AEE6698"/>
    <w:rsid w:val="4B156F5F"/>
    <w:rsid w:val="4B214D55"/>
    <w:rsid w:val="4B586120"/>
    <w:rsid w:val="4B6767BA"/>
    <w:rsid w:val="4B736055"/>
    <w:rsid w:val="4BA34CEB"/>
    <w:rsid w:val="4BB02B6D"/>
    <w:rsid w:val="4BB10D39"/>
    <w:rsid w:val="4BCA68CF"/>
    <w:rsid w:val="4BF34628"/>
    <w:rsid w:val="4C167B7B"/>
    <w:rsid w:val="4C317C43"/>
    <w:rsid w:val="4C3C2946"/>
    <w:rsid w:val="4C4B205E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CD5DAE"/>
    <w:rsid w:val="4DE60D60"/>
    <w:rsid w:val="4DED53F7"/>
    <w:rsid w:val="4DFB7040"/>
    <w:rsid w:val="4E050C7C"/>
    <w:rsid w:val="4E11561E"/>
    <w:rsid w:val="4E1475C8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840831"/>
    <w:rsid w:val="4FB957F5"/>
    <w:rsid w:val="4FC613CE"/>
    <w:rsid w:val="504829CC"/>
    <w:rsid w:val="50757C55"/>
    <w:rsid w:val="509D4D80"/>
    <w:rsid w:val="50BE6A7E"/>
    <w:rsid w:val="511A3BEC"/>
    <w:rsid w:val="51972515"/>
    <w:rsid w:val="51FF5973"/>
    <w:rsid w:val="521257A8"/>
    <w:rsid w:val="52183A4E"/>
    <w:rsid w:val="5234149C"/>
    <w:rsid w:val="52477227"/>
    <w:rsid w:val="527073CB"/>
    <w:rsid w:val="52D6513B"/>
    <w:rsid w:val="52FE0128"/>
    <w:rsid w:val="530652B2"/>
    <w:rsid w:val="530A4688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64760C"/>
    <w:rsid w:val="547054E9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D2258D"/>
    <w:rsid w:val="55FF26C7"/>
    <w:rsid w:val="5633793B"/>
    <w:rsid w:val="563F16BE"/>
    <w:rsid w:val="56412D21"/>
    <w:rsid w:val="56674958"/>
    <w:rsid w:val="56693F3D"/>
    <w:rsid w:val="56A33EB2"/>
    <w:rsid w:val="56F63546"/>
    <w:rsid w:val="57225377"/>
    <w:rsid w:val="5723655B"/>
    <w:rsid w:val="577E523D"/>
    <w:rsid w:val="57904490"/>
    <w:rsid w:val="57AA2D86"/>
    <w:rsid w:val="57CE7EE7"/>
    <w:rsid w:val="57EB6225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A29621A"/>
    <w:rsid w:val="5A382944"/>
    <w:rsid w:val="5A5F7481"/>
    <w:rsid w:val="5A7442DD"/>
    <w:rsid w:val="5AF356FD"/>
    <w:rsid w:val="5AFF2DDD"/>
    <w:rsid w:val="5B214CAE"/>
    <w:rsid w:val="5B3163D6"/>
    <w:rsid w:val="5B325558"/>
    <w:rsid w:val="5B3F7F6B"/>
    <w:rsid w:val="5B682BF6"/>
    <w:rsid w:val="5B752D69"/>
    <w:rsid w:val="5B9F77F4"/>
    <w:rsid w:val="5BB0614D"/>
    <w:rsid w:val="5BB37A71"/>
    <w:rsid w:val="5BD46F51"/>
    <w:rsid w:val="5BDB1AF0"/>
    <w:rsid w:val="5BFB718E"/>
    <w:rsid w:val="5C311744"/>
    <w:rsid w:val="5CAB0770"/>
    <w:rsid w:val="5CC72DC0"/>
    <w:rsid w:val="5CDE45E7"/>
    <w:rsid w:val="5CE64C4B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2A60CA"/>
    <w:rsid w:val="5E816CC5"/>
    <w:rsid w:val="5E89568C"/>
    <w:rsid w:val="5E9B51C5"/>
    <w:rsid w:val="5EB733A7"/>
    <w:rsid w:val="5EC7698C"/>
    <w:rsid w:val="5EF31400"/>
    <w:rsid w:val="5EF73C40"/>
    <w:rsid w:val="5F0220E2"/>
    <w:rsid w:val="5F17346F"/>
    <w:rsid w:val="5F237C90"/>
    <w:rsid w:val="5F2531EC"/>
    <w:rsid w:val="5F426465"/>
    <w:rsid w:val="60077E9B"/>
    <w:rsid w:val="600E3020"/>
    <w:rsid w:val="60284131"/>
    <w:rsid w:val="60524784"/>
    <w:rsid w:val="60662B5E"/>
    <w:rsid w:val="609B56A3"/>
    <w:rsid w:val="60AD3F27"/>
    <w:rsid w:val="60E16353"/>
    <w:rsid w:val="61083D3E"/>
    <w:rsid w:val="611E5524"/>
    <w:rsid w:val="61715E12"/>
    <w:rsid w:val="61720F5D"/>
    <w:rsid w:val="618C6DE5"/>
    <w:rsid w:val="619D03CC"/>
    <w:rsid w:val="61A627A0"/>
    <w:rsid w:val="61C46D86"/>
    <w:rsid w:val="61D6150A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86AB4"/>
    <w:rsid w:val="66DD7A5E"/>
    <w:rsid w:val="66E60657"/>
    <w:rsid w:val="66E85E80"/>
    <w:rsid w:val="670C27D3"/>
    <w:rsid w:val="674A5D88"/>
    <w:rsid w:val="67571687"/>
    <w:rsid w:val="67715260"/>
    <w:rsid w:val="6795212D"/>
    <w:rsid w:val="67D0240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1549D9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757DED"/>
    <w:rsid w:val="6E9713E5"/>
    <w:rsid w:val="6EAB1730"/>
    <w:rsid w:val="6EC75A21"/>
    <w:rsid w:val="6F164F21"/>
    <w:rsid w:val="6F2238D1"/>
    <w:rsid w:val="6F316223"/>
    <w:rsid w:val="6F534B1A"/>
    <w:rsid w:val="6F73224F"/>
    <w:rsid w:val="6FA106EF"/>
    <w:rsid w:val="6FA55283"/>
    <w:rsid w:val="6FB66819"/>
    <w:rsid w:val="70455D99"/>
    <w:rsid w:val="7058688D"/>
    <w:rsid w:val="70773D80"/>
    <w:rsid w:val="70BB7E2E"/>
    <w:rsid w:val="70D00FA5"/>
    <w:rsid w:val="70DA4B80"/>
    <w:rsid w:val="70E86FF8"/>
    <w:rsid w:val="715C69F2"/>
    <w:rsid w:val="716852A3"/>
    <w:rsid w:val="71756AF0"/>
    <w:rsid w:val="717E178D"/>
    <w:rsid w:val="71EC1799"/>
    <w:rsid w:val="71FC1B22"/>
    <w:rsid w:val="724454D7"/>
    <w:rsid w:val="72580AB2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3EB431E"/>
    <w:rsid w:val="742D7DB5"/>
    <w:rsid w:val="74420596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1F5AB3"/>
    <w:rsid w:val="7642258A"/>
    <w:rsid w:val="76E96906"/>
    <w:rsid w:val="76ED5F8C"/>
    <w:rsid w:val="770C411F"/>
    <w:rsid w:val="773951D1"/>
    <w:rsid w:val="774F1456"/>
    <w:rsid w:val="775716E1"/>
    <w:rsid w:val="775E0D45"/>
    <w:rsid w:val="7774393E"/>
    <w:rsid w:val="77766CCE"/>
    <w:rsid w:val="77836A39"/>
    <w:rsid w:val="778E6268"/>
    <w:rsid w:val="77940933"/>
    <w:rsid w:val="77BD2150"/>
    <w:rsid w:val="77E061F1"/>
    <w:rsid w:val="78143405"/>
    <w:rsid w:val="781D570B"/>
    <w:rsid w:val="78B669A5"/>
    <w:rsid w:val="78BA029A"/>
    <w:rsid w:val="78D83C4D"/>
    <w:rsid w:val="78D9177D"/>
    <w:rsid w:val="78EA5195"/>
    <w:rsid w:val="78FB4337"/>
    <w:rsid w:val="78FE614A"/>
    <w:rsid w:val="79001A62"/>
    <w:rsid w:val="79144DE3"/>
    <w:rsid w:val="791B54B2"/>
    <w:rsid w:val="792821F6"/>
    <w:rsid w:val="793A4F6C"/>
    <w:rsid w:val="79821A9D"/>
    <w:rsid w:val="79BF47B7"/>
    <w:rsid w:val="79BF6786"/>
    <w:rsid w:val="79C51A8C"/>
    <w:rsid w:val="7A0144D3"/>
    <w:rsid w:val="7A404E2F"/>
    <w:rsid w:val="7AA407CF"/>
    <w:rsid w:val="7AE27D5F"/>
    <w:rsid w:val="7B096BB5"/>
    <w:rsid w:val="7B794C2E"/>
    <w:rsid w:val="7BA53BFA"/>
    <w:rsid w:val="7C05628B"/>
    <w:rsid w:val="7C4727C3"/>
    <w:rsid w:val="7C5C19AE"/>
    <w:rsid w:val="7C8C2963"/>
    <w:rsid w:val="7CA61855"/>
    <w:rsid w:val="7CAD4288"/>
    <w:rsid w:val="7CB5352E"/>
    <w:rsid w:val="7CE2147D"/>
    <w:rsid w:val="7D0A01DB"/>
    <w:rsid w:val="7D297A81"/>
    <w:rsid w:val="7D2C6578"/>
    <w:rsid w:val="7D2F2F54"/>
    <w:rsid w:val="7D521FA6"/>
    <w:rsid w:val="7D933CF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6A0EE0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057112-FB2F-4F6A-8A1F-5C4BCFE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4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rsid w:val="009E3A70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方正仿宋_GBK" w:hAnsi="Times New Roman"/>
      <w:sz w:val="32"/>
      <w:szCs w:val="32"/>
    </w:rPr>
  </w:style>
  <w:style w:type="paragraph" w:styleId="a7">
    <w:name w:val="header"/>
    <w:basedOn w:val="a"/>
    <w:link w:val="Char1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autoRedefine/>
    <w:unhideWhenUsed/>
    <w:qFormat/>
    <w:rPr>
      <w:vertAlign w:val="superscript"/>
    </w:rPr>
  </w:style>
  <w:style w:type="character" w:customStyle="1" w:styleId="Char1">
    <w:name w:val="页眉 Char"/>
    <w:basedOn w:val="a0"/>
    <w:link w:val="a7"/>
    <w:autoRedefine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sid w:val="009E3A70"/>
    <w:rPr>
      <w:rFonts w:eastAsia="方正仿宋_GBK"/>
      <w:kern w:val="2"/>
      <w:sz w:val="32"/>
      <w:szCs w:val="32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styleId="ab">
    <w:name w:val="List Paragraph"/>
    <w:basedOn w:val="a"/>
    <w:autoRedefine/>
    <w:uiPriority w:val="99"/>
    <w:qFormat/>
    <w:pPr>
      <w:ind w:firstLine="420"/>
    </w:p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766</Words>
  <Characters>4371</Characters>
  <Application>Microsoft Office Word</Application>
  <DocSecurity>0</DocSecurity>
  <Lines>36</Lines>
  <Paragraphs>10</Paragraphs>
  <ScaleCrop>false</ScaleCrop>
  <Company>Microsoft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lenovo</cp:lastModifiedBy>
  <cp:revision>12</cp:revision>
  <cp:lastPrinted>2023-09-13T00:40:00Z</cp:lastPrinted>
  <dcterms:created xsi:type="dcterms:W3CDTF">2020-07-28T01:27:00Z</dcterms:created>
  <dcterms:modified xsi:type="dcterms:W3CDTF">2024-03-11T11:06:00Z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278145514_btnclosed</vt:lpwstr>
  </property>
  <property fmtid="{D5CDD505-2E9C-101B-9397-08002B2CF9AE}" pid="4" name="ICV">
    <vt:lpwstr>1591AE9B1A2341A7AB595B44EA6B0037_13</vt:lpwstr>
  </property>
</Properties>
</file>