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36" w:rsidRDefault="00E0115D">
      <w:pPr>
        <w:ind w:firstLineChars="0" w:firstLine="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4-</w:t>
      </w:r>
      <w:r>
        <w:rPr>
          <w:rFonts w:ascii="Times New Roman" w:eastAsia="方正黑体_GBK" w:hAnsi="Times New Roman"/>
          <w:kern w:val="0"/>
          <w:sz w:val="32"/>
          <w:szCs w:val="32"/>
        </w:rPr>
        <w:t>2</w:t>
      </w: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635B36" w:rsidRDefault="00E0115D">
      <w:pPr>
        <w:widowControl/>
        <w:spacing w:line="720" w:lineRule="exact"/>
        <w:ind w:firstLineChars="0" w:firstLine="0"/>
        <w:jc w:val="center"/>
        <w:outlineLvl w:val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江苏省智能制造示范工厂申报书</w:t>
      </w: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635B36" w:rsidRDefault="00635B36"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 w:rsidR="00635B36" w:rsidRDefault="00635B36"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 w:rsidR="00635B36" w:rsidRDefault="00635B36"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 w:rsidR="00635B36" w:rsidRDefault="00635B36"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项目名称：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Chars="358" w:firstLine="1146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 w:rsidR="00635B36" w:rsidRDefault="00635B36">
      <w:pPr>
        <w:widowControl/>
        <w:spacing w:line="590" w:lineRule="exact"/>
        <w:ind w:firstLine="420"/>
        <w:rPr>
          <w:rFonts w:ascii="方正黑体_GBK" w:eastAsia="方正黑体_GBK"/>
          <w:kern w:val="0"/>
          <w:szCs w:val="27"/>
        </w:rPr>
      </w:pPr>
    </w:p>
    <w:p w:rsidR="00635B36" w:rsidRDefault="00635B36">
      <w:pPr>
        <w:widowControl/>
        <w:spacing w:line="590" w:lineRule="exact"/>
        <w:ind w:firstLine="420"/>
        <w:rPr>
          <w:rFonts w:ascii="方正黑体_GBK" w:eastAsia="方正黑体_GBK"/>
          <w:kern w:val="0"/>
          <w:szCs w:val="32"/>
        </w:rPr>
      </w:pPr>
    </w:p>
    <w:p w:rsidR="00635B36" w:rsidRDefault="00635B36">
      <w:pPr>
        <w:widowControl/>
        <w:spacing w:line="590" w:lineRule="exact"/>
        <w:ind w:firstLineChars="0" w:firstLine="0"/>
        <w:rPr>
          <w:rFonts w:ascii="方正黑体_GBK" w:eastAsia="方正黑体_GBK"/>
          <w:kern w:val="0"/>
          <w:szCs w:val="32"/>
        </w:rPr>
      </w:pPr>
    </w:p>
    <w:p w:rsidR="00635B36" w:rsidRDefault="00E0115D">
      <w:pPr>
        <w:widowControl/>
        <w:spacing w:line="590" w:lineRule="exact"/>
        <w:ind w:firstLineChars="0" w:firstLine="0"/>
        <w:jc w:val="center"/>
        <w:outlineLvl w:val="0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 w:rsidR="00635B36" w:rsidRDefault="00E0115D">
      <w:pPr>
        <w:ind w:firstLineChars="0" w:firstLine="0"/>
        <w:jc w:val="center"/>
        <w:rPr>
          <w:rFonts w:ascii="方正黑体_GBK" w:eastAsia="方正黑体_GBK"/>
          <w:bCs/>
          <w:kern w:val="0"/>
          <w:sz w:val="32"/>
          <w:szCs w:val="32"/>
        </w:rPr>
        <w:sectPr w:rsidR="00635B36" w:rsidSect="005F4900">
          <w:headerReference w:type="even" r:id="rId7"/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1134" w:gutter="0"/>
          <w:pgNumType w:start="16"/>
          <w:cols w:space="720"/>
          <w:titlePg/>
          <w:docGrid w:type="lines" w:linePitch="312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二〇二四年</w:t>
      </w:r>
    </w:p>
    <w:p w:rsidR="00635B36" w:rsidRDefault="00635B36">
      <w:pPr>
        <w:ind w:firstLineChars="0" w:firstLine="0"/>
        <w:jc w:val="center"/>
        <w:rPr>
          <w:rFonts w:ascii="Times New Roman" w:eastAsia="黑体" w:hAnsi="Times New Roman" w:cs="黑体"/>
          <w:sz w:val="36"/>
          <w:szCs w:val="36"/>
        </w:rPr>
      </w:pPr>
    </w:p>
    <w:p w:rsidR="00635B36" w:rsidRDefault="00E0115D">
      <w:pPr>
        <w:ind w:firstLineChars="0" w:firstLine="0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填报说明</w:t>
      </w:r>
    </w:p>
    <w:p w:rsidR="00635B36" w:rsidRDefault="00635B36">
      <w:pPr>
        <w:ind w:firstLine="640"/>
        <w:rPr>
          <w:rFonts w:ascii="Times New Roman" w:eastAsia="仿宋" w:hAnsi="Times New Roman"/>
          <w:sz w:val="32"/>
          <w:szCs w:val="32"/>
        </w:rPr>
      </w:pPr>
    </w:p>
    <w:p w:rsidR="00635B36" w:rsidRDefault="00E0115D">
      <w:pPr>
        <w:ind w:firstLine="640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一、</w:t>
      </w:r>
      <w:r>
        <w:rPr>
          <w:rFonts w:ascii="方正仿宋_GBK" w:eastAsia="方正仿宋_GBK" w:hint="eastAsia"/>
          <w:sz w:val="32"/>
          <w:szCs w:val="32"/>
        </w:rPr>
        <w:t>本申报书由省智能制造示范工厂申报单位填写。</w:t>
      </w:r>
    </w:p>
    <w:p w:rsidR="00635B36" w:rsidRDefault="00E0115D">
      <w:p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二、</w:t>
      </w:r>
      <w:r>
        <w:rPr>
          <w:rFonts w:ascii="Times New Roman" w:eastAsia="仿宋" w:hAnsi="Times New Roman"/>
          <w:sz w:val="32"/>
          <w:szCs w:val="32"/>
        </w:rPr>
        <w:t>推荐</w:t>
      </w:r>
      <w:r>
        <w:rPr>
          <w:rFonts w:ascii="Times New Roman" w:eastAsia="仿宋" w:hAnsi="Times New Roman" w:hint="eastAsia"/>
          <w:sz w:val="32"/>
          <w:szCs w:val="32"/>
        </w:rPr>
        <w:t>单位为各设区市工业和信息化主管部门。</w:t>
      </w:r>
    </w:p>
    <w:p w:rsidR="00635B36" w:rsidRDefault="00E0115D">
      <w:p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三、</w:t>
      </w:r>
      <w:r>
        <w:rPr>
          <w:rFonts w:ascii="Times New Roman" w:eastAsia="仿宋" w:hAnsi="Times New Roman"/>
          <w:sz w:val="32"/>
          <w:szCs w:val="32"/>
        </w:rPr>
        <w:t>申报单位</w:t>
      </w:r>
      <w:r>
        <w:rPr>
          <w:rFonts w:ascii="Times New Roman" w:eastAsia="仿宋" w:hAnsi="Times New Roman" w:hint="eastAsia"/>
          <w:sz w:val="32"/>
          <w:szCs w:val="32"/>
        </w:rPr>
        <w:t>应按照填写要求和实际情况，认真准确填写</w:t>
      </w:r>
      <w:r>
        <w:rPr>
          <w:rFonts w:ascii="Times New Roman" w:eastAsia="仿宋" w:hAnsi="Times New Roman"/>
          <w:sz w:val="32"/>
          <w:szCs w:val="32"/>
        </w:rPr>
        <w:t>相关内容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635B36" w:rsidRDefault="00635B36">
      <w:pPr>
        <w:spacing w:line="60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35B36" w:rsidRDefault="00635B36">
      <w:pPr>
        <w:spacing w:line="60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35B36" w:rsidRDefault="00E0115D">
      <w:pPr>
        <w:ind w:firstLineChars="0" w:firstLine="0"/>
        <w:rPr>
          <w:rFonts w:eastAsia="黑体"/>
          <w:bCs/>
          <w:sz w:val="32"/>
          <w:szCs w:val="32"/>
          <w:highlight w:val="yellow"/>
        </w:rPr>
      </w:pPr>
      <w:r>
        <w:rPr>
          <w:rFonts w:hint="eastAsia"/>
        </w:rPr>
        <w:br w:type="page"/>
      </w:r>
    </w:p>
    <w:p w:rsidR="00635B36" w:rsidRDefault="00E0115D">
      <w:pPr>
        <w:numPr>
          <w:ilvl w:val="0"/>
          <w:numId w:val="2"/>
        </w:numPr>
        <w:snapToGrid w:val="0"/>
        <w:ind w:firstLineChars="0" w:firstLine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eastAsia="黑体" w:hint="eastAsia"/>
          <w:bCs/>
          <w:sz w:val="32"/>
          <w:szCs w:val="32"/>
        </w:rPr>
        <w:t>工厂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68"/>
        <w:gridCol w:w="1158"/>
        <w:gridCol w:w="462"/>
        <w:gridCol w:w="1003"/>
        <w:gridCol w:w="317"/>
        <w:gridCol w:w="61"/>
        <w:gridCol w:w="17"/>
        <w:gridCol w:w="185"/>
        <w:gridCol w:w="1324"/>
        <w:gridCol w:w="177"/>
        <w:gridCol w:w="41"/>
        <w:gridCol w:w="118"/>
        <w:gridCol w:w="486"/>
        <w:gridCol w:w="687"/>
        <w:gridCol w:w="231"/>
        <w:gridCol w:w="1281"/>
      </w:tblGrid>
      <w:tr w:rsidR="00635B36">
        <w:trPr>
          <w:trHeight w:val="491"/>
          <w:jc w:val="center"/>
        </w:trPr>
        <w:tc>
          <w:tcPr>
            <w:tcW w:w="9605" w:type="dxa"/>
            <w:gridSpan w:val="17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 w:rsidR="00635B36">
        <w:trPr>
          <w:trHeight w:val="356"/>
          <w:jc w:val="center"/>
        </w:trPr>
        <w:tc>
          <w:tcPr>
            <w:tcW w:w="198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企业名称</w:t>
            </w:r>
          </w:p>
        </w:tc>
        <w:tc>
          <w:tcPr>
            <w:tcW w:w="7616" w:type="dxa"/>
            <w:gridSpan w:val="16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465"/>
          <w:jc w:val="center"/>
        </w:trPr>
        <w:tc>
          <w:tcPr>
            <w:tcW w:w="198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统一社会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信用代码</w:t>
            </w:r>
          </w:p>
        </w:tc>
        <w:tc>
          <w:tcPr>
            <w:tcW w:w="3069" w:type="dxa"/>
            <w:gridSpan w:val="6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348" w:type="dxa"/>
            <w:gridSpan w:val="7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成立时间</w:t>
            </w:r>
          </w:p>
        </w:tc>
        <w:tc>
          <w:tcPr>
            <w:tcW w:w="2199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202"/>
          <w:jc w:val="center"/>
        </w:trPr>
        <w:tc>
          <w:tcPr>
            <w:tcW w:w="198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企业性质</w:t>
            </w:r>
          </w:p>
        </w:tc>
        <w:tc>
          <w:tcPr>
            <w:tcW w:w="7616" w:type="dxa"/>
            <w:gridSpan w:val="16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□中央企业     □地方国企     □民营       □三资</w:t>
            </w:r>
          </w:p>
        </w:tc>
      </w:tr>
      <w:tr w:rsidR="00635B36">
        <w:trPr>
          <w:trHeight w:val="95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企业</w:t>
            </w:r>
            <w:r w:rsidR="00B24D20"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规模</w:t>
            </w:r>
            <w:r>
              <w:rPr>
                <w:rStyle w:val="ab"/>
                <w:rFonts w:ascii="方正仿宋_GBK" w:eastAsia="方正仿宋_GBK" w:hAnsi="方正仿宋_GBK" w:cs="方正仿宋_GBK" w:hint="eastAsia"/>
                <w:sz w:val="22"/>
                <w:szCs w:val="22"/>
              </w:rPr>
              <w:footnoteReference w:id="1"/>
            </w:r>
          </w:p>
        </w:tc>
        <w:tc>
          <w:tcPr>
            <w:tcW w:w="7616" w:type="dxa"/>
            <w:gridSpan w:val="16"/>
            <w:tcBorders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□大型企业     □中型企业     □小型企业   □微型企业</w:t>
            </w:r>
          </w:p>
        </w:tc>
      </w:tr>
      <w:tr w:rsidR="00635B36">
        <w:trPr>
          <w:trHeight w:val="95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制造类型</w:t>
            </w:r>
          </w:p>
        </w:tc>
        <w:tc>
          <w:tcPr>
            <w:tcW w:w="7616" w:type="dxa"/>
            <w:gridSpan w:val="16"/>
            <w:tcBorders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离散型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□流程型</w:t>
            </w:r>
          </w:p>
        </w:tc>
      </w:tr>
      <w:tr w:rsidR="00635B36">
        <w:trPr>
          <w:trHeight w:val="148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所属集群</w:t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所属产业链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333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所属行业</w:t>
            </w:r>
          </w:p>
        </w:tc>
        <w:tc>
          <w:tcPr>
            <w:tcW w:w="7616" w:type="dxa"/>
            <w:gridSpan w:val="16"/>
            <w:tcBorders>
              <w:bottom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单位地址</w:t>
            </w:r>
          </w:p>
        </w:tc>
        <w:tc>
          <w:tcPr>
            <w:tcW w:w="7616" w:type="dxa"/>
            <w:gridSpan w:val="16"/>
            <w:tcBorders>
              <w:bottom w:val="single" w:sz="4" w:space="0" w:color="auto"/>
            </w:tcBorders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开户银行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银行账号</w:t>
            </w:r>
          </w:p>
        </w:tc>
        <w:tc>
          <w:tcPr>
            <w:tcW w:w="2240" w:type="dxa"/>
            <w:gridSpan w:val="8"/>
            <w:tcBorders>
              <w:bottom w:val="single" w:sz="4" w:space="0" w:color="auto"/>
            </w:tcBorders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信用情况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2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法人代表/负责人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姓名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电话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233"/>
          <w:jc w:val="center"/>
        </w:trPr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联系人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姓名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电话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233"/>
          <w:jc w:val="center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职务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邮箱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652"/>
          <w:jc w:val="center"/>
        </w:trPr>
        <w:tc>
          <w:tcPr>
            <w:tcW w:w="3215" w:type="dxa"/>
            <w:gridSpan w:val="3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近三年发展情况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xx年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xx年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xx年</w:t>
            </w:r>
          </w:p>
        </w:tc>
      </w:tr>
      <w:tr w:rsidR="00635B36">
        <w:trPr>
          <w:trHeight w:val="400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资产总额（万元）</w:t>
            </w:r>
          </w:p>
        </w:tc>
        <w:tc>
          <w:tcPr>
            <w:tcW w:w="1782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407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主营业务收入（万元）</w:t>
            </w:r>
          </w:p>
        </w:tc>
        <w:tc>
          <w:tcPr>
            <w:tcW w:w="1782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543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实缴税金（万元）</w:t>
            </w:r>
          </w:p>
        </w:tc>
        <w:tc>
          <w:tcPr>
            <w:tcW w:w="1782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409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利润总额（万元）</w:t>
            </w:r>
          </w:p>
        </w:tc>
        <w:tc>
          <w:tcPr>
            <w:tcW w:w="1782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574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智能制造能力成熟度等级</w:t>
            </w:r>
          </w:p>
        </w:tc>
        <w:tc>
          <w:tcPr>
            <w:tcW w:w="6390" w:type="dxa"/>
            <w:gridSpan w:val="14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一级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二级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四级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五级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评估</w:t>
            </w:r>
          </w:p>
        </w:tc>
      </w:tr>
      <w:tr w:rsidR="00635B36">
        <w:trPr>
          <w:trHeight w:val="540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两化融合水平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等级</w:t>
            </w:r>
          </w:p>
        </w:tc>
        <w:tc>
          <w:tcPr>
            <w:tcW w:w="6390" w:type="dxa"/>
            <w:gridSpan w:val="14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一级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二级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四级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评估</w:t>
            </w:r>
          </w:p>
        </w:tc>
      </w:tr>
      <w:tr w:rsidR="00635B36">
        <w:trPr>
          <w:trHeight w:val="480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数字化转型成熟度等级</w:t>
            </w:r>
          </w:p>
        </w:tc>
        <w:tc>
          <w:tcPr>
            <w:tcW w:w="6390" w:type="dxa"/>
            <w:gridSpan w:val="14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一级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二级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四级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五级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评估</w:t>
            </w:r>
          </w:p>
        </w:tc>
      </w:tr>
      <w:tr w:rsidR="00635B36">
        <w:trPr>
          <w:trHeight w:val="509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中小企业数字化水平</w:t>
            </w:r>
          </w:p>
        </w:tc>
        <w:tc>
          <w:tcPr>
            <w:tcW w:w="6390" w:type="dxa"/>
            <w:gridSpan w:val="14"/>
            <w:vAlign w:val="center"/>
          </w:tcPr>
          <w:p w:rsidR="00635B36" w:rsidRDefault="00E0115D">
            <w:pPr>
              <w:pStyle w:val="a4"/>
              <w:adjustRightInd w:val="0"/>
              <w:snapToGrid w:val="0"/>
              <w:ind w:firstLineChars="500" w:firstLine="1100"/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</w:rPr>
              <w:t>一级</w:t>
            </w:r>
            <w:r>
              <w:rPr>
                <w:rFonts w:ascii="Times New Roman" w:eastAsia="方正仿宋_GBK" w:hAnsi="Times New Roman"/>
                <w:sz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</w:rPr>
              <w:t>二级</w:t>
            </w:r>
            <w:r>
              <w:rPr>
                <w:rFonts w:ascii="Times New Roman" w:eastAsia="方正仿宋_GBK" w:hAnsi="Times New Roman"/>
                <w:sz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</w:rPr>
              <w:t>三级</w:t>
            </w:r>
            <w:r>
              <w:rPr>
                <w:rFonts w:ascii="Times New Roman" w:eastAsia="方正仿宋_GBK" w:hAnsi="Times New Roman"/>
                <w:sz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</w:rPr>
              <w:t>四级</w:t>
            </w:r>
            <w:r>
              <w:rPr>
                <w:rFonts w:ascii="Times New Roman" w:eastAsia="方正仿宋_GBK" w:hAnsi="Times New Roman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/>
                <w:sz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2"/>
              </w:rPr>
              <w:t>评估</w:t>
            </w:r>
          </w:p>
        </w:tc>
      </w:tr>
      <w:tr w:rsidR="00635B36">
        <w:trPr>
          <w:trHeight w:val="473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星级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上</w:t>
            </w:r>
            <w:proofErr w:type="gramStart"/>
            <w:r>
              <w:rPr>
                <w:rFonts w:ascii="Times New Roman" w:eastAsia="方正仿宋_GBK" w:hAnsi="Times New Roman"/>
                <w:sz w:val="22"/>
                <w:szCs w:val="22"/>
              </w:rPr>
              <w:t>云企业</w:t>
            </w:r>
            <w:proofErr w:type="gramEnd"/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等级</w:t>
            </w:r>
          </w:p>
        </w:tc>
        <w:tc>
          <w:tcPr>
            <w:tcW w:w="6390" w:type="dxa"/>
            <w:gridSpan w:val="14"/>
            <w:vAlign w:val="center"/>
          </w:tcPr>
          <w:p w:rsidR="00635B36" w:rsidRDefault="00E0115D">
            <w:pPr>
              <w:adjustRightInd w:val="0"/>
              <w:snapToGrid w:val="0"/>
              <w:spacing w:after="120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三星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四星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五星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未认定</w:t>
            </w:r>
          </w:p>
        </w:tc>
      </w:tr>
      <w:tr w:rsidR="00635B36">
        <w:trPr>
          <w:trHeight w:val="1004"/>
          <w:jc w:val="center"/>
        </w:trPr>
        <w:tc>
          <w:tcPr>
            <w:tcW w:w="198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是否参加线下免费诊断</w:t>
            </w:r>
          </w:p>
        </w:tc>
        <w:tc>
          <w:tcPr>
            <w:tcW w:w="1226" w:type="dxa"/>
            <w:gridSpan w:val="2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□是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□否</w:t>
            </w:r>
          </w:p>
        </w:tc>
        <w:tc>
          <w:tcPr>
            <w:tcW w:w="1465" w:type="dxa"/>
            <w:gridSpan w:val="2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诊断类别</w:t>
            </w:r>
          </w:p>
        </w:tc>
        <w:tc>
          <w:tcPr>
            <w:tcW w:w="2240" w:type="dxa"/>
            <w:gridSpan w:val="8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□车间类  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□工厂类  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□数字化应用类</w:t>
            </w:r>
          </w:p>
        </w:tc>
        <w:tc>
          <w:tcPr>
            <w:tcW w:w="1404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诊断时间</w:t>
            </w:r>
          </w:p>
        </w:tc>
        <w:tc>
          <w:tcPr>
            <w:tcW w:w="1281" w:type="dxa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1004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lastRenderedPageBreak/>
              <w:t>获评省智能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制造示范车间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情况</w:t>
            </w:r>
          </w:p>
        </w:tc>
        <w:tc>
          <w:tcPr>
            <w:tcW w:w="6390" w:type="dxa"/>
            <w:gridSpan w:val="14"/>
            <w:vAlign w:val="center"/>
          </w:tcPr>
          <w:p w:rsidR="00635B36" w:rsidRDefault="00E0115D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firstLineChars="400" w:firstLine="88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车间名称：       获评时间：</w:t>
            </w:r>
          </w:p>
          <w:p w:rsidR="00635B36" w:rsidRDefault="00E0115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after="0"/>
              <w:ind w:firstLineChars="400" w:firstLine="88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车间名称：       获评时间：</w:t>
            </w:r>
          </w:p>
          <w:p w:rsidR="00635B36" w:rsidRDefault="00E0115D">
            <w:pPr>
              <w:pStyle w:val="a4"/>
              <w:ind w:leftChars="400" w:left="840" w:firstLineChars="600" w:firstLine="132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……</w:t>
            </w:r>
          </w:p>
        </w:tc>
      </w:tr>
      <w:tr w:rsidR="00635B36">
        <w:trPr>
          <w:trHeight w:val="681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企业近三年是否发生过重大、特大安全生产与环境事故</w:t>
            </w:r>
            <w:r>
              <w:rPr>
                <w:rStyle w:val="ab"/>
                <w:rFonts w:ascii="方正仿宋_GBK" w:eastAsia="方正仿宋_GBK" w:hAnsi="方正仿宋_GBK" w:cs="方正仿宋_GBK" w:hint="eastAsia"/>
                <w:sz w:val="22"/>
                <w:szCs w:val="22"/>
              </w:rPr>
              <w:footnoteReference w:id="2"/>
            </w:r>
          </w:p>
        </w:tc>
        <w:tc>
          <w:tcPr>
            <w:tcW w:w="6390" w:type="dxa"/>
            <w:gridSpan w:val="14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□是（事故名称：      ）    □否</w:t>
            </w:r>
          </w:p>
        </w:tc>
      </w:tr>
      <w:tr w:rsidR="00635B36">
        <w:trPr>
          <w:trHeight w:val="3164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企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业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简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介</w:t>
            </w:r>
            <w:proofErr w:type="gramEnd"/>
          </w:p>
        </w:tc>
        <w:tc>
          <w:tcPr>
            <w:tcW w:w="6390" w:type="dxa"/>
            <w:gridSpan w:val="14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（发展历程、主营业务、市场销售等方面基本情况，不超过1000字）</w:t>
            </w: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jc w:val="center"/>
        </w:trPr>
        <w:tc>
          <w:tcPr>
            <w:tcW w:w="9605" w:type="dxa"/>
            <w:gridSpan w:val="17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（二）工厂基本信息</w:t>
            </w:r>
          </w:p>
        </w:tc>
      </w:tr>
      <w:tr w:rsidR="00635B36">
        <w:trPr>
          <w:trHeight w:val="806"/>
          <w:jc w:val="center"/>
        </w:trPr>
        <w:tc>
          <w:tcPr>
            <w:tcW w:w="2057" w:type="dxa"/>
            <w:gridSpan w:val="2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工厂名称</w:t>
            </w:r>
          </w:p>
        </w:tc>
        <w:tc>
          <w:tcPr>
            <w:tcW w:w="7548" w:type="dxa"/>
            <w:gridSpan w:val="15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686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工厂建设地址</w:t>
            </w:r>
          </w:p>
        </w:tc>
        <w:tc>
          <w:tcPr>
            <w:tcW w:w="754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1235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工厂系统建设方案供应商名称</w:t>
            </w:r>
          </w:p>
        </w:tc>
        <w:tc>
          <w:tcPr>
            <w:tcW w:w="754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自建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其他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（其他填写建设方案供应商，可填写多个）</w:t>
            </w:r>
          </w:p>
        </w:tc>
      </w:tr>
      <w:tr w:rsidR="00635B36">
        <w:trPr>
          <w:trHeight w:val="2155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工</w:t>
            </w:r>
          </w:p>
          <w:p w:rsidR="00635B36" w:rsidRDefault="00E0115D">
            <w:pPr>
              <w:pStyle w:val="a4"/>
              <w:adjustRightInd w:val="0"/>
              <w:snapToGrid w:val="0"/>
              <w:spacing w:after="0"/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厂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简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述</w:t>
            </w:r>
          </w:p>
        </w:tc>
        <w:tc>
          <w:tcPr>
            <w:tcW w:w="754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（对工厂建设内容、特点、成效进行简要描述，不超过1000字。）</w:t>
            </w: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  <w:p w:rsidR="00635B36" w:rsidRDefault="00635B36">
            <w:pPr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工厂满足的环节和场景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环节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场景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754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生产维度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计划调度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生产计划优化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车间智能排产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资源动态配置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生产作业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产线柔性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配置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精益生产管理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工艺动态优化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lastRenderedPageBreak/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先进过程控制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智能协同作业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人机协同制造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网络协同制造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仓储物流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智能仓储   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精准配送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设备管理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在线运行监测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设备故障诊断与预测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设备运行优化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质量管控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智能在线检测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质量精准追溯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产品质量优化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安全管控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安全风险实时监测与应急处置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危险作业自动化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能源管理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能耗数据监测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能效平衡与优化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环保管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控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污染监测与管控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碳资产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与废弃物管理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工厂建设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工厂数字化设计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数字孪生工厂建设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工业技术软件化应用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数字基础设施集成</w:t>
            </w:r>
          </w:p>
          <w:p w:rsidR="00635B36" w:rsidRDefault="00E0115D">
            <w:pPr>
              <w:pStyle w:val="a4"/>
              <w:adjustRightInd w:val="0"/>
              <w:snapToGrid w:val="0"/>
              <w:spacing w:after="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</w:rPr>
              <w:t>数据治理与流通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754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产品维度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产品设计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产品数字化研发与设计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虚拟试验与调试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数据驱动产品设计优化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工艺设计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工艺数字化设计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可制造性设计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营销管理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销售驱动业务优化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大规模个性化定制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售后服务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产品远程运维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主动客户服务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数据驱动服务</w:t>
            </w:r>
          </w:p>
        </w:tc>
      </w:tr>
      <w:tr w:rsidR="00635B36">
        <w:trPr>
          <w:trHeight w:val="514"/>
          <w:jc w:val="center"/>
        </w:trPr>
        <w:tc>
          <w:tcPr>
            <w:tcW w:w="2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工厂建设满足的支撑要素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装备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网络化装备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智能化装备</w:t>
            </w:r>
          </w:p>
        </w:tc>
      </w:tr>
      <w:tr w:rsidR="00635B36">
        <w:trPr>
          <w:trHeight w:val="5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网络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现场总线+工业以太网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工业5G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平台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工业IOT平台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工业大数据平台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工业应用开发平台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工业软件和工业APP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工厂应用的工业软件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研发设计类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□CAD   □CAE   □CAM   □CAPP   □PLM   □其他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生产制造类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□MES   □APS   □WMS   □QMS   □LIMS   □其他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经营管理类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□ERP   □CRM   □SCM   □BPM   □BI   □其他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控制执行类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□DCS   □PLC   □HMI   □SCADA   □其他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行业专用类</w:t>
            </w:r>
          </w:p>
        </w:tc>
        <w:tc>
          <w:tcPr>
            <w:tcW w:w="5928" w:type="dxa"/>
            <w:gridSpan w:val="1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i/>
                <w:iCs/>
                <w:sz w:val="22"/>
                <w:szCs w:val="22"/>
              </w:rPr>
              <w:t>直接填写</w:t>
            </w:r>
          </w:p>
        </w:tc>
      </w:tr>
      <w:tr w:rsidR="00635B36">
        <w:trPr>
          <w:trHeight w:val="1149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工厂应用的安全技术</w:t>
            </w:r>
          </w:p>
        </w:tc>
        <w:tc>
          <w:tcPr>
            <w:tcW w:w="754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□防火墙         □工控防火墙     □抗DDOS      □入侵防御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□数据泄漏防护   □防病毒网关     □入侵检测     □漏洞扫描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□工控漏洞扫描   □网络分区分域   □终端安全保护系统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bCs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□工控终端安全系统</w:t>
            </w:r>
          </w:p>
        </w:tc>
      </w:tr>
      <w:tr w:rsidR="00635B36">
        <w:trPr>
          <w:trHeight w:val="902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是否申请省级专项资金</w:t>
            </w:r>
          </w:p>
        </w:tc>
        <w:tc>
          <w:tcPr>
            <w:tcW w:w="754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否        </w:t>
            </w:r>
          </w:p>
        </w:tc>
      </w:tr>
      <w:tr w:rsidR="00635B36">
        <w:trPr>
          <w:trHeight w:val="776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建设开始时间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建设结束时间</w:t>
            </w: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509" w:type="dxa"/>
            <w:gridSpan w:val="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建设周期</w:t>
            </w:r>
          </w:p>
        </w:tc>
        <w:tc>
          <w:tcPr>
            <w:tcW w:w="1512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625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lastRenderedPageBreak/>
              <w:t>投入总金额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（万元）</w:t>
            </w:r>
          </w:p>
        </w:tc>
        <w:tc>
          <w:tcPr>
            <w:tcW w:w="754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798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其中：生产设备费用（万元）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其中：软件费用（万元）</w:t>
            </w: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509" w:type="dxa"/>
            <w:gridSpan w:val="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其中：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云资源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及网络费用（万元）</w:t>
            </w:r>
          </w:p>
        </w:tc>
        <w:tc>
          <w:tcPr>
            <w:tcW w:w="1512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5B36" w:rsidRPr="007D1AA6" w:rsidRDefault="00E0115D" w:rsidP="007D1A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建设成效</w:t>
            </w:r>
            <w:bookmarkStart w:id="0" w:name="_GoBack"/>
            <w:bookmarkEnd w:id="0"/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w w:val="90"/>
                <w:sz w:val="22"/>
                <w:szCs w:val="22"/>
              </w:rPr>
              <w:t>指标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建设前</w:t>
            </w: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建成后</w:t>
            </w:r>
          </w:p>
        </w:tc>
      </w:tr>
      <w:tr w:rsidR="00635B36">
        <w:trPr>
          <w:trHeight w:val="413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全员劳动生产率（万元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人）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376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资源综合利用率（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389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产值成本率（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5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单位产品成本（万元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13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产品不良率（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1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质量损失率（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4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设备综合效率（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库存周转率（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供应商准时交付率（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订单准时交付率（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产品研制周期（天）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人均销售额（万元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人）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单位产值综合能耗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【（标准煤）吨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万元】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单位产值二氧化碳（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CO2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）排放量（吨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万元）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损失工时事故率（起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小时）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先进制造模式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解决方案面向供应链上下游复制推广的企业数量（家）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关键设备数控化率（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先进过程控制投用率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1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  <w:highlight w:val="yellow"/>
              </w:rPr>
            </w:pPr>
          </w:p>
        </w:tc>
        <w:tc>
          <w:tcPr>
            <w:tcW w:w="3203" w:type="dxa"/>
            <w:gridSpan w:val="7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关键设备联网率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844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2"/>
                <w:szCs w:val="22"/>
                <w:highlight w:val="yellow"/>
              </w:rPr>
            </w:pPr>
          </w:p>
        </w:tc>
      </w:tr>
      <w:tr w:rsidR="00635B36">
        <w:trPr>
          <w:trHeight w:val="405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相关附件上传</w:t>
            </w:r>
          </w:p>
        </w:tc>
        <w:tc>
          <w:tcPr>
            <w:tcW w:w="6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企业营业执照复印件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智能制造能力成熟度、数字化转型成熟度、中小企业数字化水平或两化融合水平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自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评估报告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数字化转型贯标证书（含两化融合管理体系贯标、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DCMM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贯标、数字化转型成熟度贯标、工业互联网平台贯标）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lastRenderedPageBreak/>
              <w:t>4.2021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-2023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年企业财务审计报告复印件（须由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A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级以上会计事务所出具报告，并附二维码），未能提供须附说明并提供财务报表（资产负债表、现金流量表、利润表或损益表）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5.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申报单位在工厂建设方面取得的知识产权、专利、标准等证明材料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6.2021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-2023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年项目投入专项审计报告（须由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A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级以上会计事务所出具报告，并附二维码）及发票（投入的</w:t>
            </w:r>
            <w:proofErr w:type="gramStart"/>
            <w:r>
              <w:rPr>
                <w:rFonts w:ascii="Times New Roman" w:eastAsia="方正仿宋_GBK" w:hAnsi="Times New Roman"/>
                <w:sz w:val="22"/>
                <w:szCs w:val="22"/>
              </w:rPr>
              <w:t>审计请</w:t>
            </w:r>
            <w:proofErr w:type="gramEnd"/>
            <w:r>
              <w:rPr>
                <w:rFonts w:ascii="Times New Roman" w:eastAsia="方正仿宋_GBK" w:hAnsi="Times New Roman"/>
                <w:sz w:val="22"/>
                <w:szCs w:val="22"/>
              </w:rPr>
              <w:t>参照工厂建设指南投入要求）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（只有申报专项资金才须上传）</w:t>
            </w:r>
          </w:p>
          <w:p w:rsidR="00226DCD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7.</w:t>
            </w:r>
            <w:r w:rsidR="00226DCD">
              <w:rPr>
                <w:rFonts w:ascii="Times New Roman" w:eastAsia="方正仿宋_GBK" w:hAnsi="Times New Roman"/>
                <w:sz w:val="22"/>
                <w:szCs w:val="22"/>
              </w:rPr>
              <w:t>信用承诺书</w:t>
            </w:r>
          </w:p>
          <w:p w:rsidR="00635B36" w:rsidRDefault="00226DC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8.</w:t>
            </w:r>
            <w:r w:rsidR="00E0115D">
              <w:rPr>
                <w:rFonts w:ascii="Times New Roman" w:eastAsia="方正仿宋_GBK" w:hAnsi="Times New Roman"/>
                <w:sz w:val="22"/>
                <w:szCs w:val="22"/>
              </w:rPr>
              <w:t>其他证明材料</w:t>
            </w:r>
          </w:p>
        </w:tc>
      </w:tr>
    </w:tbl>
    <w:p w:rsidR="00635B36" w:rsidRDefault="00635B36">
      <w:pPr>
        <w:ind w:firstLineChars="0" w:firstLine="0"/>
        <w:rPr>
          <w:rFonts w:eastAsia="黑体"/>
          <w:bCs/>
          <w:sz w:val="32"/>
          <w:szCs w:val="32"/>
        </w:rPr>
        <w:sectPr w:rsidR="00635B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98" w:right="1531" w:bottom="1984" w:left="1531" w:header="851" w:footer="992" w:gutter="0"/>
          <w:cols w:space="720"/>
          <w:docGrid w:type="linesAndChars" w:linePitch="312"/>
        </w:sectPr>
      </w:pPr>
    </w:p>
    <w:p w:rsidR="00635B36" w:rsidRDefault="00E0115D">
      <w:pPr>
        <w:numPr>
          <w:ilvl w:val="0"/>
          <w:numId w:val="2"/>
        </w:numPr>
        <w:snapToGrid w:val="0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场景实例描述</w:t>
      </w:r>
    </w:p>
    <w:p w:rsidR="00635B36" w:rsidRDefault="00E0115D">
      <w:pPr>
        <w:spacing w:afterLines="50" w:after="156" w:line="240" w:lineRule="auto"/>
        <w:ind w:firstLineChars="0" w:firstLine="0"/>
        <w:jc w:val="center"/>
        <w:outlineLvl w:val="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场景实例</w:t>
      </w:r>
      <w:r>
        <w:rPr>
          <w:rFonts w:ascii="Times New Roman" w:eastAsia="黑体" w:hAnsi="Times New Roman"/>
          <w:bCs/>
          <w:sz w:val="32"/>
          <w:szCs w:val="32"/>
        </w:rPr>
        <w:t>描述</w:t>
      </w: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38"/>
        <w:gridCol w:w="810"/>
        <w:gridCol w:w="1035"/>
        <w:gridCol w:w="1219"/>
        <w:gridCol w:w="1216"/>
        <w:gridCol w:w="3127"/>
        <w:gridCol w:w="1505"/>
        <w:gridCol w:w="1532"/>
        <w:gridCol w:w="1462"/>
        <w:gridCol w:w="2357"/>
        <w:gridCol w:w="576"/>
      </w:tblGrid>
      <w:tr w:rsidR="00635B36">
        <w:trPr>
          <w:trHeight w:val="1892"/>
          <w:jc w:val="center"/>
        </w:trPr>
        <w:tc>
          <w:tcPr>
            <w:tcW w:w="498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438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环节名称</w:t>
            </w:r>
          </w:p>
        </w:tc>
        <w:tc>
          <w:tcPr>
            <w:tcW w:w="810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场景名称</w:t>
            </w:r>
          </w:p>
        </w:tc>
        <w:tc>
          <w:tcPr>
            <w:tcW w:w="1035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1219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</w:t>
            </w:r>
            <w:r>
              <w:rPr>
                <w:rFonts w:ascii="Times New Roman" w:eastAsia="仿宋_GB2312" w:hAnsi="Times New Roman"/>
                <w:b/>
                <w:sz w:val="24"/>
              </w:rPr>
              <w:t>描述（结合要素条件进行描述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，可配图</w:t>
            </w:r>
            <w:r>
              <w:rPr>
                <w:rFonts w:ascii="Times New Roman" w:eastAsia="仿宋_GB2312" w:hAnsi="Times New Roman"/>
                <w:b/>
                <w:sz w:val="24"/>
              </w:rPr>
              <w:t>）</w:t>
            </w:r>
          </w:p>
        </w:tc>
        <w:tc>
          <w:tcPr>
            <w:tcW w:w="1216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解决的痛点问题描述（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字以内）</w:t>
            </w:r>
          </w:p>
        </w:tc>
        <w:tc>
          <w:tcPr>
            <w:tcW w:w="3127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采用的技术方案（包括供应商）（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字以内，可以配图）</w:t>
            </w:r>
          </w:p>
        </w:tc>
        <w:tc>
          <w:tcPr>
            <w:tcW w:w="1505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保障要素（如人、管理机制、组织标准、培训等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字以内，选填）</w:t>
            </w:r>
          </w:p>
        </w:tc>
        <w:tc>
          <w:tcPr>
            <w:tcW w:w="15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已</w:t>
            </w:r>
            <w:r>
              <w:rPr>
                <w:rFonts w:ascii="Times New Roman" w:eastAsia="仿宋_GB2312" w:hAnsi="Times New Roman"/>
                <w:b/>
                <w:sz w:val="24"/>
              </w:rPr>
              <w:t>实施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成效</w:t>
            </w:r>
            <w:r>
              <w:rPr>
                <w:rFonts w:ascii="Times New Roman" w:eastAsia="仿宋_GB2312" w:hAnsi="Times New Roman"/>
                <w:b/>
                <w:sz w:val="24"/>
              </w:rPr>
              <w:t>（最好通过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量化</w:t>
            </w:r>
            <w:r>
              <w:rPr>
                <w:rFonts w:ascii="Times New Roman" w:eastAsia="仿宋_GB2312" w:hAnsi="Times New Roman"/>
                <w:b/>
                <w:sz w:val="24"/>
              </w:rPr>
              <w:t>指标描述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字以内）</w:t>
            </w:r>
          </w:p>
        </w:tc>
        <w:tc>
          <w:tcPr>
            <w:tcW w:w="146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其他（如对于其他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工厂</w:t>
            </w:r>
            <w:r>
              <w:rPr>
                <w:rFonts w:ascii="Times New Roman" w:eastAsia="仿宋_GB2312" w:hAnsi="Times New Roman"/>
                <w:b/>
                <w:sz w:val="24"/>
              </w:rPr>
              <w:t>的带动效应等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字以内，选填）</w:t>
            </w:r>
          </w:p>
        </w:tc>
        <w:tc>
          <w:tcPr>
            <w:tcW w:w="2357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经济性和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24"/>
              </w:rPr>
              <w:t>可</w:t>
            </w:r>
            <w:proofErr w:type="gramEnd"/>
            <w:r>
              <w:rPr>
                <w:rFonts w:ascii="Times New Roman" w:eastAsia="仿宋_GB2312" w:hAnsi="Times New Roman" w:hint="eastAsia"/>
                <w:b/>
                <w:sz w:val="24"/>
              </w:rPr>
              <w:t>推广性</w:t>
            </w:r>
          </w:p>
        </w:tc>
        <w:tc>
          <w:tcPr>
            <w:tcW w:w="576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35B36">
        <w:trPr>
          <w:trHeight w:val="3140"/>
          <w:jc w:val="center"/>
        </w:trPr>
        <w:tc>
          <w:tcPr>
            <w:tcW w:w="498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示例</w:t>
            </w:r>
          </w:p>
        </w:tc>
        <w:tc>
          <w:tcPr>
            <w:tcW w:w="438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生产作业</w:t>
            </w:r>
          </w:p>
        </w:tc>
        <w:tc>
          <w:tcPr>
            <w:tcW w:w="810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人机协同制造</w:t>
            </w:r>
          </w:p>
        </w:tc>
        <w:tc>
          <w:tcPr>
            <w:tcW w:w="1035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多机协同的发动机壳体柔性加工与检测</w:t>
            </w:r>
          </w:p>
        </w:tc>
        <w:tc>
          <w:tcPr>
            <w:tcW w:w="121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针对发动机壳体加工，搭建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多台五轴机床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+多台机器人组成柔性加工单元。</w:t>
            </w:r>
          </w:p>
        </w:tc>
        <w:tc>
          <w:tcPr>
            <w:tcW w:w="1216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解决复杂壳体加工效率低、质量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高等突出问题。</w:t>
            </w:r>
          </w:p>
        </w:tc>
        <w:tc>
          <w:tcPr>
            <w:tcW w:w="3127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已有五轴数控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机床的基础上，配置上下料机器人、三坐标测量仪等，通过机器人进行自动上下料、自动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变换装夹位置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505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编制集团发动机壳体加工标准，并进行标准宣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。</w:t>
            </w:r>
          </w:p>
        </w:tc>
        <w:tc>
          <w:tcPr>
            <w:tcW w:w="1532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建设完成后，目前操作人员已从5人减少至2人，加工效率提升了30%，产品不良品率降低了10%。</w:t>
            </w:r>
          </w:p>
        </w:tc>
        <w:tc>
          <w:tcPr>
            <w:tcW w:w="1462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进行智能化改造后，整个工厂的产能提升了10%，经济效益明显。</w:t>
            </w:r>
          </w:p>
        </w:tc>
        <w:tc>
          <w:tcPr>
            <w:tcW w:w="2357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该场景实例总计花费500万元，但每年为公司节省超过200万，并且大幅提高产品质量，使得公司竞争力大幅提升。同时该场景实例采用的均是通用设备，定制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化开发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投入小，适合在行业进行推广应用。</w:t>
            </w:r>
          </w:p>
        </w:tc>
        <w:tc>
          <w:tcPr>
            <w:tcW w:w="576" w:type="dxa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635B36">
        <w:trPr>
          <w:trHeight w:val="587"/>
          <w:jc w:val="center"/>
        </w:trPr>
        <w:tc>
          <w:tcPr>
            <w:tcW w:w="498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3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10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76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87"/>
          <w:jc w:val="center"/>
        </w:trPr>
        <w:tc>
          <w:tcPr>
            <w:tcW w:w="498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3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10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76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635B36" w:rsidRDefault="00635B36">
      <w:pPr>
        <w:spacing w:afterLines="50" w:after="156"/>
        <w:ind w:firstLine="640"/>
        <w:rPr>
          <w:rFonts w:eastAsia="黑体"/>
          <w:bCs/>
          <w:sz w:val="32"/>
          <w:szCs w:val="32"/>
        </w:rPr>
        <w:sectPr w:rsidR="00635B36">
          <w:headerReference w:type="default" r:id="rId17"/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635B36" w:rsidRDefault="00E0115D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场景实例</w:t>
      </w:r>
      <w:r>
        <w:rPr>
          <w:rFonts w:ascii="Times New Roman" w:eastAsia="黑体" w:hAnsi="Times New Roman"/>
          <w:bCs/>
          <w:sz w:val="32"/>
          <w:szCs w:val="32"/>
        </w:rPr>
        <w:t>采用的关键装备、软件</w:t>
      </w:r>
      <w:r>
        <w:rPr>
          <w:rFonts w:ascii="Times New Roman" w:eastAsia="黑体" w:hAnsi="Times New Roman" w:hint="eastAsia"/>
          <w:bCs/>
          <w:sz w:val="32"/>
          <w:szCs w:val="32"/>
        </w:rPr>
        <w:t>、工艺、</w:t>
      </w:r>
      <w:r>
        <w:rPr>
          <w:rFonts w:ascii="Times New Roman" w:eastAsia="黑体" w:hAnsi="Times New Roman"/>
          <w:bCs/>
          <w:sz w:val="32"/>
          <w:szCs w:val="32"/>
        </w:rPr>
        <w:t>技术情况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220"/>
        <w:gridCol w:w="1853"/>
        <w:gridCol w:w="1548"/>
        <w:gridCol w:w="1763"/>
        <w:gridCol w:w="1043"/>
        <w:gridCol w:w="1459"/>
        <w:gridCol w:w="799"/>
      </w:tblGrid>
      <w:tr w:rsidR="00635B36">
        <w:trPr>
          <w:trHeight w:val="547"/>
          <w:jc w:val="center"/>
        </w:trPr>
        <w:tc>
          <w:tcPr>
            <w:tcW w:w="13717" w:type="dxa"/>
            <w:gridSpan w:val="8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场景实例名称（与上面表格对应）</w:t>
            </w:r>
          </w:p>
        </w:tc>
      </w:tr>
      <w:tr w:rsidR="00635B36">
        <w:trPr>
          <w:trHeight w:val="422"/>
          <w:jc w:val="center"/>
        </w:trPr>
        <w:tc>
          <w:tcPr>
            <w:tcW w:w="40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关键装备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种类</w:t>
            </w:r>
          </w:p>
        </w:tc>
        <w:tc>
          <w:tcPr>
            <w:tcW w:w="1220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规格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型号</w:t>
            </w:r>
          </w:p>
        </w:tc>
        <w:tc>
          <w:tcPr>
            <w:tcW w:w="1548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</w:t>
            </w:r>
          </w:p>
        </w:tc>
        <w:tc>
          <w:tcPr>
            <w:tcW w:w="176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供应商属地</w:t>
            </w:r>
          </w:p>
        </w:tc>
        <w:tc>
          <w:tcPr>
            <w:tcW w:w="104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数量</w:t>
            </w:r>
          </w:p>
        </w:tc>
        <w:tc>
          <w:tcPr>
            <w:tcW w:w="1459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单台设备价格（万元）</w:t>
            </w:r>
          </w:p>
        </w:tc>
        <w:tc>
          <w:tcPr>
            <w:tcW w:w="799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备注</w:t>
            </w:r>
          </w:p>
        </w:tc>
      </w:tr>
      <w:tr w:rsidR="00635B36">
        <w:trPr>
          <w:trHeight w:val="567"/>
          <w:jc w:val="center"/>
        </w:trPr>
        <w:tc>
          <w:tcPr>
            <w:tcW w:w="40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（在系统中选择高档数控机床与工业机器人、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sz w:val="24"/>
              </w:rPr>
              <w:t>增材制造</w:t>
            </w:r>
            <w:proofErr w:type="gramEnd"/>
            <w:r>
              <w:rPr>
                <w:rFonts w:ascii="Times New Roman" w:eastAsia="仿宋_GB2312" w:hAnsi="Times New Roman" w:hint="eastAsia"/>
                <w:bCs/>
                <w:sz w:val="24"/>
              </w:rPr>
              <w:t>装备、智能传感与控制装备、智能检测与装配装备、智能物流与仓储装备、行业成套装备，可填写多个）</w:t>
            </w:r>
          </w:p>
        </w:tc>
        <w:tc>
          <w:tcPr>
            <w:tcW w:w="1220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48" w:type="dxa"/>
            <w:vAlign w:val="center"/>
          </w:tcPr>
          <w:p w:rsidR="00635B36" w:rsidRDefault="00635B36"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635B36" w:rsidRDefault="00635B36">
            <w:pPr>
              <w:spacing w:after="120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635B36" w:rsidRDefault="00635B36"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1459" w:type="dxa"/>
            <w:vAlign w:val="center"/>
          </w:tcPr>
          <w:p w:rsidR="00635B36" w:rsidRDefault="00635B36"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635B36" w:rsidRDefault="00635B36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40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软件种类</w:t>
            </w:r>
          </w:p>
        </w:tc>
        <w:tc>
          <w:tcPr>
            <w:tcW w:w="1220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规格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型号</w:t>
            </w:r>
          </w:p>
        </w:tc>
        <w:tc>
          <w:tcPr>
            <w:tcW w:w="1548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</w:t>
            </w:r>
          </w:p>
        </w:tc>
        <w:tc>
          <w:tcPr>
            <w:tcW w:w="176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供应商属地</w:t>
            </w:r>
          </w:p>
        </w:tc>
        <w:tc>
          <w:tcPr>
            <w:tcW w:w="2502" w:type="dxa"/>
            <w:gridSpan w:val="2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单套软件价格（万元）</w:t>
            </w:r>
          </w:p>
        </w:tc>
        <w:tc>
          <w:tcPr>
            <w:tcW w:w="799" w:type="dxa"/>
            <w:vMerge/>
            <w:vAlign w:val="center"/>
          </w:tcPr>
          <w:p w:rsidR="00635B36" w:rsidRDefault="00635B36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35B36">
        <w:trPr>
          <w:trHeight w:val="839"/>
          <w:jc w:val="center"/>
        </w:trPr>
        <w:tc>
          <w:tcPr>
            <w:tcW w:w="40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1220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48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40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工艺名称</w:t>
            </w:r>
          </w:p>
        </w:tc>
        <w:tc>
          <w:tcPr>
            <w:tcW w:w="8886" w:type="dxa"/>
            <w:gridSpan w:val="6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应用描述</w:t>
            </w:r>
          </w:p>
        </w:tc>
        <w:tc>
          <w:tcPr>
            <w:tcW w:w="799" w:type="dxa"/>
            <w:vMerge/>
            <w:vAlign w:val="center"/>
          </w:tcPr>
          <w:p w:rsidR="00635B36" w:rsidRDefault="00635B36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40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（可填写多个）</w:t>
            </w:r>
          </w:p>
        </w:tc>
        <w:tc>
          <w:tcPr>
            <w:tcW w:w="8886" w:type="dxa"/>
            <w:gridSpan w:val="6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443"/>
          <w:jc w:val="center"/>
        </w:trPr>
        <w:tc>
          <w:tcPr>
            <w:tcW w:w="40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技术名称</w:t>
            </w:r>
          </w:p>
        </w:tc>
        <w:tc>
          <w:tcPr>
            <w:tcW w:w="8886" w:type="dxa"/>
            <w:gridSpan w:val="6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应用描述</w:t>
            </w:r>
          </w:p>
        </w:tc>
        <w:tc>
          <w:tcPr>
            <w:tcW w:w="799" w:type="dxa"/>
            <w:vMerge/>
            <w:vAlign w:val="center"/>
          </w:tcPr>
          <w:p w:rsidR="00635B36" w:rsidRDefault="00635B36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403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（可填写多个）</w:t>
            </w:r>
          </w:p>
          <w:p w:rsidR="00635B36" w:rsidRDefault="00E0115D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iCs/>
                <w:szCs w:val="21"/>
              </w:rPr>
              <w:t>重点聚焦人工智能、大数据、云计算、区块链、</w:t>
            </w:r>
            <w:r>
              <w:rPr>
                <w:rFonts w:ascii="Times New Roman" w:eastAsia="仿宋_GB2312" w:hAnsi="Times New Roman" w:hint="eastAsia"/>
                <w:bCs/>
                <w:i/>
                <w:iCs/>
                <w:szCs w:val="21"/>
              </w:rPr>
              <w:t>AR/VR</w:t>
            </w:r>
            <w:r>
              <w:rPr>
                <w:rFonts w:ascii="Times New Roman" w:eastAsia="仿宋_GB2312" w:hAnsi="Times New Roman" w:hint="eastAsia"/>
                <w:bCs/>
                <w:i/>
                <w:iCs/>
                <w:szCs w:val="21"/>
              </w:rPr>
              <w:t>等技术</w:t>
            </w:r>
          </w:p>
        </w:tc>
        <w:tc>
          <w:tcPr>
            <w:tcW w:w="8886" w:type="dxa"/>
            <w:gridSpan w:val="6"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635B36" w:rsidRDefault="00635B36">
      <w:pPr>
        <w:pStyle w:val="a9"/>
        <w:ind w:firstLineChars="0" w:firstLine="0"/>
        <w:jc w:val="both"/>
        <w:outlineLvl w:val="9"/>
        <w:rPr>
          <w:rFonts w:eastAsia="黑体"/>
          <w:bCs/>
          <w:sz w:val="32"/>
          <w:szCs w:val="32"/>
        </w:rPr>
      </w:pPr>
    </w:p>
    <w:p w:rsidR="00635B36" w:rsidRDefault="00635B36">
      <w:pPr>
        <w:ind w:firstLine="420"/>
        <w:sectPr w:rsidR="00635B36">
          <w:pgSz w:w="16838" w:h="11906" w:orient="landscape"/>
          <w:pgMar w:top="1531" w:right="2098" w:bottom="1531" w:left="1984" w:header="851" w:footer="992" w:gutter="0"/>
          <w:cols w:space="720"/>
          <w:docGrid w:type="linesAndChars" w:linePitch="312"/>
        </w:sectPr>
      </w:pPr>
    </w:p>
    <w:p w:rsidR="00635B36" w:rsidRDefault="00E0115D">
      <w:pPr>
        <w:ind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工厂</w:t>
      </w:r>
      <w:r>
        <w:rPr>
          <w:rFonts w:eastAsia="黑体"/>
          <w:bCs/>
          <w:sz w:val="32"/>
          <w:szCs w:val="32"/>
        </w:rPr>
        <w:t>总体情况</w:t>
      </w: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（包括但不限于工厂建设背景、基础条件、拟解决的问题、总体规划和建设情况等。）</w:t>
      </w:r>
    </w:p>
    <w:p w:rsidR="00635B36" w:rsidRDefault="00635B36">
      <w:pPr>
        <w:adjustRightInd w:val="0"/>
        <w:snapToGrid w:val="0"/>
        <w:spacing w:line="540" w:lineRule="exact"/>
        <w:ind w:firstLine="640"/>
        <w:rPr>
          <w:rFonts w:ascii="方正黑体_GBK" w:eastAsia="方正黑体_GBK"/>
          <w:bCs/>
          <w:sz w:val="32"/>
          <w:szCs w:val="32"/>
        </w:rPr>
      </w:pPr>
    </w:p>
    <w:p w:rsidR="00635B36" w:rsidRDefault="00E0115D">
      <w:pPr>
        <w:adjustRightInd w:val="0"/>
        <w:snapToGrid w:val="0"/>
        <w:spacing w:line="540" w:lineRule="exact"/>
        <w:ind w:firstLine="640"/>
        <w:outlineLvl w:val="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四、工厂基础要素建设情况</w:t>
      </w: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（一）装备方面（网络化装备、智能化装备应用情况，其中国产化装备的应用情况）。</w:t>
      </w: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（二）网络方面（现场总线+工业以太网、工业</w:t>
      </w:r>
      <w:r>
        <w:rPr>
          <w:rFonts w:ascii="Times New Roman" w:eastAsia="方正仿宋_GBK" w:hAnsi="Times New Roman"/>
          <w:bCs/>
          <w:sz w:val="32"/>
          <w:szCs w:val="32"/>
        </w:rPr>
        <w:t>5G</w:t>
      </w:r>
      <w:r>
        <w:rPr>
          <w:rFonts w:ascii="方正仿宋_GBK" w:eastAsia="方正仿宋_GBK" w:hint="eastAsia"/>
          <w:bCs/>
          <w:sz w:val="32"/>
          <w:szCs w:val="32"/>
        </w:rPr>
        <w:t>建设情况）。</w:t>
      </w: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（三）平台方面（工业</w:t>
      </w:r>
      <w:r>
        <w:rPr>
          <w:rFonts w:ascii="Times New Roman" w:eastAsia="方正仿宋_GBK" w:hAnsi="Times New Roman"/>
          <w:bCs/>
          <w:sz w:val="32"/>
          <w:szCs w:val="32"/>
        </w:rPr>
        <w:t>IOT</w:t>
      </w:r>
      <w:r>
        <w:rPr>
          <w:rFonts w:ascii="方正仿宋_GBK" w:eastAsia="方正仿宋_GBK" w:hint="eastAsia"/>
          <w:bCs/>
          <w:sz w:val="32"/>
          <w:szCs w:val="32"/>
        </w:rPr>
        <w:t>平台、工业大数据平台、应用开发平台等建设情况）。</w:t>
      </w: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（四）工业软件方面（工业软件应用情况，其中国产化工业软件应用情况）。</w:t>
      </w: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（五）安全方面（网络安全、信息安全、数据安全建设情况）。</w:t>
      </w:r>
    </w:p>
    <w:p w:rsidR="00635B36" w:rsidRDefault="00635B36">
      <w:pPr>
        <w:pStyle w:val="a4"/>
      </w:pPr>
    </w:p>
    <w:p w:rsidR="00635B36" w:rsidRDefault="00E0115D">
      <w:pPr>
        <w:ind w:firstLine="640"/>
        <w:outlineLvl w:val="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五</w:t>
      </w:r>
      <w:r>
        <w:rPr>
          <w:rFonts w:ascii="方正黑体_GBK" w:eastAsia="方正黑体_GBK"/>
          <w:bCs/>
          <w:sz w:val="32"/>
          <w:szCs w:val="32"/>
        </w:rPr>
        <w:t>、</w:t>
      </w:r>
      <w:r>
        <w:rPr>
          <w:rFonts w:ascii="方正黑体_GBK" w:eastAsia="方正黑体_GBK" w:hint="eastAsia"/>
          <w:bCs/>
          <w:sz w:val="32"/>
          <w:szCs w:val="32"/>
        </w:rPr>
        <w:t>重点应用</w:t>
      </w:r>
      <w:r>
        <w:rPr>
          <w:rFonts w:ascii="方正黑体_GBK" w:eastAsia="方正黑体_GBK"/>
          <w:bCs/>
          <w:sz w:val="32"/>
          <w:szCs w:val="32"/>
        </w:rPr>
        <w:t>建设</w:t>
      </w:r>
      <w:r>
        <w:rPr>
          <w:rFonts w:ascii="方正黑体_GBK" w:eastAsia="方正黑体_GBK" w:hint="eastAsia"/>
          <w:bCs/>
          <w:sz w:val="32"/>
          <w:szCs w:val="32"/>
        </w:rPr>
        <w:t>情况</w:t>
      </w: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申报单位对《江苏省智能制造示范工厂培育和建设指南》明确的九个方面分段描述，应重点突出示范作用，言简意赅、逻辑严密，每个方面字数请控制在</w:t>
      </w:r>
      <w:r>
        <w:rPr>
          <w:rFonts w:ascii="Times New Roman" w:eastAsia="方正仿宋_GBK" w:hAnsi="Times New Roman"/>
          <w:bCs/>
          <w:sz w:val="32"/>
          <w:szCs w:val="32"/>
        </w:rPr>
        <w:t>3000</w:t>
      </w:r>
      <w:r>
        <w:rPr>
          <w:rFonts w:ascii="方正仿宋_GBK" w:eastAsia="方正仿宋_GBK" w:hint="eastAsia"/>
          <w:bCs/>
          <w:sz w:val="32"/>
          <w:szCs w:val="32"/>
        </w:rPr>
        <w:t>字以内，可配图说明。</w:t>
      </w: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鼓励申报主体在智能工厂的基础上，填写新的环节场景。</w:t>
      </w:r>
    </w:p>
    <w:p w:rsidR="00635B36" w:rsidRDefault="00635B36">
      <w:pPr>
        <w:ind w:firstLine="640"/>
        <w:rPr>
          <w:rFonts w:ascii="方正仿宋_GBK" w:eastAsia="方正仿宋_GBK"/>
          <w:bCs/>
          <w:sz w:val="32"/>
          <w:szCs w:val="32"/>
        </w:rPr>
      </w:pPr>
    </w:p>
    <w:p w:rsidR="00635B36" w:rsidRDefault="00E0115D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lastRenderedPageBreak/>
        <w:t>参考格式：</w:t>
      </w:r>
    </w:p>
    <w:p w:rsidR="00635B36" w:rsidRDefault="00E0115D">
      <w:pPr>
        <w:numPr>
          <w:ilvl w:val="0"/>
          <w:numId w:val="4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九个方面分段描述。</w:t>
      </w:r>
    </w:p>
    <w:p w:rsidR="00635B36" w:rsidRDefault="00E0115D">
      <w:pPr>
        <w:numPr>
          <w:ilvl w:val="0"/>
          <w:numId w:val="4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解决的痛点问题、对应的解决方案、实施过程。</w:t>
      </w:r>
    </w:p>
    <w:p w:rsidR="00635B36" w:rsidRDefault="00E0115D">
      <w:pPr>
        <w:numPr>
          <w:ilvl w:val="0"/>
          <w:numId w:val="4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解决方案供应商提供的产品和服务情况。</w:t>
      </w:r>
    </w:p>
    <w:p w:rsidR="00635B36" w:rsidRDefault="00E0115D">
      <w:pPr>
        <w:numPr>
          <w:ilvl w:val="0"/>
          <w:numId w:val="4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对行业或细分领域的示范作用。</w:t>
      </w:r>
    </w:p>
    <w:p w:rsidR="00635B36" w:rsidRDefault="00635B36">
      <w:pPr>
        <w:ind w:firstLineChars="0" w:firstLine="0"/>
      </w:pPr>
    </w:p>
    <w:p w:rsidR="00635B36" w:rsidRDefault="00E0115D"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</w:t>
      </w:r>
      <w:r>
        <w:rPr>
          <w:rFonts w:eastAsia="黑体"/>
          <w:bCs/>
          <w:sz w:val="32"/>
          <w:szCs w:val="32"/>
        </w:rPr>
        <w:t>、实施成效</w:t>
      </w:r>
    </w:p>
    <w:p w:rsidR="00635B36" w:rsidRDefault="00E0115D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（此部分重点阐述已取得的突出成效</w:t>
      </w:r>
      <w:r>
        <w:rPr>
          <w:rFonts w:ascii="Times New Roman" w:eastAsia="方正仿宋_GBK" w:hAnsi="Times New Roman"/>
          <w:sz w:val="32"/>
          <w:szCs w:val="32"/>
        </w:rPr>
        <w:t>，分两个方面描述</w:t>
      </w:r>
    </w:p>
    <w:p w:rsidR="00635B36" w:rsidRDefault="00E0115D">
      <w:pPr>
        <w:ind w:firstLine="640"/>
        <w:outlineLvl w:val="1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1.</w:t>
      </w:r>
      <w:r>
        <w:rPr>
          <w:rFonts w:ascii="Times New Roman" w:eastAsia="方正仿宋_GBK" w:hAnsi="Times New Roman"/>
          <w:bCs/>
          <w:sz w:val="32"/>
          <w:szCs w:val="32"/>
        </w:rPr>
        <w:t>创新方面，如突破的关键技术、装备、软件等；</w:t>
      </w:r>
    </w:p>
    <w:p w:rsidR="00635B36" w:rsidRDefault="00E0115D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2.</w:t>
      </w:r>
      <w:r>
        <w:rPr>
          <w:rFonts w:ascii="Times New Roman" w:eastAsia="方正仿宋_GBK" w:hAnsi="Times New Roman"/>
          <w:bCs/>
          <w:sz w:val="32"/>
          <w:szCs w:val="32"/>
        </w:rPr>
        <w:t>成效方面，实施前后对比描述，如投资回报率、降低成本、劳动生产率、生产效率等。可参考</w:t>
      </w:r>
      <w:r>
        <w:rPr>
          <w:rFonts w:ascii="Times New Roman" w:eastAsia="方正仿宋_GBK" w:hAnsi="Times New Roman"/>
          <w:sz w:val="32"/>
          <w:szCs w:val="32"/>
        </w:rPr>
        <w:t>《江苏省制造业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智改数转网联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典型场景参考指引》中内容及计算方式。</w:t>
      </w:r>
      <w:r>
        <w:rPr>
          <w:rFonts w:ascii="Times New Roman" w:eastAsia="方正仿宋_GBK" w:hAnsi="Times New Roman"/>
          <w:bCs/>
          <w:sz w:val="32"/>
          <w:szCs w:val="32"/>
        </w:rPr>
        <w:t>）</w:t>
      </w:r>
    </w:p>
    <w:p w:rsidR="00635B36" w:rsidRDefault="00635B36">
      <w:pPr>
        <w:pStyle w:val="a4"/>
      </w:pPr>
    </w:p>
    <w:p w:rsidR="00635B36" w:rsidRDefault="00E0115D">
      <w:pPr>
        <w:ind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七、建设亮点</w:t>
      </w:r>
    </w:p>
    <w:p w:rsidR="00635B36" w:rsidRDefault="00E0115D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（总结阐述，不超过</w:t>
      </w:r>
      <w:r>
        <w:rPr>
          <w:rFonts w:ascii="Times New Roman" w:eastAsia="方正仿宋_GBK" w:hAnsi="Times New Roman"/>
          <w:bCs/>
          <w:sz w:val="32"/>
          <w:szCs w:val="32"/>
        </w:rPr>
        <w:t>500</w:t>
      </w:r>
      <w:r>
        <w:rPr>
          <w:rFonts w:ascii="Times New Roman" w:eastAsia="方正仿宋_GBK" w:hAnsi="Times New Roman"/>
          <w:bCs/>
          <w:sz w:val="32"/>
          <w:szCs w:val="32"/>
        </w:rPr>
        <w:t>字。）</w:t>
      </w:r>
    </w:p>
    <w:p w:rsidR="00635B36" w:rsidRDefault="00635B36">
      <w:pPr>
        <w:pStyle w:val="a4"/>
      </w:pPr>
    </w:p>
    <w:p w:rsidR="00635B36" w:rsidRDefault="00635B36">
      <w:pPr>
        <w:ind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</w:p>
    <w:p w:rsidR="00635B36" w:rsidRDefault="00635B36">
      <w:pPr>
        <w:pStyle w:val="cascontent"/>
        <w:widowControl w:val="0"/>
        <w:shd w:val="clear" w:color="auto" w:fill="FFFFFF"/>
        <w:spacing w:before="0" w:beforeAutospacing="0" w:after="0" w:afterAutospacing="0" w:line="590" w:lineRule="exact"/>
        <w:sectPr w:rsidR="00635B36">
          <w:pgSz w:w="11906" w:h="16838"/>
          <w:pgMar w:top="2098" w:right="1531" w:bottom="1984" w:left="1531" w:header="851" w:footer="992" w:gutter="0"/>
          <w:cols w:space="720"/>
          <w:docGrid w:type="linesAndChars" w:linePitch="312"/>
        </w:sectPr>
      </w:pPr>
    </w:p>
    <w:p w:rsidR="00635B36" w:rsidRDefault="00E0115D">
      <w:pPr>
        <w:spacing w:afterLines="50" w:after="156" w:line="240" w:lineRule="auto"/>
        <w:ind w:firstLineChars="0" w:firstLine="0"/>
        <w:outlineLvl w:val="1"/>
        <w:rPr>
          <w:rFonts w:ascii="方正小标宋_GBK" w:eastAsia="方正小标宋_GBK"/>
          <w:bCs/>
          <w:spacing w:val="-20"/>
          <w:sz w:val="44"/>
          <w:szCs w:val="44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4-</w:t>
      </w:r>
      <w:r>
        <w:rPr>
          <w:rFonts w:ascii="Times New Roman" w:eastAsia="方正黑体_GBK" w:hAnsi="Times New Roman"/>
          <w:bCs/>
          <w:sz w:val="32"/>
          <w:szCs w:val="32"/>
        </w:rPr>
        <w:t>2-</w:t>
      </w:r>
      <w:r w:rsidR="00226DCD"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635B36" w:rsidRDefault="00E0115D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bCs/>
          <w:spacing w:val="-20"/>
          <w:sz w:val="44"/>
          <w:szCs w:val="44"/>
        </w:rPr>
        <w:t>2024年省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智改数转网联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”</w:t>
      </w:r>
      <w:r>
        <w:rPr>
          <w:rFonts w:ascii="方正小标宋_GBK" w:eastAsia="方正小标宋_GBK" w:hint="eastAsia"/>
          <w:bCs/>
          <w:spacing w:val="-20"/>
          <w:sz w:val="44"/>
          <w:szCs w:val="44"/>
        </w:rPr>
        <w:t>示范企业</w:t>
      </w:r>
      <w:r>
        <w:rPr>
          <w:rFonts w:ascii="方正小标宋_GBK" w:eastAsia="方正小标宋_GBK"/>
          <w:sz w:val="44"/>
          <w:szCs w:val="44"/>
        </w:rPr>
        <w:t>项目</w:t>
      </w:r>
    </w:p>
    <w:p w:rsidR="00635B36" w:rsidRDefault="00E0115D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_GBK" w:eastAsia="方正小标宋_GBK" w:hAnsi="Calibri"/>
          <w:bCs/>
          <w:spacing w:val="-20"/>
          <w:sz w:val="44"/>
          <w:szCs w:val="44"/>
        </w:rPr>
      </w:pPr>
      <w:r>
        <w:rPr>
          <w:rFonts w:ascii="方正小标宋_GBK" w:eastAsia="方正小标宋_GBK" w:hAnsi="Calibri" w:hint="eastAsia"/>
          <w:bCs/>
          <w:spacing w:val="-20"/>
          <w:sz w:val="44"/>
          <w:szCs w:val="44"/>
        </w:rPr>
        <w:t>绩效目标申报表（智能工厂）</w:t>
      </w:r>
    </w:p>
    <w:p w:rsidR="00635B36" w:rsidRDefault="00E0115D">
      <w:pPr>
        <w:spacing w:afterLines="50" w:after="156"/>
        <w:ind w:firstLineChars="0" w:firstLine="0"/>
        <w:jc w:val="center"/>
        <w:rPr>
          <w:rFonts w:ascii="方正楷体_GBK" w:eastAsia="方正楷体_GBK" w:hAnsi="方正楷体_GBK" w:cs="方正楷体_GBK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（2024年度）</w:t>
      </w:r>
    </w:p>
    <w:tbl>
      <w:tblPr>
        <w:tblW w:w="5066" w:type="pct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932"/>
        <w:gridCol w:w="1231"/>
        <w:gridCol w:w="817"/>
        <w:gridCol w:w="1836"/>
        <w:gridCol w:w="810"/>
        <w:gridCol w:w="2024"/>
      </w:tblGrid>
      <w:tr w:rsidR="00635B36">
        <w:trPr>
          <w:trHeight w:hRule="exact" w:val="425"/>
          <w:jc w:val="center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项目名称</w:t>
            </w:r>
          </w:p>
        </w:tc>
        <w:tc>
          <w:tcPr>
            <w:tcW w:w="38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B36" w:rsidRDefault="00E0115D">
            <w:pPr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　</w:t>
            </w:r>
          </w:p>
        </w:tc>
      </w:tr>
      <w:tr w:rsidR="00635B36">
        <w:trPr>
          <w:trHeight w:val="573"/>
          <w:jc w:val="center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项目推荐单位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项目承担单位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402"/>
          <w:jc w:val="center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项目开始时间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项目结束时间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600"/>
          <w:jc w:val="center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总体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目标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775"/>
          <w:jc w:val="center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项目  共性  绩效  指标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一级      指标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二级   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2024</w:t>
            </w:r>
            <w:r>
              <w:rPr>
                <w:rFonts w:ascii="Times New Roman" w:eastAsia="方正仿宋_GBK" w:hAnsi="Times New Roman"/>
                <w:sz w:val="24"/>
                <w:lang w:bidi="ar"/>
              </w:rPr>
              <w:t>年项目预期达到的指标值</w:t>
            </w:r>
          </w:p>
        </w:tc>
      </w:tr>
      <w:tr w:rsidR="00635B36">
        <w:trPr>
          <w:trHeight w:val="402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产出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数量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产品不良率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sz w:val="24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402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单位产品成本</w:t>
            </w:r>
            <w:r>
              <w:rPr>
                <w:rFonts w:ascii="Times New Roman" w:hAnsi="Times New Roman"/>
                <w:sz w:val="24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sz w:val="24"/>
                <w:lang w:bidi="ar"/>
              </w:rPr>
              <w:t>万元</w:t>
            </w:r>
            <w:r>
              <w:rPr>
                <w:rFonts w:ascii="Times New Roman" w:eastAsia="方正仿宋_GBK" w:hAnsi="Times New Roman"/>
                <w:sz w:val="24"/>
                <w:lang w:bidi="ar"/>
              </w:rPr>
              <w:t>/</w:t>
            </w:r>
            <w:proofErr w:type="gramStart"/>
            <w:r>
              <w:rPr>
                <w:rFonts w:ascii="Times New Roman" w:eastAsia="方正仿宋_GBK" w:hAnsi="Times New Roman"/>
                <w:sz w:val="24"/>
                <w:lang w:bidi="ar"/>
              </w:rPr>
              <w:t>个</w:t>
            </w:r>
            <w:proofErr w:type="gramEnd"/>
            <w:r>
              <w:rPr>
                <w:rFonts w:ascii="Times New Roman" w:hAnsi="Times New Roman"/>
                <w:sz w:val="24"/>
                <w:lang w:bidi="ar"/>
              </w:rPr>
              <w:t>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402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全员劳动生产率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（万元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人）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515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时效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项目完成及时率（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效益</w:t>
            </w:r>
          </w:p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经济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效益</w:t>
            </w: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营业收入（万元）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实缴税金（万元）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利润总额（万元）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713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社会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效益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项目建设在行业具有示范价值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个性  指标</w:t>
            </w: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35B36" w:rsidRDefault="00E0115D">
      <w:pPr>
        <w:tabs>
          <w:tab w:val="left" w:pos="814"/>
        </w:tabs>
        <w:adjustRightInd w:val="0"/>
        <w:snapToGrid w:val="0"/>
        <w:spacing w:line="320" w:lineRule="exact"/>
        <w:ind w:firstLineChars="0" w:firstLine="0"/>
        <w:rPr>
          <w:rFonts w:ascii="Times New Roman" w:eastAsia="方正仿宋_GBK" w:hAnsi="Times New Roman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说明：</w:t>
      </w:r>
      <w:r>
        <w:rPr>
          <w:rFonts w:ascii="Times New Roman" w:eastAsia="方正仿宋_GBK" w:hAnsi="Times New Roman"/>
          <w:szCs w:val="21"/>
        </w:rPr>
        <w:t>1.</w:t>
      </w:r>
      <w:r>
        <w:rPr>
          <w:rFonts w:ascii="Times New Roman" w:eastAsia="方正仿宋_GBK" w:hAnsi="Times New Roman"/>
          <w:szCs w:val="21"/>
        </w:rPr>
        <w:t>产品不良率</w:t>
      </w:r>
      <w:proofErr w:type="gramStart"/>
      <w:r>
        <w:rPr>
          <w:rFonts w:ascii="Times New Roman" w:eastAsia="方正仿宋_GBK" w:hAnsi="Times New Roman"/>
          <w:szCs w:val="21"/>
        </w:rPr>
        <w:t>指统计</w:t>
      </w:r>
      <w:proofErr w:type="gramEnd"/>
      <w:r>
        <w:rPr>
          <w:rFonts w:ascii="Times New Roman" w:eastAsia="方正仿宋_GBK" w:hAnsi="Times New Roman"/>
          <w:szCs w:val="21"/>
        </w:rPr>
        <w:t>期内检验不合格数与检验总数的比率。该指标被用于衡量产品质量和生产过程稳定性。计算公式为：产品合格率</w:t>
      </w:r>
      <w:r>
        <w:rPr>
          <w:rFonts w:ascii="Times New Roman" w:eastAsia="方正仿宋_GBK" w:hAnsi="Times New Roman"/>
          <w:szCs w:val="21"/>
        </w:rPr>
        <w:t>=</w:t>
      </w:r>
      <w:r>
        <w:rPr>
          <w:rFonts w:ascii="Times New Roman" w:eastAsia="方正仿宋_GBK" w:hAnsi="Times New Roman"/>
          <w:szCs w:val="21"/>
        </w:rPr>
        <w:t>检验不合格数</w:t>
      </w:r>
      <w:r>
        <w:rPr>
          <w:rFonts w:ascii="Times New Roman" w:eastAsia="方正仿宋_GBK" w:hAnsi="Times New Roman"/>
          <w:szCs w:val="21"/>
        </w:rPr>
        <w:t>/</w:t>
      </w:r>
      <w:r>
        <w:rPr>
          <w:rFonts w:ascii="Times New Roman" w:eastAsia="方正仿宋_GBK" w:hAnsi="Times New Roman"/>
          <w:szCs w:val="21"/>
        </w:rPr>
        <w:t>检验总数</w:t>
      </w:r>
      <w:r>
        <w:rPr>
          <w:rFonts w:ascii="Times New Roman" w:eastAsia="方正仿宋_GBK" w:hAnsi="Times New Roman"/>
          <w:szCs w:val="21"/>
        </w:rPr>
        <w:t>×100%</w:t>
      </w:r>
      <w:r>
        <w:rPr>
          <w:rFonts w:ascii="Times New Roman" w:eastAsia="方正仿宋_GBK" w:hAnsi="Times New Roman"/>
          <w:szCs w:val="21"/>
        </w:rPr>
        <w:t>；单位是</w:t>
      </w:r>
      <w:r>
        <w:rPr>
          <w:rFonts w:ascii="Times New Roman" w:eastAsia="方正仿宋_GBK" w:hAnsi="Times New Roman"/>
          <w:szCs w:val="21"/>
        </w:rPr>
        <w:t>%</w:t>
      </w:r>
      <w:r>
        <w:rPr>
          <w:rFonts w:ascii="Times New Roman" w:eastAsia="方正仿宋_GBK" w:hAnsi="Times New Roman"/>
          <w:szCs w:val="21"/>
        </w:rPr>
        <w:t>。</w:t>
      </w:r>
    </w:p>
    <w:p w:rsidR="00635B36" w:rsidRDefault="00E0115D">
      <w:pPr>
        <w:adjustRightInd w:val="0"/>
        <w:snapToGrid w:val="0"/>
        <w:spacing w:line="320" w:lineRule="exact"/>
        <w:ind w:firstLine="420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/>
          <w:szCs w:val="21"/>
        </w:rPr>
        <w:t>2.</w:t>
      </w:r>
      <w:r>
        <w:rPr>
          <w:rFonts w:ascii="Times New Roman" w:eastAsia="方正仿宋_GBK" w:hAnsi="Times New Roman"/>
          <w:szCs w:val="21"/>
        </w:rPr>
        <w:t>单位产品成本</w:t>
      </w:r>
      <w:proofErr w:type="gramStart"/>
      <w:r>
        <w:rPr>
          <w:rFonts w:ascii="Times New Roman" w:eastAsia="方正仿宋_GBK" w:hAnsi="Times New Roman"/>
          <w:szCs w:val="21"/>
        </w:rPr>
        <w:t>指统计</w:t>
      </w:r>
      <w:proofErr w:type="gramEnd"/>
      <w:r>
        <w:rPr>
          <w:rFonts w:ascii="Times New Roman" w:eastAsia="方正仿宋_GBK" w:hAnsi="Times New Roman"/>
          <w:szCs w:val="21"/>
        </w:rPr>
        <w:t>期内生产总成本与企业生产总数量的比率。该指标被用于衡量企业生产效率和成本控制能力。计算公式为：单位产品成本</w:t>
      </w:r>
      <w:r>
        <w:rPr>
          <w:rFonts w:ascii="Times New Roman" w:eastAsia="方正仿宋_GBK" w:hAnsi="Times New Roman"/>
          <w:szCs w:val="21"/>
        </w:rPr>
        <w:t>=</w:t>
      </w:r>
      <w:r>
        <w:rPr>
          <w:rFonts w:ascii="Times New Roman" w:eastAsia="方正仿宋_GBK" w:hAnsi="Times New Roman"/>
          <w:szCs w:val="21"/>
        </w:rPr>
        <w:t>总生产成本</w:t>
      </w:r>
      <w:r>
        <w:rPr>
          <w:rFonts w:ascii="Times New Roman" w:eastAsia="方正仿宋_GBK" w:hAnsi="Times New Roman"/>
          <w:szCs w:val="21"/>
        </w:rPr>
        <w:t>/</w:t>
      </w:r>
      <w:r>
        <w:rPr>
          <w:rFonts w:ascii="Times New Roman" w:eastAsia="方正仿宋_GBK" w:hAnsi="Times New Roman"/>
          <w:szCs w:val="21"/>
        </w:rPr>
        <w:t>产品总数量</w:t>
      </w:r>
      <w:r>
        <w:rPr>
          <w:rFonts w:ascii="Times New Roman" w:eastAsia="方正仿宋_GBK" w:hAnsi="Times New Roman"/>
          <w:szCs w:val="21"/>
        </w:rPr>
        <w:t>×100%</w:t>
      </w:r>
      <w:r>
        <w:rPr>
          <w:rFonts w:ascii="Times New Roman" w:eastAsia="方正仿宋_GBK" w:hAnsi="Times New Roman"/>
          <w:szCs w:val="21"/>
        </w:rPr>
        <w:t>；单位是万元</w:t>
      </w:r>
      <w:r>
        <w:rPr>
          <w:rFonts w:ascii="Times New Roman" w:eastAsia="方正仿宋_GBK" w:hAnsi="Times New Roman"/>
          <w:szCs w:val="21"/>
        </w:rPr>
        <w:t>/</w:t>
      </w:r>
      <w:proofErr w:type="gramStart"/>
      <w:r>
        <w:rPr>
          <w:rFonts w:ascii="Times New Roman" w:eastAsia="方正仿宋_GBK" w:hAnsi="Times New Roman"/>
          <w:szCs w:val="21"/>
        </w:rPr>
        <w:t>个</w:t>
      </w:r>
      <w:proofErr w:type="gramEnd"/>
      <w:r>
        <w:rPr>
          <w:rFonts w:ascii="Times New Roman" w:eastAsia="方正仿宋_GBK" w:hAnsi="Times New Roman"/>
          <w:szCs w:val="21"/>
        </w:rPr>
        <w:t>。</w:t>
      </w:r>
    </w:p>
    <w:p w:rsidR="00635B36" w:rsidRDefault="00E0115D">
      <w:pPr>
        <w:adjustRightInd w:val="0"/>
        <w:snapToGrid w:val="0"/>
        <w:spacing w:line="240" w:lineRule="auto"/>
        <w:ind w:firstLine="420"/>
        <w:rPr>
          <w:rFonts w:ascii="Times New Roman" w:eastAsia="黑体" w:hAnsi="Times New Roman"/>
          <w:bCs/>
          <w:sz w:val="32"/>
          <w:szCs w:val="32"/>
        </w:rPr>
        <w:sectPr w:rsidR="00635B36">
          <w:headerReference w:type="default" r:id="rId1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方正仿宋_GBK" w:hAnsi="Times New Roman"/>
          <w:szCs w:val="21"/>
        </w:rPr>
        <w:t>3.</w:t>
      </w:r>
      <w:r>
        <w:rPr>
          <w:rFonts w:ascii="Times New Roman" w:eastAsia="方正仿宋_GBK" w:hAnsi="Times New Roman"/>
          <w:szCs w:val="21"/>
        </w:rPr>
        <w:t>全员劳动生产率</w:t>
      </w:r>
      <w:proofErr w:type="gramStart"/>
      <w:r>
        <w:rPr>
          <w:rFonts w:ascii="Times New Roman" w:eastAsia="方正仿宋_GBK" w:hAnsi="Times New Roman"/>
          <w:szCs w:val="21"/>
        </w:rPr>
        <w:t>指统计</w:t>
      </w:r>
      <w:proofErr w:type="gramEnd"/>
      <w:r>
        <w:rPr>
          <w:rFonts w:ascii="Times New Roman" w:eastAsia="方正仿宋_GBK" w:hAnsi="Times New Roman"/>
          <w:szCs w:val="21"/>
        </w:rPr>
        <w:t>期内企业工业总产值与全部职工平均人数的比率。该指标被用于衡量劳动力的效率和生产力水平。计算公式为：全员劳动生产率</w:t>
      </w:r>
      <w:r>
        <w:rPr>
          <w:rFonts w:ascii="Times New Roman" w:eastAsia="方正仿宋_GBK" w:hAnsi="Times New Roman"/>
          <w:szCs w:val="21"/>
        </w:rPr>
        <w:t>=</w:t>
      </w:r>
      <w:r>
        <w:rPr>
          <w:rFonts w:ascii="Times New Roman" w:eastAsia="方正仿宋_GBK" w:hAnsi="Times New Roman"/>
          <w:szCs w:val="21"/>
        </w:rPr>
        <w:t>工业总产值</w:t>
      </w:r>
      <w:r>
        <w:rPr>
          <w:rFonts w:ascii="Times New Roman" w:eastAsia="方正仿宋_GBK" w:hAnsi="Times New Roman"/>
          <w:szCs w:val="21"/>
        </w:rPr>
        <w:t>/</w:t>
      </w:r>
      <w:r>
        <w:rPr>
          <w:rFonts w:ascii="Times New Roman" w:eastAsia="方正仿宋_GBK" w:hAnsi="Times New Roman"/>
          <w:szCs w:val="21"/>
        </w:rPr>
        <w:t>职工人数；单位是万元</w:t>
      </w:r>
      <w:r>
        <w:rPr>
          <w:rFonts w:ascii="Times New Roman" w:eastAsia="方正仿宋_GBK" w:hAnsi="Times New Roman"/>
          <w:szCs w:val="21"/>
        </w:rPr>
        <w:t>/</w:t>
      </w:r>
      <w:r>
        <w:rPr>
          <w:rFonts w:ascii="Times New Roman" w:eastAsia="方正仿宋_GBK" w:hAnsi="Times New Roman"/>
          <w:szCs w:val="21"/>
        </w:rPr>
        <w:t>人。</w:t>
      </w:r>
    </w:p>
    <w:p w:rsidR="00635B36" w:rsidRDefault="00635B36">
      <w:pPr>
        <w:spacing w:afterLines="50" w:after="156"/>
        <w:ind w:firstLineChars="0" w:firstLine="0"/>
        <w:rPr>
          <w:rFonts w:ascii="方正楷体_GBK" w:eastAsia="方正楷体_GBK" w:hAnsi="方正楷体_GBK" w:cs="方正楷体_GBK"/>
          <w:kern w:val="0"/>
          <w:sz w:val="36"/>
          <w:szCs w:val="36"/>
        </w:rPr>
      </w:pPr>
    </w:p>
    <w:p w:rsidR="00635B36" w:rsidRDefault="00E0115D">
      <w:pPr>
        <w:spacing w:afterLines="50" w:after="156" w:line="240" w:lineRule="auto"/>
        <w:ind w:firstLineChars="0" w:firstLine="0"/>
        <w:outlineLvl w:val="1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4-</w:t>
      </w:r>
      <w:r>
        <w:rPr>
          <w:rFonts w:ascii="Times New Roman" w:eastAsia="方正黑体_GBK" w:hAnsi="Times New Roman"/>
          <w:bCs/>
          <w:sz w:val="32"/>
          <w:szCs w:val="32"/>
        </w:rPr>
        <w:t>2-</w:t>
      </w:r>
      <w:r w:rsidR="00226DCD">
        <w:rPr>
          <w:rFonts w:ascii="Times New Roman" w:eastAsia="方正黑体_GBK" w:hAnsi="Times New Roman"/>
          <w:bCs/>
          <w:sz w:val="32"/>
          <w:szCs w:val="32"/>
        </w:rPr>
        <w:t>2</w:t>
      </w: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年省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智改数转网联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”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示范企业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 w:rsidR="00635B36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418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申报单位承诺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635B36">
        <w:trPr>
          <w:trHeight w:val="3795"/>
          <w:jc w:val="center"/>
        </w:trPr>
        <w:tc>
          <w:tcPr>
            <w:tcW w:w="97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635B36" w:rsidRDefault="00E0115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635B36" w:rsidRDefault="00E0115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 w:rsidR="00635B36" w:rsidRDefault="00E0115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近三年未发生重大及以上安全、环保等事故。</w:t>
            </w:r>
          </w:p>
          <w:p w:rsidR="00635B36" w:rsidRDefault="00E0115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杜绝社会中介机构包装项目。</w:t>
            </w:r>
          </w:p>
          <w:p w:rsidR="00635B36" w:rsidRDefault="00E0115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如违背以上承诺，愿意承担相关责任，同意有关主管部门将相关失信信息计入公共信用信息系统。</w:t>
            </w:r>
          </w:p>
        </w:tc>
      </w:tr>
      <w:tr w:rsidR="00635B36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申报责任人（签名）</w:t>
            </w: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单位责任人（签名）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（公章）</w:t>
            </w:r>
          </w:p>
          <w:p w:rsidR="00635B36" w:rsidRDefault="00E0115D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635B36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</w:tbl>
    <w:p w:rsidR="00635B36" w:rsidRDefault="00E0115D">
      <w:pPr>
        <w:ind w:firstLine="836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仿宋_GBK" w:hAnsi="Times New Roman"/>
          <w:spacing w:val="-11"/>
          <w:kern w:val="0"/>
          <w:sz w:val="44"/>
          <w:szCs w:val="44"/>
          <w:lang w:bidi="ar"/>
        </w:rPr>
        <w:br w:type="page"/>
      </w:r>
    </w:p>
    <w:p w:rsidR="00635B36" w:rsidRDefault="00635B36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年度省级财政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专项资金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项目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387"/>
        <w:gridCol w:w="1853"/>
        <w:gridCol w:w="1449"/>
        <w:gridCol w:w="571"/>
        <w:gridCol w:w="1163"/>
        <w:gridCol w:w="626"/>
        <w:gridCol w:w="1232"/>
      </w:tblGrid>
      <w:tr w:rsidR="00635B36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申报依据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70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 w:rsidP="00226DCD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项目总</w:t>
            </w: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投入额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 xml:space="preserve">           </w:t>
            </w:r>
            <w:r>
              <w:rPr>
                <w:rFonts w:ascii="Times New Roman" w:eastAsia="方正黑体_GBK" w:hAnsi="Times New Roman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申请财政资金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 xml:space="preserve">              </w:t>
            </w: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万元</w:t>
            </w:r>
          </w:p>
        </w:tc>
      </w:tr>
      <w:tr w:rsidR="00635B36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项目所在地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项目责任人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418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项目申报单位承诺:                                                        </w:t>
            </w:r>
          </w:p>
        </w:tc>
      </w:tr>
      <w:tr w:rsidR="00635B36">
        <w:trPr>
          <w:trHeight w:val="3795"/>
          <w:jc w:val="center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专项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资金获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批后将按规定使用。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自觉接受财政、工信、审计、纪检部门的监督检查。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近三年未发生重大及以上安全、环保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、质量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事故。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杜绝社会中介机构包装项目。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如违背以上承诺，愿意承担相关责任，同意有关主管部门将相关失信信息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记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入公共信用信息系统。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8.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项目相关投入、发票、设备及配套软件均未在其他财政资金项目中使用。</w:t>
            </w:r>
          </w:p>
        </w:tc>
      </w:tr>
      <w:tr w:rsidR="00635B36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9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项目申报责任人（签名）</w:t>
            </w: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单位责任人（签名）  （公章）</w:t>
            </w:r>
          </w:p>
          <w:p w:rsidR="00635B36" w:rsidRDefault="00E0115D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635B36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9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635B36" w:rsidRDefault="00635B36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  <w:sectPr w:rsidR="00635B36">
          <w:headerReference w:type="default" r:id="rId1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35B36" w:rsidRDefault="00E0115D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>
        <w:rPr>
          <w:rFonts w:ascii="Times New Roman" w:eastAsia="黑体" w:hAnsi="Times New Roman" w:hint="eastAsia"/>
          <w:bCs/>
          <w:sz w:val="32"/>
          <w:szCs w:val="32"/>
        </w:rPr>
        <w:t>4-</w:t>
      </w:r>
      <w:r>
        <w:rPr>
          <w:rFonts w:ascii="Times New Roman" w:eastAsia="黑体" w:hAnsi="Times New Roman"/>
          <w:bCs/>
          <w:sz w:val="32"/>
          <w:szCs w:val="32"/>
        </w:rPr>
        <w:t>2-</w:t>
      </w:r>
      <w:r w:rsidR="00226DCD">
        <w:rPr>
          <w:rFonts w:ascii="Times New Roman" w:eastAsia="黑体" w:hAnsi="Times New Roman"/>
          <w:bCs/>
          <w:sz w:val="32"/>
          <w:szCs w:val="32"/>
        </w:rPr>
        <w:t>3</w:t>
      </w:r>
    </w:p>
    <w:p w:rsidR="00635B36" w:rsidRDefault="00E0115D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突破的关键技术清单（选填）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635B36">
        <w:trPr>
          <w:trHeight w:val="906"/>
          <w:jc w:val="center"/>
        </w:trPr>
        <w:tc>
          <w:tcPr>
            <w:tcW w:w="878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1" w:name="_Hlk86785523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技术名称</w:t>
            </w:r>
          </w:p>
        </w:tc>
        <w:tc>
          <w:tcPr>
            <w:tcW w:w="7371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bookmarkEnd w:id="1"/>
    </w:tbl>
    <w:p w:rsidR="00635B36" w:rsidRDefault="00635B36">
      <w:pPr>
        <w:ind w:firstLine="640"/>
        <w:jc w:val="left"/>
        <w:rPr>
          <w:rFonts w:eastAsia="黑体"/>
          <w:bCs/>
          <w:sz w:val="32"/>
          <w:szCs w:val="32"/>
        </w:rPr>
        <w:sectPr w:rsidR="00635B3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35B36" w:rsidRDefault="00E0115D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>
        <w:rPr>
          <w:rFonts w:ascii="Times New Roman" w:eastAsia="黑体" w:hAnsi="Times New Roman" w:hint="eastAsia"/>
          <w:bCs/>
          <w:sz w:val="32"/>
          <w:szCs w:val="32"/>
        </w:rPr>
        <w:t>4-</w:t>
      </w:r>
      <w:r>
        <w:rPr>
          <w:rFonts w:ascii="Times New Roman" w:eastAsia="黑体" w:hAnsi="Times New Roman"/>
          <w:bCs/>
          <w:sz w:val="32"/>
          <w:szCs w:val="32"/>
        </w:rPr>
        <w:t>2-</w:t>
      </w:r>
      <w:r w:rsidR="00226DCD">
        <w:rPr>
          <w:rFonts w:ascii="Times New Roman" w:eastAsia="黑体" w:hAnsi="Times New Roman"/>
          <w:bCs/>
          <w:sz w:val="32"/>
          <w:szCs w:val="32"/>
        </w:rPr>
        <w:t>4</w:t>
      </w:r>
    </w:p>
    <w:p w:rsidR="00635B36" w:rsidRDefault="00E0115D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突破的关键装备清单（选填）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635B36">
        <w:trPr>
          <w:trHeight w:val="906"/>
          <w:jc w:val="center"/>
        </w:trPr>
        <w:tc>
          <w:tcPr>
            <w:tcW w:w="878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2" w:name="_Hlk86785612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装备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bookmarkEnd w:id="2"/>
    </w:tbl>
    <w:p w:rsidR="00635B36" w:rsidRDefault="00635B36">
      <w:pPr>
        <w:spacing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</w:p>
    <w:p w:rsidR="00635B36" w:rsidRDefault="00635B36">
      <w:pPr>
        <w:ind w:firstLine="420"/>
        <w:sectPr w:rsidR="00635B36">
          <w:headerReference w:type="default" r:id="rId20"/>
          <w:footerReference w:type="default" r:id="rId2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35B36" w:rsidRDefault="00E0115D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>
        <w:rPr>
          <w:rFonts w:ascii="Times New Roman" w:eastAsia="黑体" w:hAnsi="Times New Roman" w:hint="eastAsia"/>
          <w:bCs/>
          <w:sz w:val="32"/>
          <w:szCs w:val="32"/>
        </w:rPr>
        <w:t>4-</w:t>
      </w:r>
      <w:r>
        <w:rPr>
          <w:rFonts w:ascii="Times New Roman" w:eastAsia="黑体" w:hAnsi="Times New Roman"/>
          <w:bCs/>
          <w:sz w:val="32"/>
          <w:szCs w:val="32"/>
        </w:rPr>
        <w:t>2-</w:t>
      </w:r>
      <w:r w:rsidR="00226DCD">
        <w:rPr>
          <w:rFonts w:ascii="Times New Roman" w:eastAsia="黑体" w:hAnsi="Times New Roman"/>
          <w:bCs/>
          <w:sz w:val="32"/>
          <w:szCs w:val="32"/>
        </w:rPr>
        <w:t>5</w:t>
      </w:r>
    </w:p>
    <w:p w:rsidR="00635B36" w:rsidRDefault="00E0115D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突破的关键软件</w:t>
      </w:r>
      <w:r>
        <w:rPr>
          <w:rFonts w:ascii="Times New Roman" w:eastAsia="黑体" w:hAnsi="Times New Roman"/>
          <w:bCs/>
          <w:sz w:val="32"/>
          <w:szCs w:val="32"/>
        </w:rPr>
        <w:t>/</w:t>
      </w:r>
      <w:r>
        <w:rPr>
          <w:rFonts w:ascii="Times New Roman" w:eastAsia="黑体" w:hAnsi="Times New Roman"/>
          <w:bCs/>
          <w:sz w:val="32"/>
          <w:szCs w:val="32"/>
        </w:rPr>
        <w:t>系统清单（选填）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635B36">
        <w:trPr>
          <w:trHeight w:val="906"/>
          <w:jc w:val="center"/>
        </w:trPr>
        <w:tc>
          <w:tcPr>
            <w:tcW w:w="878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软件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系统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78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635B36" w:rsidRDefault="00635B36">
      <w:pPr>
        <w:spacing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</w:p>
    <w:p w:rsidR="00635B36" w:rsidRDefault="00635B36">
      <w:pPr>
        <w:ind w:firstLine="420"/>
        <w:sectPr w:rsidR="00635B36">
          <w:headerReference w:type="default" r:id="rId22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35B36" w:rsidRDefault="00E0115D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>
        <w:rPr>
          <w:rFonts w:ascii="Times New Roman" w:eastAsia="黑体" w:hAnsi="Times New Roman" w:hint="eastAsia"/>
          <w:bCs/>
          <w:sz w:val="32"/>
          <w:szCs w:val="32"/>
        </w:rPr>
        <w:t>4-</w:t>
      </w:r>
      <w:r>
        <w:rPr>
          <w:rFonts w:ascii="Times New Roman" w:eastAsia="黑体" w:hAnsi="Times New Roman"/>
          <w:bCs/>
          <w:sz w:val="32"/>
          <w:szCs w:val="32"/>
        </w:rPr>
        <w:t>2-</w:t>
      </w:r>
      <w:r w:rsidR="00226DCD">
        <w:rPr>
          <w:rFonts w:ascii="Times New Roman" w:eastAsia="黑体" w:hAnsi="Times New Roman"/>
          <w:bCs/>
          <w:sz w:val="32"/>
          <w:szCs w:val="32"/>
        </w:rPr>
        <w:t>6</w:t>
      </w:r>
    </w:p>
    <w:p w:rsidR="00635B36" w:rsidRDefault="00E0115D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工厂</w:t>
      </w:r>
      <w:r>
        <w:rPr>
          <w:rFonts w:ascii="Times New Roman" w:eastAsia="黑体" w:hAnsi="Times New Roman"/>
          <w:bCs/>
          <w:sz w:val="32"/>
          <w:szCs w:val="32"/>
        </w:rPr>
        <w:t>建设过程中形成的标准清单（选填）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94"/>
        <w:gridCol w:w="1843"/>
        <w:gridCol w:w="1976"/>
        <w:gridCol w:w="2843"/>
        <w:gridCol w:w="1797"/>
      </w:tblGrid>
      <w:tr w:rsidR="00635B36">
        <w:trPr>
          <w:trHeight w:val="1122"/>
          <w:jc w:val="center"/>
        </w:trPr>
        <w:tc>
          <w:tcPr>
            <w:tcW w:w="88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3" w:name="_Hlk86786321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标准名称</w:t>
            </w:r>
          </w:p>
        </w:tc>
        <w:tc>
          <w:tcPr>
            <w:tcW w:w="184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标准号</w:t>
            </w:r>
          </w:p>
        </w:tc>
        <w:tc>
          <w:tcPr>
            <w:tcW w:w="1797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35B36">
        <w:trPr>
          <w:trHeight w:val="567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567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bookmarkEnd w:id="3"/>
    </w:tbl>
    <w:p w:rsidR="00635B36" w:rsidRDefault="00635B36">
      <w:pPr>
        <w:ind w:firstLine="640"/>
        <w:rPr>
          <w:rFonts w:eastAsia="方正小标宋简体"/>
          <w:bCs/>
          <w:sz w:val="32"/>
          <w:szCs w:val="32"/>
        </w:rPr>
        <w:sectPr w:rsidR="00635B36">
          <w:headerReference w:type="default" r:id="rId23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35B36" w:rsidRDefault="00E0115D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>
        <w:rPr>
          <w:rFonts w:ascii="Times New Roman" w:eastAsia="黑体" w:hAnsi="Times New Roman" w:hint="eastAsia"/>
          <w:bCs/>
          <w:sz w:val="32"/>
          <w:szCs w:val="32"/>
        </w:rPr>
        <w:t>4-</w:t>
      </w:r>
      <w:r>
        <w:rPr>
          <w:rFonts w:ascii="Times New Roman" w:eastAsia="黑体" w:hAnsi="Times New Roman"/>
          <w:bCs/>
          <w:sz w:val="32"/>
          <w:szCs w:val="32"/>
        </w:rPr>
        <w:t>2-</w:t>
      </w:r>
      <w:r w:rsidR="00226DCD">
        <w:rPr>
          <w:rFonts w:ascii="Times New Roman" w:eastAsia="黑体" w:hAnsi="Times New Roman"/>
          <w:bCs/>
          <w:sz w:val="32"/>
          <w:szCs w:val="32"/>
        </w:rPr>
        <w:t>7</w:t>
      </w:r>
    </w:p>
    <w:p w:rsidR="00635B36" w:rsidRDefault="00E0115D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工厂</w:t>
      </w:r>
      <w:r>
        <w:rPr>
          <w:rFonts w:ascii="Times New Roman" w:eastAsia="黑体" w:hAnsi="Times New Roman"/>
          <w:bCs/>
          <w:sz w:val="32"/>
          <w:szCs w:val="32"/>
        </w:rPr>
        <w:t>建设过程中形成的专利清单（选填）</w:t>
      </w:r>
    </w:p>
    <w:tbl>
      <w:tblPr>
        <w:tblW w:w="13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94"/>
        <w:gridCol w:w="1843"/>
        <w:gridCol w:w="1976"/>
        <w:gridCol w:w="2843"/>
        <w:gridCol w:w="1797"/>
      </w:tblGrid>
      <w:tr w:rsidR="00635B36">
        <w:trPr>
          <w:trHeight w:val="1122"/>
          <w:jc w:val="center"/>
        </w:trPr>
        <w:tc>
          <w:tcPr>
            <w:tcW w:w="882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专利名称</w:t>
            </w:r>
          </w:p>
        </w:tc>
        <w:tc>
          <w:tcPr>
            <w:tcW w:w="184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专利类型（选填发明、实用新型、外观、软著）</w:t>
            </w:r>
          </w:p>
        </w:tc>
        <w:tc>
          <w:tcPr>
            <w:tcW w:w="1976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专利状态（选填已发布、审查中）</w:t>
            </w:r>
          </w:p>
        </w:tc>
        <w:tc>
          <w:tcPr>
            <w:tcW w:w="2843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专利号</w:t>
            </w:r>
          </w:p>
        </w:tc>
        <w:tc>
          <w:tcPr>
            <w:tcW w:w="1797" w:type="dxa"/>
            <w:vAlign w:val="center"/>
          </w:tcPr>
          <w:p w:rsidR="00635B36" w:rsidRDefault="00E0115D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35B36">
        <w:trPr>
          <w:trHeight w:val="23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23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23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23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23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23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35B36">
        <w:trPr>
          <w:trHeight w:val="23"/>
          <w:jc w:val="center"/>
        </w:trPr>
        <w:tc>
          <w:tcPr>
            <w:tcW w:w="882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35B36" w:rsidRDefault="00635B36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635B36" w:rsidRDefault="00635B36">
      <w:pPr>
        <w:ind w:firstLineChars="0" w:firstLine="0"/>
        <w:sectPr w:rsidR="00635B36">
          <w:headerReference w:type="default" r:id="rId24"/>
          <w:footerReference w:type="default" r:id="rId2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35B36" w:rsidRDefault="00E0115D">
      <w:pPr>
        <w:ind w:firstLineChars="0" w:firstLine="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4-</w:t>
      </w:r>
      <w:r>
        <w:rPr>
          <w:rFonts w:ascii="Times New Roman" w:eastAsia="方正黑体_GBK" w:hAnsi="Times New Roman"/>
          <w:kern w:val="0"/>
          <w:sz w:val="32"/>
          <w:szCs w:val="32"/>
        </w:rPr>
        <w:t>3</w:t>
      </w:r>
    </w:p>
    <w:p w:rsidR="00635B36" w:rsidRDefault="00635B36">
      <w:pPr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35B36" w:rsidRDefault="00635B36">
      <w:pPr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35B36" w:rsidRDefault="00E0115D">
      <w:pPr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江苏省制造业智能制造示范工厂</w:t>
      </w:r>
    </w:p>
    <w:p w:rsidR="00635B36" w:rsidRDefault="00E0115D">
      <w:pPr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（</w:t>
      </w:r>
      <w:r>
        <w:rPr>
          <w:rFonts w:ascii="Times New Roman" w:eastAsia="方正小标宋_GBK" w:hAnsi="Times New Roman"/>
          <w:sz w:val="44"/>
          <w:szCs w:val="44"/>
        </w:rPr>
        <w:t>5G</w:t>
      </w:r>
      <w:r>
        <w:rPr>
          <w:rFonts w:ascii="Times New Roman" w:eastAsia="方正小标宋_GBK" w:hAnsi="Times New Roman"/>
          <w:sz w:val="44"/>
          <w:szCs w:val="44"/>
        </w:rPr>
        <w:t>工厂</w:t>
      </w:r>
      <w:r>
        <w:rPr>
          <w:rFonts w:ascii="Times New Roman" w:eastAsia="方正小标宋_GBK" w:hAnsi="Times New Roman" w:hint="eastAsia"/>
          <w:sz w:val="44"/>
          <w:szCs w:val="44"/>
        </w:rPr>
        <w:t>方向）</w:t>
      </w:r>
      <w:r>
        <w:rPr>
          <w:rFonts w:ascii="Times New Roman" w:eastAsia="方正小标宋_GBK" w:hAnsi="Times New Roman"/>
          <w:sz w:val="44"/>
          <w:szCs w:val="44"/>
        </w:rPr>
        <w:t>申报书</w:t>
      </w:r>
    </w:p>
    <w:p w:rsidR="00635B36" w:rsidRDefault="00635B36">
      <w:pPr>
        <w:pStyle w:val="a4"/>
        <w:rPr>
          <w:rFonts w:ascii="Times New Roman" w:hAnsi="Times New Roman"/>
        </w:rPr>
      </w:pPr>
    </w:p>
    <w:p w:rsidR="00635B36" w:rsidRDefault="00635B36">
      <w:pPr>
        <w:widowControl/>
        <w:tabs>
          <w:tab w:val="left" w:pos="1080"/>
          <w:tab w:val="right" w:pos="7200"/>
        </w:tabs>
        <w:spacing w:line="590" w:lineRule="exact"/>
        <w:ind w:firstLine="880"/>
        <w:rPr>
          <w:rFonts w:ascii="Times New Roman" w:eastAsia="方正小标宋_GBK" w:hAnsi="Times New Roman"/>
          <w:sz w:val="44"/>
          <w:szCs w:val="44"/>
        </w:rPr>
      </w:pPr>
    </w:p>
    <w:p w:rsidR="00635B36" w:rsidRDefault="00635B36">
      <w:pPr>
        <w:widowControl/>
        <w:tabs>
          <w:tab w:val="left" w:pos="1080"/>
          <w:tab w:val="right" w:pos="7200"/>
        </w:tabs>
        <w:spacing w:line="590" w:lineRule="exact"/>
        <w:ind w:firstLine="880"/>
        <w:rPr>
          <w:rFonts w:ascii="Times New Roman" w:eastAsia="方正小标宋_GBK" w:hAnsi="Times New Roman"/>
          <w:sz w:val="44"/>
          <w:szCs w:val="44"/>
        </w:rPr>
      </w:pPr>
    </w:p>
    <w:p w:rsidR="00635B36" w:rsidRDefault="00635B36">
      <w:pPr>
        <w:widowControl/>
        <w:tabs>
          <w:tab w:val="left" w:pos="1080"/>
          <w:tab w:val="right" w:pos="7200"/>
        </w:tabs>
        <w:spacing w:line="590" w:lineRule="exact"/>
        <w:ind w:firstLine="880"/>
        <w:rPr>
          <w:rFonts w:ascii="Times New Roman" w:eastAsia="方正小标宋_GBK" w:hAnsi="Times New Roman"/>
          <w:sz w:val="44"/>
          <w:szCs w:val="44"/>
        </w:rPr>
      </w:pPr>
    </w:p>
    <w:p w:rsidR="00635B36" w:rsidRDefault="00635B36">
      <w:pPr>
        <w:widowControl/>
        <w:tabs>
          <w:tab w:val="left" w:pos="1080"/>
          <w:tab w:val="right" w:pos="7200"/>
        </w:tabs>
        <w:spacing w:line="590" w:lineRule="exact"/>
        <w:ind w:firstLine="880"/>
        <w:rPr>
          <w:rFonts w:ascii="Times New Roman" w:eastAsia="方正小标宋_GBK" w:hAnsi="Times New Roman"/>
          <w:sz w:val="44"/>
          <w:szCs w:val="44"/>
        </w:rPr>
      </w:pPr>
    </w:p>
    <w:p w:rsidR="00635B36" w:rsidRDefault="00635B36">
      <w:pPr>
        <w:spacing w:line="560" w:lineRule="exact"/>
        <w:ind w:firstLineChars="0" w:firstLine="0"/>
        <w:rPr>
          <w:rFonts w:ascii="Times New Roman" w:eastAsia="方正小标宋_GBK" w:hAnsi="Times New Roman"/>
          <w:sz w:val="44"/>
          <w:szCs w:val="44"/>
        </w:rPr>
      </w:pPr>
    </w:p>
    <w:p w:rsidR="00635B36" w:rsidRDefault="00635B36">
      <w:pPr>
        <w:spacing w:line="560" w:lineRule="exact"/>
        <w:ind w:firstLine="720"/>
        <w:rPr>
          <w:rFonts w:ascii="Times New Roman" w:eastAsia="方正黑体_GBK" w:hAnsi="Times New Roman"/>
          <w:sz w:val="36"/>
          <w:szCs w:val="36"/>
        </w:rPr>
      </w:pP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 xml:space="preserve">申报单位（盖章）：                    </w:t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项目名称：____________________________</w:t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法人代表：____________________________</w:t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推荐单位：____________________________</w:t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申报日期：____________________________</w:t>
      </w:r>
    </w:p>
    <w:p w:rsidR="00635B36" w:rsidRDefault="00635B36">
      <w:pPr>
        <w:widowControl/>
        <w:autoSpaceDE w:val="0"/>
        <w:autoSpaceDN w:val="0"/>
        <w:adjustRightInd w:val="0"/>
        <w:spacing w:line="560" w:lineRule="exact"/>
        <w:ind w:firstLine="640"/>
        <w:jc w:val="left"/>
        <w:textAlignment w:val="baseline"/>
        <w:rPr>
          <w:rFonts w:ascii="Times New Roman" w:eastAsia="方正黑体_GBK" w:hAnsi="Times New Roman"/>
          <w:bCs/>
          <w:kern w:val="0"/>
          <w:sz w:val="32"/>
          <w:szCs w:val="36"/>
        </w:rPr>
      </w:pPr>
    </w:p>
    <w:p w:rsidR="00635B36" w:rsidRDefault="00E0115D">
      <w:pPr>
        <w:widowControl/>
        <w:autoSpaceDE w:val="0"/>
        <w:autoSpaceDN w:val="0"/>
        <w:adjustRightInd w:val="0"/>
        <w:spacing w:line="0" w:lineRule="atLeast"/>
        <w:ind w:firstLine="643"/>
        <w:jc w:val="left"/>
        <w:textAlignment w:val="baseline"/>
        <w:rPr>
          <w:rFonts w:ascii="Times New Roman" w:eastAsia="方正黑体_GBK" w:hAnsi="Times New Roman"/>
          <w:bCs/>
          <w:kern w:val="0"/>
          <w:sz w:val="32"/>
          <w:szCs w:val="36"/>
        </w:rPr>
      </w:pPr>
      <w:r>
        <w:rPr>
          <w:rFonts w:ascii="Times New Roman" w:eastAsia="方正黑体_GBK" w:hAnsi="Times New Roman"/>
          <w:b/>
          <w:bCs/>
          <w:kern w:val="0"/>
          <w:sz w:val="32"/>
          <w:szCs w:val="36"/>
        </w:rPr>
        <w:t xml:space="preserve">               </w:t>
      </w:r>
      <w:r>
        <w:rPr>
          <w:rFonts w:ascii="Times New Roman" w:eastAsia="方正黑体_GBK" w:hAnsi="Times New Roman"/>
          <w:bCs/>
          <w:kern w:val="0"/>
          <w:sz w:val="32"/>
          <w:szCs w:val="36"/>
        </w:rPr>
        <w:t xml:space="preserve">   </w:t>
      </w:r>
    </w:p>
    <w:p w:rsidR="00635B36" w:rsidRDefault="00635B36">
      <w:pPr>
        <w:widowControl/>
        <w:autoSpaceDE w:val="0"/>
        <w:autoSpaceDN w:val="0"/>
        <w:adjustRightInd w:val="0"/>
        <w:spacing w:line="0" w:lineRule="atLeast"/>
        <w:ind w:firstLineChars="600" w:firstLine="1920"/>
        <w:jc w:val="left"/>
        <w:textAlignment w:val="baseline"/>
        <w:rPr>
          <w:rFonts w:ascii="Times New Roman" w:eastAsia="方正黑体_GBK" w:hAnsi="Times New Roman"/>
          <w:bCs/>
          <w:kern w:val="0"/>
          <w:sz w:val="32"/>
          <w:szCs w:val="36"/>
        </w:rPr>
      </w:pPr>
    </w:p>
    <w:p w:rsidR="00635B36" w:rsidRDefault="00635B36">
      <w:pPr>
        <w:spacing w:line="560" w:lineRule="exact"/>
        <w:ind w:firstLine="720"/>
        <w:jc w:val="center"/>
        <w:rPr>
          <w:rFonts w:ascii="Times New Roman" w:eastAsia="方正黑体_GBK" w:hAnsi="Times New Roman"/>
          <w:sz w:val="36"/>
          <w:szCs w:val="36"/>
        </w:rPr>
      </w:pPr>
    </w:p>
    <w:p w:rsidR="00635B36" w:rsidRDefault="00E0115D">
      <w:pPr>
        <w:adjustRightInd w:val="0"/>
        <w:spacing w:line="560" w:lineRule="exact"/>
        <w:ind w:firstLineChars="0" w:firstLine="0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/>
          <w:sz w:val="36"/>
          <w:szCs w:val="36"/>
        </w:rPr>
        <w:t>江苏省工业和信息化厅编制</w:t>
      </w:r>
    </w:p>
    <w:p w:rsidR="00635B36" w:rsidRDefault="00E0115D">
      <w:pPr>
        <w:adjustRightInd w:val="0"/>
        <w:spacing w:line="560" w:lineRule="exact"/>
        <w:ind w:firstLineChars="0" w:firstLine="0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/>
          <w:sz w:val="36"/>
          <w:szCs w:val="36"/>
        </w:rPr>
        <w:t>二</w:t>
      </w:r>
      <w:r>
        <w:rPr>
          <w:rFonts w:ascii="Times New Roman" w:eastAsia="方正黑体_GBK" w:hAnsi="Times New Roman"/>
          <w:sz w:val="36"/>
          <w:szCs w:val="36"/>
        </w:rPr>
        <w:t>O</w:t>
      </w:r>
      <w:r>
        <w:rPr>
          <w:rFonts w:ascii="Times New Roman" w:eastAsia="方正黑体_GBK" w:hAnsi="Times New Roman"/>
          <w:sz w:val="36"/>
          <w:szCs w:val="36"/>
        </w:rPr>
        <w:t>二</w:t>
      </w:r>
      <w:r>
        <w:rPr>
          <w:rFonts w:ascii="Times New Roman" w:eastAsia="方正黑体_GBK" w:hAnsi="Times New Roman" w:hint="eastAsia"/>
          <w:sz w:val="36"/>
          <w:szCs w:val="36"/>
        </w:rPr>
        <w:t>四</w:t>
      </w:r>
      <w:r>
        <w:rPr>
          <w:rFonts w:ascii="Times New Roman" w:eastAsia="方正黑体_GBK" w:hAnsi="Times New Roman"/>
          <w:sz w:val="36"/>
          <w:szCs w:val="36"/>
        </w:rPr>
        <w:t>年</w:t>
      </w:r>
    </w:p>
    <w:p w:rsidR="00635B36" w:rsidRDefault="00635B36">
      <w:pPr>
        <w:adjustRightInd w:val="0"/>
        <w:spacing w:line="560" w:lineRule="exact"/>
        <w:ind w:firstLineChars="0" w:firstLine="0"/>
        <w:jc w:val="center"/>
        <w:rPr>
          <w:rFonts w:ascii="Times New Roman" w:eastAsia="方正黑体_GBK" w:hAnsi="Times New Roman"/>
          <w:sz w:val="36"/>
          <w:szCs w:val="36"/>
        </w:rPr>
      </w:pPr>
    </w:p>
    <w:p w:rsidR="00635B36" w:rsidRDefault="00635B36">
      <w:pPr>
        <w:adjustRightInd w:val="0"/>
        <w:spacing w:line="560" w:lineRule="exact"/>
        <w:ind w:firstLineChars="0" w:firstLine="0"/>
        <w:jc w:val="center"/>
        <w:rPr>
          <w:rFonts w:ascii="Times New Roman" w:eastAsia="方正黑体_GBK" w:hAnsi="Times New Roman"/>
          <w:sz w:val="36"/>
          <w:szCs w:val="36"/>
        </w:rPr>
      </w:pPr>
    </w:p>
    <w:p w:rsidR="00635B36" w:rsidRDefault="00E0115D">
      <w:pPr>
        <w:spacing w:line="590" w:lineRule="exact"/>
        <w:ind w:firstLineChars="0" w:firstLine="0"/>
        <w:jc w:val="center"/>
        <w:rPr>
          <w:rFonts w:ascii="Times New Roman" w:eastAsia="仿宋" w:hAnsi="Times New Roman"/>
          <w:szCs w:val="32"/>
        </w:rPr>
      </w:pPr>
      <w:r>
        <w:rPr>
          <w:rFonts w:ascii="Times New Roman" w:eastAsia="方正黑体_GBK" w:hAnsi="Times New Roman"/>
          <w:sz w:val="36"/>
          <w:szCs w:val="36"/>
        </w:rPr>
        <w:t>填报说明</w:t>
      </w:r>
    </w:p>
    <w:p w:rsidR="00635B36" w:rsidRDefault="00E0115D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一、本申报书由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/>
          <w:sz w:val="32"/>
          <w:szCs w:val="32"/>
        </w:rPr>
        <w:t>工厂申报单位填写。</w:t>
      </w:r>
    </w:p>
    <w:p w:rsidR="00635B36" w:rsidRDefault="00E0115D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二、推荐单位为各设区市工业和信息化主管部门。</w:t>
      </w:r>
    </w:p>
    <w:p w:rsidR="00635B36" w:rsidRDefault="00E0115D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三、申报单位应按照填写要求和实际情况，认真准确填写相关内容。</w:t>
      </w:r>
    </w:p>
    <w:p w:rsidR="00635B36" w:rsidRDefault="00635B36">
      <w:pPr>
        <w:spacing w:line="590" w:lineRule="exact"/>
        <w:ind w:firstLine="6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635B36" w:rsidRDefault="00635B36">
      <w:pPr>
        <w:spacing w:line="590" w:lineRule="exact"/>
        <w:ind w:firstLine="88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35B36" w:rsidRDefault="00E0115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35B36" w:rsidRDefault="00635B36">
      <w:pPr>
        <w:pStyle w:val="a4"/>
        <w:rPr>
          <w:rFonts w:ascii="Times New Roman" w:hAnsi="Times New Roman"/>
        </w:rPr>
        <w:sectPr w:rsidR="00635B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5B36" w:rsidRDefault="00635B36">
      <w:pPr>
        <w:pStyle w:val="a4"/>
        <w:rPr>
          <w:rFonts w:ascii="Times New Roman" w:hAnsi="Times New Roman"/>
        </w:rPr>
      </w:pPr>
    </w:p>
    <w:p w:rsidR="00635B36" w:rsidRDefault="00E0115D">
      <w:pPr>
        <w:spacing w:line="470" w:lineRule="exact"/>
        <w:ind w:firstLineChars="150" w:firstLine="480"/>
        <w:rPr>
          <w:rFonts w:ascii="Times New Roman" w:eastAsia="方正黑体_GBK" w:hAnsi="Times New Roman"/>
          <w:bCs/>
          <w:snapToGrid w:val="0"/>
          <w:spacing w:val="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一、申报</w:t>
      </w:r>
      <w:r>
        <w:rPr>
          <w:rFonts w:ascii="Times New Roman" w:eastAsia="方正黑体_GBK" w:hAnsi="Times New Roman" w:hint="eastAsia"/>
          <w:sz w:val="32"/>
          <w:szCs w:val="32"/>
        </w:rPr>
        <w:t>单位</w:t>
      </w:r>
      <w:r>
        <w:rPr>
          <w:rFonts w:ascii="Times New Roman" w:eastAsia="方正黑体_GBK" w:hAnsi="Times New Roman"/>
          <w:sz w:val="32"/>
          <w:szCs w:val="32"/>
        </w:rPr>
        <w:t>和项目基本信息</w:t>
      </w:r>
    </w:p>
    <w:tbl>
      <w:tblPr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791"/>
        <w:gridCol w:w="97"/>
        <w:gridCol w:w="41"/>
        <w:gridCol w:w="31"/>
        <w:gridCol w:w="970"/>
        <w:gridCol w:w="150"/>
        <w:gridCol w:w="123"/>
        <w:gridCol w:w="423"/>
        <w:gridCol w:w="889"/>
        <w:gridCol w:w="179"/>
        <w:gridCol w:w="7"/>
        <w:gridCol w:w="380"/>
        <w:gridCol w:w="429"/>
        <w:gridCol w:w="317"/>
        <w:gridCol w:w="114"/>
        <w:gridCol w:w="46"/>
        <w:gridCol w:w="1155"/>
      </w:tblGrid>
      <w:tr w:rsidR="00635B36">
        <w:trPr>
          <w:trHeight w:val="435"/>
          <w:jc w:val="center"/>
        </w:trPr>
        <w:tc>
          <w:tcPr>
            <w:tcW w:w="5000" w:type="pct"/>
            <w:gridSpan w:val="18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（一）申报单位基本信息</w:t>
            </w:r>
          </w:p>
        </w:tc>
      </w:tr>
      <w:tr w:rsidR="00635B36" w:rsidTr="00D96327">
        <w:trPr>
          <w:trHeight w:val="435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</w:p>
        </w:tc>
      </w:tr>
      <w:tr w:rsidR="00635B36" w:rsidTr="00D96327">
        <w:trPr>
          <w:trHeight w:val="475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563" w:type="pct"/>
            <w:gridSpan w:val="4"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</w:p>
        </w:tc>
        <w:tc>
          <w:tcPr>
            <w:tcW w:w="1604" w:type="pct"/>
            <w:gridSpan w:val="6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1437" w:type="pct"/>
            <w:gridSpan w:val="7"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</w:p>
        </w:tc>
      </w:tr>
      <w:tr w:rsidR="00635B36" w:rsidTr="00D96327">
        <w:trPr>
          <w:trHeight w:val="406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企业性质</w:t>
            </w:r>
          </w:p>
        </w:tc>
        <w:tc>
          <w:tcPr>
            <w:tcW w:w="3604" w:type="pct"/>
            <w:gridSpan w:val="17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中央企业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地方国企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民营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三资</w:t>
            </w:r>
          </w:p>
        </w:tc>
      </w:tr>
      <w:tr w:rsidR="00635B36" w:rsidTr="00D96327">
        <w:trPr>
          <w:trHeight w:val="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企业</w:t>
            </w:r>
            <w:r w:rsidR="00D96327">
              <w:rPr>
                <w:rFonts w:ascii="Times New Roman" w:eastAsia="方正仿宋_GBK" w:hAnsi="Times New Roman"/>
                <w:sz w:val="22"/>
                <w:szCs w:val="22"/>
              </w:rPr>
              <w:t>规模</w:t>
            </w:r>
            <w:r>
              <w:rPr>
                <w:rStyle w:val="ab"/>
                <w:rFonts w:ascii="Times New Roman" w:eastAsia="方正仿宋_GBK" w:hAnsi="Times New Roman"/>
                <w:sz w:val="22"/>
                <w:szCs w:val="22"/>
              </w:rPr>
              <w:footnoteReference w:id="3"/>
            </w:r>
          </w:p>
        </w:tc>
        <w:tc>
          <w:tcPr>
            <w:tcW w:w="3604" w:type="pct"/>
            <w:gridSpan w:val="17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大型企业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中型企业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小型企业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微型企业</w:t>
            </w:r>
          </w:p>
        </w:tc>
      </w:tr>
      <w:tr w:rsidR="00635B36" w:rsidTr="00D96327">
        <w:trPr>
          <w:trHeight w:val="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制造类型</w:t>
            </w:r>
          </w:p>
        </w:tc>
        <w:tc>
          <w:tcPr>
            <w:tcW w:w="3604" w:type="pct"/>
            <w:gridSpan w:val="17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离散型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   □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流程型</w:t>
            </w:r>
          </w:p>
        </w:tc>
      </w:tr>
      <w:tr w:rsidR="00635B36" w:rsidTr="00D96327">
        <w:trPr>
          <w:trHeight w:val="435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所属集群</w:t>
            </w:r>
          </w:p>
        </w:tc>
        <w:tc>
          <w:tcPr>
            <w:tcW w:w="563" w:type="pct"/>
            <w:gridSpan w:val="4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604" w:type="pct"/>
            <w:gridSpan w:val="6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所属产业链</w:t>
            </w:r>
          </w:p>
        </w:tc>
        <w:tc>
          <w:tcPr>
            <w:tcW w:w="1437" w:type="pct"/>
            <w:gridSpan w:val="7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35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</w:p>
        </w:tc>
      </w:tr>
      <w:tr w:rsidR="00635B36" w:rsidTr="00D96327">
        <w:trPr>
          <w:trHeight w:val="435"/>
          <w:jc w:val="center"/>
        </w:trPr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单位地址</w:t>
            </w:r>
          </w:p>
        </w:tc>
        <w:tc>
          <w:tcPr>
            <w:tcW w:w="3604" w:type="pct"/>
            <w:gridSpan w:val="17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35"/>
          <w:jc w:val="center"/>
        </w:trPr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开户银行</w:t>
            </w:r>
          </w:p>
        </w:tc>
        <w:tc>
          <w:tcPr>
            <w:tcW w:w="521" w:type="pct"/>
            <w:gridSpan w:val="2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771" w:type="pct"/>
            <w:gridSpan w:val="5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银行账号</w:t>
            </w:r>
          </w:p>
        </w:tc>
        <w:tc>
          <w:tcPr>
            <w:tcW w:w="770" w:type="pct"/>
            <w:gridSpan w:val="2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770" w:type="pct"/>
            <w:gridSpan w:val="5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信用情况</w:t>
            </w:r>
          </w:p>
        </w:tc>
        <w:tc>
          <w:tcPr>
            <w:tcW w:w="773" w:type="pct"/>
            <w:gridSpan w:val="3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法人代表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/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负责人</w:t>
            </w:r>
          </w:p>
        </w:tc>
        <w:tc>
          <w:tcPr>
            <w:tcW w:w="563" w:type="pct"/>
            <w:gridSpan w:val="4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姓名</w:t>
            </w:r>
          </w:p>
        </w:tc>
        <w:tc>
          <w:tcPr>
            <w:tcW w:w="657" w:type="pct"/>
            <w:gridSpan w:val="2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174" w:type="pct"/>
            <w:gridSpan w:val="6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电话</w:t>
            </w:r>
          </w:p>
        </w:tc>
        <w:tc>
          <w:tcPr>
            <w:tcW w:w="1210" w:type="pct"/>
            <w:gridSpan w:val="5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vMerge w:val="restart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联系人</w:t>
            </w:r>
          </w:p>
        </w:tc>
        <w:tc>
          <w:tcPr>
            <w:tcW w:w="563" w:type="pct"/>
            <w:gridSpan w:val="4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姓名</w:t>
            </w:r>
          </w:p>
        </w:tc>
        <w:tc>
          <w:tcPr>
            <w:tcW w:w="657" w:type="pct"/>
            <w:gridSpan w:val="2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174" w:type="pct"/>
            <w:gridSpan w:val="6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电话</w:t>
            </w:r>
          </w:p>
        </w:tc>
        <w:tc>
          <w:tcPr>
            <w:tcW w:w="1210" w:type="pct"/>
            <w:gridSpan w:val="5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vMerge/>
            <w:tcBorders>
              <w:bottom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职务</w:t>
            </w:r>
          </w:p>
        </w:tc>
        <w:tc>
          <w:tcPr>
            <w:tcW w:w="657" w:type="pct"/>
            <w:gridSpan w:val="2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174" w:type="pct"/>
            <w:gridSpan w:val="6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邮箱</w:t>
            </w:r>
          </w:p>
        </w:tc>
        <w:tc>
          <w:tcPr>
            <w:tcW w:w="1210" w:type="pct"/>
            <w:gridSpan w:val="5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</w:rPr>
              <w:t>信用等级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近三年发展情况</w:t>
            </w: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xx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</w:t>
            </w:r>
          </w:p>
        </w:tc>
        <w:tc>
          <w:tcPr>
            <w:tcW w:w="160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xx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</w:t>
            </w:r>
          </w:p>
        </w:tc>
        <w:tc>
          <w:tcPr>
            <w:tcW w:w="1437" w:type="pct"/>
            <w:gridSpan w:val="7"/>
            <w:tcBorders>
              <w:lef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xx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</w:t>
            </w: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资产总额（万元）</w:t>
            </w: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60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437" w:type="pct"/>
            <w:gridSpan w:val="7"/>
            <w:tcBorders>
              <w:lef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主营业务收入（万元）</w:t>
            </w: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60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437" w:type="pct"/>
            <w:gridSpan w:val="7"/>
            <w:tcBorders>
              <w:lef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实缴税金（万元）</w:t>
            </w: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60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437" w:type="pct"/>
            <w:gridSpan w:val="7"/>
            <w:tcBorders>
              <w:lef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利润总额（万元）</w:t>
            </w: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60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  <w:tc>
          <w:tcPr>
            <w:tcW w:w="1437" w:type="pct"/>
            <w:gridSpan w:val="7"/>
            <w:tcBorders>
              <w:lef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智能制造能力成熟度等级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一级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二级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四级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五级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评估</w:t>
            </w: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两化融合水平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等级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一级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二级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四级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评估</w:t>
            </w: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数字化转型成熟度等级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一级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二级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四级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五级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评估</w:t>
            </w: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中小企业数字化水平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pStyle w:val="a4"/>
              <w:adjustRightInd w:val="0"/>
              <w:snapToGrid w:val="0"/>
              <w:jc w:val="left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</w:rPr>
              <w:t>一级</w:t>
            </w:r>
            <w:r>
              <w:rPr>
                <w:rFonts w:ascii="Times New Roman" w:eastAsia="方正仿宋_GBK" w:hAnsi="Times New Roman"/>
                <w:sz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</w:rPr>
              <w:t>二级</w:t>
            </w:r>
            <w:r>
              <w:rPr>
                <w:rFonts w:ascii="Times New Roman" w:eastAsia="方正仿宋_GBK" w:hAnsi="Times New Roman"/>
                <w:sz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</w:rPr>
              <w:t>三级</w:t>
            </w:r>
            <w:r>
              <w:rPr>
                <w:rFonts w:ascii="Times New Roman" w:eastAsia="方正仿宋_GBK" w:hAnsi="Times New Roman"/>
                <w:sz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</w:rPr>
              <w:t>四级</w:t>
            </w:r>
            <w:r>
              <w:rPr>
                <w:rFonts w:ascii="Times New Roman" w:eastAsia="方正仿宋_GBK" w:hAnsi="Times New Roman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/>
                <w:sz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2"/>
              </w:rPr>
              <w:t>评估</w:t>
            </w: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星级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上</w:t>
            </w:r>
            <w:proofErr w:type="gramStart"/>
            <w:r>
              <w:rPr>
                <w:rFonts w:ascii="Times New Roman" w:eastAsia="方正仿宋_GBK" w:hAnsi="Times New Roman"/>
                <w:sz w:val="22"/>
                <w:szCs w:val="22"/>
              </w:rPr>
              <w:t>云企业</w:t>
            </w:r>
            <w:proofErr w:type="gramEnd"/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等级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adjustRightInd w:val="0"/>
              <w:snapToGrid w:val="0"/>
              <w:spacing w:after="120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三星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四星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五星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未认定</w:t>
            </w: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是否参加线下免费诊断</w:t>
            </w:r>
          </w:p>
        </w:tc>
        <w:tc>
          <w:tcPr>
            <w:tcW w:w="545" w:type="pct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是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否</w:t>
            </w:r>
          </w:p>
        </w:tc>
        <w:tc>
          <w:tcPr>
            <w:tcW w:w="587" w:type="pct"/>
            <w:gridSpan w:val="2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诊断类别</w:t>
            </w:r>
          </w:p>
        </w:tc>
        <w:tc>
          <w:tcPr>
            <w:tcW w:w="1039" w:type="pct"/>
            <w:gridSpan w:val="6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车间类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工厂类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 xml:space="preserve">  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sz w:val="22"/>
                <w:szCs w:val="22"/>
              </w:rPr>
              <w:t>□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数字化应用类</w:t>
            </w:r>
          </w:p>
        </w:tc>
        <w:tc>
          <w:tcPr>
            <w:tcW w:w="475" w:type="pct"/>
            <w:gridSpan w:val="2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诊断时间</w:t>
            </w:r>
          </w:p>
        </w:tc>
        <w:tc>
          <w:tcPr>
            <w:tcW w:w="958" w:type="pct"/>
            <w:gridSpan w:val="4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获评省智能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制造示范车间情况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Chars="400" w:firstLine="96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车间名称：       获评时间：</w:t>
            </w:r>
          </w:p>
          <w:p w:rsidR="00635B36" w:rsidRDefault="00E0115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after="0"/>
              <w:ind w:firstLineChars="400" w:firstLine="96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车间名称：       获评时间：</w:t>
            </w:r>
          </w:p>
          <w:p w:rsidR="00635B36" w:rsidRDefault="00E0115D">
            <w:pPr>
              <w:pStyle w:val="a4"/>
              <w:adjustRightInd w:val="0"/>
              <w:snapToGrid w:val="0"/>
              <w:ind w:leftChars="400" w:left="840" w:firstLineChars="600" w:firstLine="144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……</w:t>
            </w:r>
          </w:p>
        </w:tc>
      </w:tr>
      <w:tr w:rsidR="00635B36" w:rsidTr="00D96327">
        <w:trPr>
          <w:trHeight w:val="405"/>
          <w:jc w:val="center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企业近三年是否发生过重大、特大安全生产与环境事故</w:t>
            </w:r>
            <w:r>
              <w:rPr>
                <w:rStyle w:val="ab"/>
                <w:rFonts w:ascii="Times New Roman" w:eastAsia="方正仿宋_GBK" w:hAnsi="Times New Roman"/>
                <w:sz w:val="24"/>
              </w:rPr>
              <w:footnoteReference w:id="4"/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是（事故名称：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</w:rPr>
              <w:t xml:space="preserve">    □</w:t>
            </w:r>
            <w:r>
              <w:rPr>
                <w:rFonts w:ascii="Times New Roman" w:eastAsia="方正仿宋_GBK" w:hAnsi="Times New Roman"/>
                <w:sz w:val="24"/>
              </w:rPr>
              <w:t>否</w:t>
            </w:r>
          </w:p>
        </w:tc>
      </w:tr>
      <w:tr w:rsidR="00635B36" w:rsidTr="00D96327">
        <w:trPr>
          <w:trHeight w:val="2155"/>
          <w:jc w:val="center"/>
        </w:trPr>
        <w:tc>
          <w:tcPr>
            <w:tcW w:w="1396" w:type="pct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企业简介</w:t>
            </w:r>
          </w:p>
          <w:p w:rsidR="00635B36" w:rsidRDefault="00635B36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（发展历程、主营业务、市场销售等方面基本情况，不超过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字）</w:t>
            </w: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282"/>
          <w:jc w:val="center"/>
        </w:trPr>
        <w:tc>
          <w:tcPr>
            <w:tcW w:w="5000" w:type="pct"/>
            <w:gridSpan w:val="18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（二）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工厂基本信息</w:t>
            </w:r>
          </w:p>
        </w:tc>
      </w:tr>
      <w:tr w:rsidR="00635B36" w:rsidTr="00D96327">
        <w:trPr>
          <w:trHeight w:val="704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工厂项目名称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635B36" w:rsidTr="00D96327">
        <w:trPr>
          <w:trHeight w:val="2961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项目简述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beforeLines="20" w:before="62" w:afterLines="20" w:after="62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（对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工厂建设内容、特点、成效等进行简要描述，不超过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字）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网络服务商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中国电信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中国移动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中国联通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中国广电</w:t>
            </w:r>
          </w:p>
        </w:tc>
      </w:tr>
      <w:tr w:rsidR="00635B36">
        <w:trPr>
          <w:trHeight w:val="209"/>
          <w:jc w:val="center"/>
        </w:trPr>
        <w:tc>
          <w:tcPr>
            <w:tcW w:w="5000" w:type="pct"/>
            <w:gridSpan w:val="18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基础设施建设情况</w:t>
            </w:r>
          </w:p>
        </w:tc>
      </w:tr>
      <w:tr w:rsidR="00635B36" w:rsidTr="00D96327">
        <w:trPr>
          <w:trHeight w:val="223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专网部署方式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虚拟专网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混合专网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独立专网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基站部署情况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宏站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____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微站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____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室分系统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4"/>
              </w:rPr>
              <w:t>pRRU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4"/>
              </w:rPr>
              <w:t>____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个</w:t>
            </w:r>
            <w:proofErr w:type="gramEnd"/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终端应用数量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模组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工业网关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5GCPE____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，以上合计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个</w:t>
            </w:r>
            <w:proofErr w:type="gramEnd"/>
          </w:p>
        </w:tc>
      </w:tr>
      <w:tr w:rsidR="00635B36">
        <w:trPr>
          <w:trHeight w:val="690"/>
          <w:jc w:val="center"/>
        </w:trPr>
        <w:tc>
          <w:tcPr>
            <w:tcW w:w="5000" w:type="pct"/>
            <w:gridSpan w:val="18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厂区现场升级情况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网络化改造的设备数量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基于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网络连接的设备数量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_______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台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</w:p>
        </w:tc>
      </w:tr>
      <w:tr w:rsidR="00635B36" w:rsidTr="00D96327">
        <w:trPr>
          <w:trHeight w:val="466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网络化改造的设备类型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数控铣床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车床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加工中心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机器人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数据采集设备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工业控制系统和设备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监控设备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阀门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其他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________________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利用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等新型网络技术实现网络互通的信息系统和生产系统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ERP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MES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WMS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PLM/PDM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APS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SCM/SRM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EAM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CRM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CAD/CAE/CAM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OA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其他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______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是否建设企业级工业互联网平台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否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边缘计算节点（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MEC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）部署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边缘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计算云化资源池</w:t>
            </w:r>
            <w:proofErr w:type="spellStart"/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vCPU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4"/>
              </w:rPr>
              <w:t>核数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______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核、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内存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_______GB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、存储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________TB</w:t>
            </w:r>
          </w:p>
        </w:tc>
      </w:tr>
      <w:tr w:rsidR="00635B36">
        <w:trPr>
          <w:trHeight w:val="690"/>
          <w:jc w:val="center"/>
        </w:trPr>
        <w:tc>
          <w:tcPr>
            <w:tcW w:w="5000" w:type="pct"/>
            <w:gridSpan w:val="18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重点场景应用情况</w:t>
            </w:r>
          </w:p>
        </w:tc>
      </w:tr>
      <w:tr w:rsidR="00635B36" w:rsidTr="00D96327">
        <w:trPr>
          <w:trHeight w:val="531"/>
          <w:jc w:val="center"/>
        </w:trPr>
        <w:tc>
          <w:tcPr>
            <w:tcW w:w="1396" w:type="pct"/>
            <w:vMerge w:val="restar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“5G+</w:t>
            </w:r>
            <w:r>
              <w:rPr>
                <w:rFonts w:ascii="Times New Roman" w:eastAsia="方正仿宋_GBK" w:hAnsi="Times New Roman"/>
                <w:bCs/>
                <w:sz w:val="24"/>
              </w:rPr>
              <w:t>工业互联网</w:t>
            </w:r>
            <w:r>
              <w:rPr>
                <w:rFonts w:ascii="Times New Roman" w:eastAsia="方正仿宋_GBK" w:hAnsi="Times New Roman"/>
                <w:bCs/>
                <w:sz w:val="24"/>
              </w:rPr>
              <w:t>”</w:t>
            </w:r>
            <w:r>
              <w:rPr>
                <w:rFonts w:ascii="Times New Roman" w:eastAsia="方正仿宋_GBK" w:hAnsi="Times New Roman"/>
                <w:bCs/>
                <w:sz w:val="24"/>
              </w:rPr>
              <w:t>典型场景应用</w:t>
            </w:r>
          </w:p>
        </w:tc>
        <w:tc>
          <w:tcPr>
            <w:tcW w:w="464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环节</w:t>
            </w:r>
          </w:p>
        </w:tc>
        <w:tc>
          <w:tcPr>
            <w:tcW w:w="3140" w:type="pct"/>
            <w:gridSpan w:val="16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场景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Merge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64" w:type="pct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研发设计</w:t>
            </w:r>
          </w:p>
        </w:tc>
        <w:tc>
          <w:tcPr>
            <w:tcW w:w="3140" w:type="pct"/>
            <w:gridSpan w:val="16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协同研发设计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生产单元模拟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Merge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64" w:type="pct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生产制造</w:t>
            </w:r>
          </w:p>
        </w:tc>
        <w:tc>
          <w:tcPr>
            <w:tcW w:w="3140" w:type="pct"/>
            <w:gridSpan w:val="16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柔性生产制造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远程设备操控</w:t>
            </w:r>
          </w:p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设备协同作业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精准动态作业</w:t>
            </w:r>
          </w:p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现场辅助装配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Merge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64" w:type="pct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检测监测</w:t>
            </w:r>
          </w:p>
        </w:tc>
        <w:tc>
          <w:tcPr>
            <w:tcW w:w="3140" w:type="pct"/>
            <w:gridSpan w:val="16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机器视觉质检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工艺合</w:t>
            </w:r>
            <w:proofErr w:type="gramStart"/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校验</w:t>
            </w:r>
          </w:p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设备故障诊断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设备预测维护</w:t>
            </w:r>
          </w:p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无人智能巡检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生产现场监测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Merge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64" w:type="pct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仓储物流</w:t>
            </w:r>
          </w:p>
        </w:tc>
        <w:tc>
          <w:tcPr>
            <w:tcW w:w="3140" w:type="pct"/>
            <w:gridSpan w:val="16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厂区智能物流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厂区智能理货</w:t>
            </w:r>
          </w:p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全域物流监测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Merge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64" w:type="pct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运营管理</w:t>
            </w:r>
          </w:p>
        </w:tc>
        <w:tc>
          <w:tcPr>
            <w:tcW w:w="3140" w:type="pct"/>
            <w:gridSpan w:val="16"/>
            <w:vAlign w:val="center"/>
          </w:tcPr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生产过程溯源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生产</w:t>
            </w:r>
            <w:proofErr w:type="gramStart"/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能效管</w:t>
            </w:r>
            <w:proofErr w:type="gramEnd"/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控</w:t>
            </w:r>
          </w:p>
          <w:p w:rsidR="00635B36" w:rsidRDefault="00E0115D">
            <w:pPr>
              <w:widowControl/>
              <w:tabs>
                <w:tab w:val="left" w:pos="420"/>
              </w:tabs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虚拟现场服务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企业协同合作</w:t>
            </w:r>
          </w:p>
        </w:tc>
      </w:tr>
      <w:tr w:rsidR="00635B36">
        <w:trPr>
          <w:trHeight w:val="457"/>
          <w:jc w:val="center"/>
        </w:trPr>
        <w:tc>
          <w:tcPr>
            <w:tcW w:w="5000" w:type="pct"/>
            <w:gridSpan w:val="18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网络安全防护情况</w:t>
            </w: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项目应用的安全防护手段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防火墙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安全网关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入侵检测系统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安全监测与审计系统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日志收集与分析系统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安全漏洞扫描系统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流量管理系统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其他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_____________</w:t>
            </w:r>
          </w:p>
        </w:tc>
      </w:tr>
      <w:tr w:rsidR="00635B36" w:rsidTr="00D96327">
        <w:trPr>
          <w:trHeight w:val="612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是否申请省级专项资金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否        </w:t>
            </w:r>
          </w:p>
        </w:tc>
      </w:tr>
      <w:tr w:rsidR="00635B36" w:rsidTr="00D96327">
        <w:trPr>
          <w:trHeight w:val="633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建设开始时间</w:t>
            </w: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7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建设结束时间</w:t>
            </w:r>
          </w:p>
        </w:tc>
        <w:tc>
          <w:tcPr>
            <w:tcW w:w="627" w:type="pct"/>
            <w:gridSpan w:val="2"/>
            <w:tcBorders>
              <w:lef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2" w:type="pct"/>
            <w:gridSpan w:val="5"/>
            <w:tcBorders>
              <w:lef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建设周期</w:t>
            </w:r>
          </w:p>
        </w:tc>
        <w:tc>
          <w:tcPr>
            <w:tcW w:w="705" w:type="pct"/>
            <w:gridSpan w:val="2"/>
            <w:tcBorders>
              <w:lef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</w:p>
        </w:tc>
      </w:tr>
      <w:tr w:rsidR="00635B36" w:rsidTr="00D96327">
        <w:trPr>
          <w:trHeight w:val="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投入总金额（万元）</w:t>
            </w:r>
          </w:p>
        </w:tc>
        <w:tc>
          <w:tcPr>
            <w:tcW w:w="3604" w:type="pct"/>
            <w:gridSpan w:val="17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635B36" w:rsidTr="00D96327">
        <w:trPr>
          <w:trHeight w:val="536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其中：生产设备费用（万元）</w:t>
            </w: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7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其中：软件费用（万元）</w:t>
            </w:r>
          </w:p>
        </w:tc>
        <w:tc>
          <w:tcPr>
            <w:tcW w:w="6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其中：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云资源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及网络费用（万元）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635B36" w:rsidTr="00D96327">
        <w:trPr>
          <w:trHeight w:val="690"/>
          <w:jc w:val="center"/>
        </w:trPr>
        <w:tc>
          <w:tcPr>
            <w:tcW w:w="1396" w:type="pct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相关附件上传</w:t>
            </w:r>
          </w:p>
        </w:tc>
        <w:tc>
          <w:tcPr>
            <w:tcW w:w="3604" w:type="pct"/>
            <w:gridSpan w:val="17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1.</w:t>
            </w:r>
            <w:r>
              <w:rPr>
                <w:rFonts w:ascii="Times New Roman" w:eastAsia="方正仿宋_GBK" w:hAnsi="Times New Roman"/>
                <w:sz w:val="24"/>
              </w:rPr>
              <w:t>企业营业执照复印件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2.</w:t>
            </w:r>
            <w:r>
              <w:rPr>
                <w:rFonts w:ascii="Times New Roman" w:eastAsia="方正仿宋_GBK" w:hAnsi="Times New Roman"/>
                <w:sz w:val="24"/>
              </w:rPr>
              <w:t>智能制造能力成熟度、数字化转型成熟度、中小企业数字化水平或两化融合水平自评估报告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3.</w:t>
            </w:r>
            <w:r>
              <w:rPr>
                <w:rFonts w:ascii="Times New Roman" w:eastAsia="方正仿宋_GBK" w:hAnsi="Times New Roman"/>
                <w:sz w:val="24"/>
              </w:rPr>
              <w:t>数字化转型贯标证书（含两化融合管理体系贯标、</w:t>
            </w:r>
            <w:r>
              <w:rPr>
                <w:rFonts w:ascii="Times New Roman" w:eastAsia="方正仿宋_GBK" w:hAnsi="Times New Roman"/>
                <w:sz w:val="24"/>
              </w:rPr>
              <w:t>DCMM</w:t>
            </w:r>
            <w:r>
              <w:rPr>
                <w:rFonts w:ascii="Times New Roman" w:eastAsia="方正仿宋_GBK" w:hAnsi="Times New Roman"/>
                <w:sz w:val="24"/>
              </w:rPr>
              <w:t>贯标、数字化转型成熟度贯标、工业互联网平台贯标）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4.2021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>-2023</w:t>
            </w:r>
            <w:r>
              <w:rPr>
                <w:rFonts w:ascii="Times New Roman" w:eastAsia="方正仿宋_GBK" w:hAnsi="Times New Roman"/>
                <w:sz w:val="24"/>
              </w:rPr>
              <w:t>年企业财务审计报告复印件（须由</w:t>
            </w:r>
            <w:r>
              <w:rPr>
                <w:rFonts w:ascii="Times New Roman" w:eastAsia="方正仿宋_GBK" w:hAnsi="Times New Roman"/>
                <w:sz w:val="24"/>
              </w:rPr>
              <w:t>A</w:t>
            </w:r>
            <w:r>
              <w:rPr>
                <w:rFonts w:ascii="Times New Roman" w:eastAsia="方正仿宋_GBK" w:hAnsi="Times New Roman"/>
                <w:sz w:val="24"/>
              </w:rPr>
              <w:t>级以上会计事务所出具报告，并附二维码），未能提供须附说明并提供财务报表（资产负债表、现金流量表、利润表或损益表）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5.</w:t>
            </w:r>
            <w:r>
              <w:rPr>
                <w:rFonts w:ascii="Times New Roman" w:eastAsia="方正仿宋_GBK" w:hAnsi="Times New Roman"/>
                <w:sz w:val="24"/>
              </w:rPr>
              <w:t>申报书表格中所勾选、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填选相关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指标和数据的证明材料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6.</w:t>
            </w:r>
            <w:r>
              <w:rPr>
                <w:rFonts w:ascii="Times New Roman" w:eastAsia="方正仿宋_GBK" w:hAnsi="Times New Roman"/>
                <w:sz w:val="24"/>
              </w:rPr>
              <w:t>申报单位在</w:t>
            </w:r>
            <w:r>
              <w:rPr>
                <w:rFonts w:ascii="Times New Roman" w:eastAsia="方正仿宋_GBK" w:hAnsi="Times New Roman"/>
                <w:sz w:val="24"/>
              </w:rPr>
              <w:t>5G</w:t>
            </w:r>
            <w:r>
              <w:rPr>
                <w:rFonts w:ascii="Times New Roman" w:eastAsia="方正仿宋_GBK" w:hAnsi="Times New Roman"/>
                <w:sz w:val="24"/>
              </w:rPr>
              <w:t>工厂建设方面取得的知识产权、专利、标准等证明材料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7.2021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>-2023</w:t>
            </w:r>
            <w:r>
              <w:rPr>
                <w:rFonts w:ascii="Times New Roman" w:eastAsia="方正仿宋_GBK" w:hAnsi="Times New Roman"/>
                <w:sz w:val="24"/>
              </w:rPr>
              <w:t>年项目投入专项审计报告（须由</w:t>
            </w:r>
            <w:r>
              <w:rPr>
                <w:rFonts w:ascii="Times New Roman" w:eastAsia="方正仿宋_GBK" w:hAnsi="Times New Roman"/>
                <w:sz w:val="24"/>
              </w:rPr>
              <w:t>A</w:t>
            </w:r>
            <w:r>
              <w:rPr>
                <w:rFonts w:ascii="Times New Roman" w:eastAsia="方正仿宋_GBK" w:hAnsi="Times New Roman"/>
                <w:sz w:val="24"/>
              </w:rPr>
              <w:t>级以上会计事务所出具报告，并附二维码）及发票（请会计事务所参照建设指南要求的投入范围开展项目投入审计）</w:t>
            </w:r>
            <w:r>
              <w:rPr>
                <w:rFonts w:ascii="Times New Roman" w:eastAsia="方正仿宋_GBK" w:hAnsi="Times New Roman" w:hint="eastAsia"/>
                <w:sz w:val="24"/>
              </w:rPr>
              <w:t>（只有申报专项资金才须上传）</w:t>
            </w:r>
          </w:p>
          <w:p w:rsidR="00D96327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8.</w:t>
            </w:r>
            <w:r w:rsidR="00D96327">
              <w:rPr>
                <w:rFonts w:ascii="Times New Roman" w:eastAsia="方正仿宋_GBK" w:hAnsi="Times New Roman"/>
                <w:sz w:val="24"/>
              </w:rPr>
              <w:t>信用承诺书</w:t>
            </w:r>
          </w:p>
          <w:p w:rsidR="00635B36" w:rsidRDefault="00D96327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9.</w:t>
            </w:r>
            <w:r w:rsidR="00E0115D">
              <w:rPr>
                <w:rFonts w:ascii="Times New Roman" w:eastAsia="方正仿宋_GBK" w:hAnsi="Times New Roman"/>
                <w:sz w:val="24"/>
              </w:rPr>
              <w:t>其他证明材料</w:t>
            </w:r>
          </w:p>
        </w:tc>
      </w:tr>
    </w:tbl>
    <w:p w:rsidR="00635B36" w:rsidRDefault="00E0115D">
      <w:pPr>
        <w:spacing w:line="59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</w:t>
      </w:r>
      <w:r>
        <w:rPr>
          <w:rFonts w:ascii="Times New Roman" w:eastAsia="方正黑体_GBK" w:hAnsi="Times New Roman" w:hint="eastAsia"/>
          <w:sz w:val="32"/>
          <w:szCs w:val="32"/>
        </w:rPr>
        <w:t>5</w:t>
      </w:r>
      <w:r>
        <w:rPr>
          <w:rFonts w:ascii="Times New Roman" w:eastAsia="方正黑体_GBK" w:hAnsi="Times New Roman"/>
          <w:sz w:val="32"/>
          <w:szCs w:val="32"/>
        </w:rPr>
        <w:t>G</w:t>
      </w:r>
      <w:r>
        <w:rPr>
          <w:rFonts w:ascii="Times New Roman" w:eastAsia="方正黑体_GBK" w:hAnsi="Times New Roman" w:hint="eastAsia"/>
          <w:sz w:val="32"/>
          <w:szCs w:val="32"/>
        </w:rPr>
        <w:t>工</w:t>
      </w:r>
      <w:r>
        <w:rPr>
          <w:rFonts w:ascii="Times New Roman" w:eastAsia="方正黑体_GBK" w:hAnsi="Times New Roman"/>
          <w:sz w:val="32"/>
          <w:szCs w:val="32"/>
        </w:rPr>
        <w:t>厂总体情况</w:t>
      </w:r>
    </w:p>
    <w:p w:rsidR="00635B36" w:rsidRDefault="00E0115D">
      <w:pPr>
        <w:spacing w:line="590" w:lineRule="exact"/>
        <w:ind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（包括</w:t>
      </w:r>
      <w:r>
        <w:rPr>
          <w:rFonts w:ascii="Times New Roman" w:eastAsia="方正仿宋_GBK" w:hAnsi="Times New Roman"/>
          <w:bCs/>
          <w:sz w:val="32"/>
          <w:szCs w:val="32"/>
        </w:rPr>
        <w:t>5G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工厂</w:t>
      </w:r>
      <w:r>
        <w:rPr>
          <w:rFonts w:ascii="Times New Roman" w:eastAsia="方正仿宋_GBK" w:hAnsi="Times New Roman"/>
          <w:bCs/>
          <w:sz w:val="32"/>
          <w:szCs w:val="32"/>
        </w:rPr>
        <w:t>建设背景、基础条件、总体实施架构和总体建设情况。）</w:t>
      </w:r>
    </w:p>
    <w:p w:rsidR="00635B36" w:rsidRDefault="00E0115D">
      <w:pPr>
        <w:spacing w:line="590" w:lineRule="exact"/>
        <w:ind w:firstLine="640"/>
        <w:outlineLvl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</w:t>
      </w:r>
      <w:r>
        <w:rPr>
          <w:rFonts w:ascii="Times New Roman" w:eastAsia="方正黑体_GBK" w:hAnsi="Times New Roman" w:hint="eastAsia"/>
          <w:sz w:val="32"/>
          <w:szCs w:val="32"/>
        </w:rPr>
        <w:t>5</w:t>
      </w:r>
      <w:r>
        <w:rPr>
          <w:rFonts w:ascii="Times New Roman" w:eastAsia="方正黑体_GBK" w:hAnsi="Times New Roman"/>
          <w:sz w:val="32"/>
          <w:szCs w:val="32"/>
        </w:rPr>
        <w:t>G</w:t>
      </w:r>
      <w:r>
        <w:rPr>
          <w:rFonts w:ascii="Times New Roman" w:eastAsia="方正黑体_GBK" w:hAnsi="Times New Roman" w:hint="eastAsia"/>
          <w:sz w:val="32"/>
          <w:szCs w:val="32"/>
        </w:rPr>
        <w:t>工</w:t>
      </w:r>
      <w:r>
        <w:rPr>
          <w:rFonts w:ascii="Times New Roman" w:eastAsia="方正黑体_GBK" w:hAnsi="Times New Roman"/>
          <w:sz w:val="32"/>
          <w:szCs w:val="32"/>
        </w:rPr>
        <w:t>厂建设内容</w:t>
      </w:r>
    </w:p>
    <w:p w:rsidR="00635B36" w:rsidRDefault="00E0115D">
      <w:pPr>
        <w:pStyle w:val="a4"/>
        <w:spacing w:after="0"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（一）基础设施建设情况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</w:rPr>
        <w:t>重点阐述并配图说明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/>
          <w:sz w:val="32"/>
          <w:szCs w:val="32"/>
        </w:rPr>
        <w:t>工厂项目建设框架、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 w:hint="eastAsia"/>
          <w:sz w:val="32"/>
          <w:szCs w:val="32"/>
        </w:rPr>
        <w:t>工</w:t>
      </w:r>
      <w:r>
        <w:rPr>
          <w:rFonts w:ascii="Times New Roman" w:eastAsia="方正仿宋_GBK" w:hAnsi="Times New Roman"/>
          <w:sz w:val="32"/>
          <w:szCs w:val="32"/>
        </w:rPr>
        <w:t>厂网络拓扑、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 w:hint="eastAsia"/>
          <w:sz w:val="32"/>
          <w:szCs w:val="32"/>
        </w:rPr>
        <w:t>基站</w:t>
      </w:r>
      <w:r>
        <w:rPr>
          <w:rFonts w:ascii="Times New Roman" w:eastAsia="方正仿宋_GBK" w:hAnsi="Times New Roman"/>
          <w:sz w:val="32"/>
          <w:szCs w:val="32"/>
        </w:rPr>
        <w:t>部署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情况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配表</w:t>
      </w:r>
      <w:r>
        <w:rPr>
          <w:rFonts w:ascii="Times New Roman" w:eastAsia="方正仿宋_GBK" w:hAnsi="Times New Roman" w:hint="eastAsia"/>
          <w:sz w:val="32"/>
          <w:szCs w:val="32"/>
        </w:rPr>
        <w:t>逐一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列</w:t>
      </w:r>
      <w:r>
        <w:rPr>
          <w:rFonts w:ascii="Times New Roman" w:eastAsia="方正仿宋_GBK" w:hAnsi="Times New Roman"/>
          <w:sz w:val="32"/>
          <w:szCs w:val="32"/>
        </w:rPr>
        <w:t>出</w:t>
      </w:r>
      <w:r>
        <w:rPr>
          <w:rFonts w:ascii="Times New Roman" w:eastAsia="方正仿宋_GBK" w:hAnsi="Times New Roman" w:hint="eastAsia"/>
          <w:sz w:val="32"/>
          <w:szCs w:val="32"/>
        </w:rPr>
        <w:t>项目</w:t>
      </w:r>
      <w:r>
        <w:rPr>
          <w:rFonts w:ascii="Times New Roman" w:eastAsia="方正仿宋_GBK" w:hAnsi="Times New Roman"/>
          <w:sz w:val="32"/>
          <w:szCs w:val="32"/>
        </w:rPr>
        <w:t>应用的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/>
          <w:sz w:val="32"/>
          <w:szCs w:val="32"/>
        </w:rPr>
        <w:t>终端清单。</w:t>
      </w:r>
    </w:p>
    <w:tbl>
      <w:tblPr>
        <w:tblStyle w:val="aa"/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2948"/>
        <w:gridCol w:w="2410"/>
      </w:tblGrid>
      <w:tr w:rsidR="00635B36">
        <w:tc>
          <w:tcPr>
            <w:tcW w:w="709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5G终端类型</w:t>
            </w:r>
          </w:p>
        </w:tc>
        <w:tc>
          <w:tcPr>
            <w:tcW w:w="2948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5G物联网卡号</w:t>
            </w:r>
          </w:p>
        </w:tc>
        <w:tc>
          <w:tcPr>
            <w:tcW w:w="2410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5G终端型号</w:t>
            </w:r>
          </w:p>
        </w:tc>
      </w:tr>
      <w:tr w:rsidR="00635B36">
        <w:trPr>
          <w:trHeight w:val="510"/>
        </w:trPr>
        <w:tc>
          <w:tcPr>
            <w:tcW w:w="709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5G模组（嵌入生产设备）</w:t>
            </w:r>
          </w:p>
        </w:tc>
        <w:tc>
          <w:tcPr>
            <w:tcW w:w="294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635B36">
        <w:tc>
          <w:tcPr>
            <w:tcW w:w="709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94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635B36">
        <w:tc>
          <w:tcPr>
            <w:tcW w:w="709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5G工业网关</w:t>
            </w:r>
          </w:p>
        </w:tc>
        <w:tc>
          <w:tcPr>
            <w:tcW w:w="294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635B36">
        <w:tc>
          <w:tcPr>
            <w:tcW w:w="709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94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635B36">
        <w:tc>
          <w:tcPr>
            <w:tcW w:w="709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 CPE</w:t>
            </w:r>
          </w:p>
        </w:tc>
        <w:tc>
          <w:tcPr>
            <w:tcW w:w="294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635B36">
        <w:tc>
          <w:tcPr>
            <w:tcW w:w="709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94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</w:tbl>
    <w:p w:rsidR="00635B36" w:rsidRDefault="00E0115D">
      <w:pPr>
        <w:pStyle w:val="a4"/>
        <w:spacing w:after="0" w:line="590" w:lineRule="exact"/>
        <w:jc w:val="center"/>
        <w:outlineLvl w:val="1"/>
        <w:rPr>
          <w:rFonts w:ascii="方正楷体_GBK" w:eastAsia="方正楷体_GBK" w:hAnsi="方正楷体_GBK" w:cs="方正楷体_GBK"/>
          <w:sz w:val="28"/>
          <w:szCs w:val="28"/>
        </w:rPr>
      </w:pPr>
      <w:proofErr w:type="gramStart"/>
      <w:r>
        <w:rPr>
          <w:rFonts w:ascii="方正楷体_GBK" w:eastAsia="方正楷体_GBK" w:hAnsi="方正楷体_GBK" w:cs="方正楷体_GBK" w:hint="eastAsia"/>
          <w:sz w:val="28"/>
          <w:szCs w:val="28"/>
        </w:rPr>
        <w:t>样表</w:t>
      </w:r>
      <w:proofErr w:type="gramEnd"/>
      <w:r>
        <w:rPr>
          <w:rFonts w:ascii="方正楷体_GBK" w:eastAsia="方正楷体_GBK" w:hAnsi="方正楷体_GBK" w:cs="方正楷体_GBK" w:hint="eastAsia"/>
          <w:sz w:val="28"/>
          <w:szCs w:val="28"/>
        </w:rPr>
        <w:t>1：5G终端清单</w:t>
      </w:r>
    </w:p>
    <w:p w:rsidR="00635B36" w:rsidRDefault="00E0115D">
      <w:pPr>
        <w:pStyle w:val="a4"/>
        <w:spacing w:after="0"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（二）厂区现场升级情况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</w:rPr>
        <w:t>重点阐述</w:t>
      </w:r>
      <w:r>
        <w:rPr>
          <w:rFonts w:ascii="Times New Roman" w:eastAsia="方正仿宋_GBK" w:hAnsi="Times New Roman" w:hint="eastAsia"/>
          <w:sz w:val="32"/>
          <w:szCs w:val="32"/>
        </w:rPr>
        <w:t>利用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G</w:t>
      </w:r>
      <w:r>
        <w:rPr>
          <w:rFonts w:ascii="Times New Roman" w:eastAsia="方正仿宋_GBK" w:hAnsi="Times New Roman" w:hint="eastAsia"/>
          <w:sz w:val="32"/>
          <w:szCs w:val="32"/>
        </w:rPr>
        <w:t>对</w:t>
      </w:r>
      <w:r>
        <w:rPr>
          <w:rFonts w:ascii="Times New Roman" w:eastAsia="方正仿宋_GBK" w:hAnsi="Times New Roman"/>
          <w:sz w:val="32"/>
          <w:szCs w:val="32"/>
        </w:rPr>
        <w:t>设备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系统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等网络化改造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pacing w:val="11"/>
          <w:sz w:val="31"/>
          <w:szCs w:val="31"/>
        </w:rPr>
        <w:t>IT-OT</w:t>
      </w:r>
      <w:r>
        <w:rPr>
          <w:rFonts w:ascii="Times New Roman" w:eastAsia="方正仿宋_GBK" w:hAnsi="Times New Roman"/>
          <w:spacing w:val="11"/>
          <w:sz w:val="31"/>
          <w:szCs w:val="31"/>
        </w:rPr>
        <w:t>统筹部署</w:t>
      </w:r>
      <w:r>
        <w:rPr>
          <w:rFonts w:ascii="Times New Roman" w:eastAsia="方正仿宋_GBK" w:hAnsi="Times New Roman" w:hint="eastAsia"/>
          <w:spacing w:val="11"/>
          <w:sz w:val="31"/>
          <w:szCs w:val="31"/>
        </w:rPr>
        <w:t>等</w:t>
      </w:r>
      <w:r>
        <w:rPr>
          <w:rFonts w:ascii="Times New Roman" w:eastAsia="方正仿宋_GBK" w:hAnsi="Times New Roman"/>
          <w:spacing w:val="11"/>
          <w:sz w:val="31"/>
          <w:szCs w:val="31"/>
        </w:rPr>
        <w:t>情况</w:t>
      </w:r>
      <w:r>
        <w:rPr>
          <w:rFonts w:ascii="Times New Roman" w:eastAsia="方正仿宋_GBK" w:hAnsi="Times New Roman" w:hint="eastAsia"/>
          <w:spacing w:val="11"/>
          <w:sz w:val="31"/>
          <w:szCs w:val="31"/>
        </w:rPr>
        <w:t>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配表</w:t>
      </w:r>
      <w:r>
        <w:rPr>
          <w:rFonts w:ascii="Times New Roman" w:eastAsia="方正仿宋_GBK" w:hAnsi="Times New Roman" w:hint="eastAsia"/>
          <w:sz w:val="32"/>
          <w:szCs w:val="32"/>
        </w:rPr>
        <w:t>列出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基于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/>
          <w:sz w:val="32"/>
          <w:szCs w:val="32"/>
        </w:rPr>
        <w:t>网络连接的设备清单。</w:t>
      </w:r>
    </w:p>
    <w:tbl>
      <w:tblPr>
        <w:tblStyle w:val="aa"/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579"/>
        <w:gridCol w:w="2503"/>
        <w:gridCol w:w="2835"/>
      </w:tblGrid>
      <w:tr w:rsidR="00635B36">
        <w:tc>
          <w:tcPr>
            <w:tcW w:w="709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设备名称</w:t>
            </w:r>
          </w:p>
        </w:tc>
        <w:tc>
          <w:tcPr>
            <w:tcW w:w="1579" w:type="dxa"/>
            <w:vAlign w:val="center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设备型号</w:t>
            </w:r>
          </w:p>
        </w:tc>
        <w:tc>
          <w:tcPr>
            <w:tcW w:w="2503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应用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场景</w:t>
            </w:r>
          </w:p>
        </w:tc>
        <w:tc>
          <w:tcPr>
            <w:tcW w:w="2835" w:type="dxa"/>
          </w:tcPr>
          <w:p w:rsidR="00635B36" w:rsidRDefault="00E0115D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连接的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终端类型</w:t>
            </w:r>
          </w:p>
        </w:tc>
      </w:tr>
      <w:tr w:rsidR="00635B36">
        <w:trPr>
          <w:trHeight w:val="273"/>
        </w:trPr>
        <w:tc>
          <w:tcPr>
            <w:tcW w:w="709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635B36">
        <w:tc>
          <w:tcPr>
            <w:tcW w:w="709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635B36">
        <w:tc>
          <w:tcPr>
            <w:tcW w:w="709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5B36" w:rsidRDefault="00635B36">
            <w:pPr>
              <w:pStyle w:val="a4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635B36" w:rsidRDefault="00E0115D">
      <w:pPr>
        <w:pStyle w:val="a4"/>
        <w:spacing w:after="0" w:line="590" w:lineRule="exact"/>
        <w:jc w:val="center"/>
        <w:rPr>
          <w:rFonts w:ascii="方正楷体_GBK" w:eastAsia="方正楷体_GBK" w:hAnsi="方正楷体_GBK" w:cs="方正楷体_GBK"/>
          <w:sz w:val="28"/>
          <w:szCs w:val="28"/>
        </w:rPr>
      </w:pPr>
      <w:proofErr w:type="gramStart"/>
      <w:r>
        <w:rPr>
          <w:rFonts w:ascii="方正楷体_GBK" w:eastAsia="方正楷体_GBK" w:hAnsi="方正楷体_GBK" w:cs="方正楷体_GBK" w:hint="eastAsia"/>
          <w:sz w:val="28"/>
          <w:szCs w:val="28"/>
        </w:rPr>
        <w:t>样表</w:t>
      </w:r>
      <w:proofErr w:type="gramEnd"/>
      <w:r>
        <w:rPr>
          <w:rFonts w:ascii="方正楷体_GBK" w:eastAsia="方正楷体_GBK" w:hAnsi="方正楷体_GBK" w:cs="方正楷体_GBK" w:hint="eastAsia"/>
          <w:sz w:val="28"/>
          <w:szCs w:val="28"/>
        </w:rPr>
        <w:t>2：</w:t>
      </w:r>
      <w:r>
        <w:rPr>
          <w:rFonts w:ascii="方正楷体_GBK" w:eastAsia="方正楷体_GBK" w:hAnsi="方正楷体_GBK" w:cs="方正楷体_GBK"/>
          <w:sz w:val="28"/>
          <w:szCs w:val="28"/>
        </w:rPr>
        <w:t>基于5G网络连接的设备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清单</w:t>
      </w:r>
    </w:p>
    <w:p w:rsidR="00635B36" w:rsidRDefault="00E0115D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（三）重点场景应用情况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</w:rPr>
        <w:t>对照表格中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所</w:t>
      </w:r>
      <w:r>
        <w:rPr>
          <w:rFonts w:ascii="Times New Roman" w:eastAsia="方正仿宋_GBK" w:hAnsi="Times New Roman"/>
          <w:sz w:val="32"/>
          <w:szCs w:val="32"/>
        </w:rPr>
        <w:t>勾选的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“5G+</w:t>
      </w:r>
      <w:r>
        <w:rPr>
          <w:rFonts w:ascii="Times New Roman" w:eastAsia="方正仿宋_GBK" w:hAnsi="Times New Roman"/>
          <w:sz w:val="32"/>
          <w:szCs w:val="32"/>
        </w:rPr>
        <w:t>工业互联网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典型应用场景，逐个阐述每个应用场景的建设背景、解决方案、解决痛点、应用成效等，可配</w:t>
      </w:r>
      <w:r>
        <w:rPr>
          <w:rFonts w:ascii="Times New Roman" w:eastAsia="方正仿宋_GBK" w:hAnsi="Times New Roman" w:hint="eastAsia"/>
          <w:sz w:val="32"/>
          <w:szCs w:val="32"/>
        </w:rPr>
        <w:t>厂</w:t>
      </w:r>
      <w:r>
        <w:rPr>
          <w:rFonts w:ascii="Times New Roman" w:eastAsia="方正仿宋_GBK" w:hAnsi="Times New Roman"/>
          <w:sz w:val="32"/>
          <w:szCs w:val="32"/>
        </w:rPr>
        <w:t>区</w:t>
      </w:r>
      <w:r>
        <w:rPr>
          <w:rFonts w:ascii="Times New Roman" w:eastAsia="方正仿宋_GBK" w:hAnsi="Times New Roman" w:hint="eastAsia"/>
          <w:sz w:val="32"/>
          <w:szCs w:val="32"/>
        </w:rPr>
        <w:t>现场</w:t>
      </w:r>
      <w:r>
        <w:rPr>
          <w:rFonts w:ascii="Times New Roman" w:eastAsia="方正仿宋_GBK" w:hAnsi="Times New Roman"/>
          <w:sz w:val="32"/>
          <w:szCs w:val="32"/>
        </w:rPr>
        <w:t>图表说明。</w:t>
      </w:r>
    </w:p>
    <w:p w:rsidR="00635B36" w:rsidRDefault="00E0115D">
      <w:pPr>
        <w:pStyle w:val="a4"/>
        <w:spacing w:after="0"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（四）网络安全防护情况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</w:rPr>
        <w:t>包括网络安全管理制度、网络安全防护措施、应急预案和机制、网络安全评估培训等。</w:t>
      </w:r>
    </w:p>
    <w:p w:rsidR="00635B36" w:rsidRDefault="00E0115D">
      <w:pPr>
        <w:spacing w:line="590" w:lineRule="exact"/>
        <w:ind w:firstLine="640"/>
        <w:outlineLvl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四、主要成效</w:t>
      </w:r>
    </w:p>
    <w:p w:rsidR="00635B36" w:rsidRDefault="00E0115D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（此部分重点阐述已取得的突出成效，包括创新方面，如突破的关键技术、装备、软件等；经济性方面，如投资回报率、降低成本比例、劳动生产率、生产效率等。）</w:t>
      </w:r>
    </w:p>
    <w:p w:rsidR="00635B36" w:rsidRDefault="00635B3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635B36" w:rsidRDefault="00E0115D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br w:type="page"/>
      </w:r>
    </w:p>
    <w:p w:rsidR="00635B36" w:rsidRDefault="00E0115D">
      <w:pPr>
        <w:spacing w:afterLines="50" w:after="156" w:line="240" w:lineRule="auto"/>
        <w:ind w:firstLineChars="0" w:firstLine="0"/>
        <w:outlineLvl w:val="1"/>
        <w:rPr>
          <w:rFonts w:ascii="方正小标宋_GBK" w:eastAsia="方正小标宋_GBK"/>
          <w:bCs/>
          <w:spacing w:val="-20"/>
          <w:sz w:val="44"/>
          <w:szCs w:val="44"/>
        </w:rPr>
      </w:pPr>
      <w:r>
        <w:rPr>
          <w:rFonts w:ascii="Times New Roman" w:eastAsia="方正黑体_GBK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方正黑体_GBK" w:hAnsi="Times New Roman" w:hint="eastAsia"/>
          <w:bCs/>
          <w:sz w:val="32"/>
          <w:szCs w:val="32"/>
        </w:rPr>
        <w:t>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4-</w:t>
      </w:r>
      <w:r>
        <w:rPr>
          <w:rFonts w:ascii="Times New Roman" w:eastAsia="方正黑体_GBK" w:hAnsi="Times New Roman"/>
          <w:bCs/>
          <w:sz w:val="32"/>
          <w:szCs w:val="32"/>
        </w:rPr>
        <w:t>3-</w:t>
      </w:r>
      <w:r w:rsidR="00D96327"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635B36" w:rsidRDefault="00E0115D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bCs/>
          <w:spacing w:val="-20"/>
          <w:sz w:val="44"/>
          <w:szCs w:val="44"/>
        </w:rPr>
        <w:t>2024年省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智改数转网联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”</w:t>
      </w:r>
      <w:r>
        <w:rPr>
          <w:rFonts w:ascii="方正小标宋_GBK" w:eastAsia="方正小标宋_GBK" w:hint="eastAsia"/>
          <w:bCs/>
          <w:spacing w:val="-20"/>
          <w:sz w:val="44"/>
          <w:szCs w:val="44"/>
        </w:rPr>
        <w:t>示范企业</w:t>
      </w:r>
      <w:r>
        <w:rPr>
          <w:rFonts w:ascii="方正小标宋_GBK" w:eastAsia="方正小标宋_GBK"/>
          <w:sz w:val="44"/>
          <w:szCs w:val="44"/>
        </w:rPr>
        <w:t>项目</w:t>
      </w:r>
    </w:p>
    <w:p w:rsidR="00635B36" w:rsidRDefault="00E0115D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_GBK" w:eastAsia="方正小标宋_GBK" w:hAnsi="Calibri"/>
          <w:bCs/>
          <w:spacing w:val="-20"/>
          <w:sz w:val="44"/>
          <w:szCs w:val="44"/>
        </w:rPr>
      </w:pPr>
      <w:r>
        <w:rPr>
          <w:rFonts w:ascii="方正小标宋_GBK" w:eastAsia="方正小标宋_GBK" w:hAnsi="Calibri" w:hint="eastAsia"/>
          <w:bCs/>
          <w:spacing w:val="-20"/>
          <w:sz w:val="44"/>
          <w:szCs w:val="44"/>
        </w:rPr>
        <w:t>绩效目标申报表（5G工厂）</w:t>
      </w:r>
    </w:p>
    <w:p w:rsidR="00635B36" w:rsidRDefault="00E0115D">
      <w:pPr>
        <w:spacing w:afterLines="50" w:after="156"/>
        <w:ind w:firstLineChars="0" w:firstLine="0"/>
        <w:jc w:val="center"/>
        <w:rPr>
          <w:rFonts w:ascii="方正楷体_GBK" w:eastAsia="方正楷体_GBK" w:hAnsi="方正楷体_GBK" w:cs="方正楷体_GBK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（2024年度）</w:t>
      </w:r>
    </w:p>
    <w:tbl>
      <w:tblPr>
        <w:tblW w:w="5066" w:type="pct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932"/>
        <w:gridCol w:w="1231"/>
        <w:gridCol w:w="817"/>
        <w:gridCol w:w="1836"/>
        <w:gridCol w:w="810"/>
        <w:gridCol w:w="2024"/>
      </w:tblGrid>
      <w:tr w:rsidR="00635B36">
        <w:trPr>
          <w:trHeight w:hRule="exact" w:val="425"/>
          <w:jc w:val="center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项目名称</w:t>
            </w:r>
          </w:p>
        </w:tc>
        <w:tc>
          <w:tcPr>
            <w:tcW w:w="38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B36" w:rsidRDefault="00E0115D">
            <w:pPr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　</w:t>
            </w:r>
          </w:p>
        </w:tc>
      </w:tr>
      <w:tr w:rsidR="00635B36">
        <w:trPr>
          <w:trHeight w:val="573"/>
          <w:jc w:val="center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项目推荐单位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项目承担单位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402"/>
          <w:jc w:val="center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项目开始时间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项目结束时间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600"/>
          <w:jc w:val="center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总体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目标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775"/>
          <w:jc w:val="center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项目  共性  绩效  指标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一级      指标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二级   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2024</w:t>
            </w:r>
            <w:r>
              <w:rPr>
                <w:rFonts w:ascii="Times New Roman" w:eastAsia="方正仿宋_GBK" w:hAnsi="Times New Roman"/>
                <w:sz w:val="24"/>
                <w:lang w:bidi="ar"/>
              </w:rPr>
              <w:t>年项目预期达到的指标值</w:t>
            </w:r>
          </w:p>
        </w:tc>
      </w:tr>
      <w:tr w:rsidR="00635B36">
        <w:trPr>
          <w:trHeight w:val="402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产出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数量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产品不良率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sz w:val="24"/>
                <w:lang w:bidi="ar"/>
              </w:rPr>
              <w:t>%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402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单位产品成本</w:t>
            </w:r>
            <w:r>
              <w:rPr>
                <w:rFonts w:ascii="Times New Roman" w:hAnsi="Times New Roman"/>
                <w:sz w:val="24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sz w:val="24"/>
                <w:lang w:bidi="ar"/>
              </w:rPr>
              <w:t>万元</w:t>
            </w:r>
            <w:r>
              <w:rPr>
                <w:rFonts w:ascii="Times New Roman" w:eastAsia="方正仿宋_GBK" w:hAnsi="Times New Roman"/>
                <w:sz w:val="24"/>
                <w:lang w:bidi="ar"/>
              </w:rPr>
              <w:t>/</w:t>
            </w:r>
            <w:proofErr w:type="gramStart"/>
            <w:r>
              <w:rPr>
                <w:rFonts w:ascii="Times New Roman" w:eastAsia="方正仿宋_GBK" w:hAnsi="Times New Roman"/>
                <w:sz w:val="24"/>
                <w:lang w:bidi="ar"/>
              </w:rPr>
              <w:t>个</w:t>
            </w:r>
            <w:proofErr w:type="gramEnd"/>
            <w:r>
              <w:rPr>
                <w:rFonts w:ascii="Times New Roman" w:hAnsi="Times New Roman"/>
                <w:sz w:val="24"/>
                <w:lang w:bidi="ar"/>
              </w:rPr>
              <w:t>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402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全员劳动生产率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（万元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sz w:val="24"/>
                <w:lang w:bidi="ar"/>
              </w:rPr>
              <w:t>人）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515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时效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项目完成及时率（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效益</w:t>
            </w:r>
          </w:p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经济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效益</w:t>
            </w: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营业收入（万元）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实缴税金（万元）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利润总额（万元）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val="713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社会</w:t>
            </w:r>
          </w:p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效益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项目建设在行业具有示范价值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个性  指标</w:t>
            </w: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5B36">
        <w:trPr>
          <w:trHeight w:hRule="exact" w:val="454"/>
          <w:jc w:val="center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35B36" w:rsidRDefault="00E0115D">
      <w:pPr>
        <w:tabs>
          <w:tab w:val="left" w:pos="814"/>
        </w:tabs>
        <w:adjustRightInd w:val="0"/>
        <w:snapToGrid w:val="0"/>
        <w:spacing w:line="320" w:lineRule="exact"/>
        <w:ind w:firstLineChars="0" w:firstLine="0"/>
        <w:rPr>
          <w:rFonts w:ascii="Times New Roman" w:eastAsia="方正仿宋_GBK" w:hAnsi="Times New Roman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说明：</w:t>
      </w:r>
      <w:r>
        <w:rPr>
          <w:rFonts w:ascii="Times New Roman" w:eastAsia="方正仿宋_GBK" w:hAnsi="Times New Roman"/>
          <w:szCs w:val="21"/>
        </w:rPr>
        <w:t>1.</w:t>
      </w:r>
      <w:r>
        <w:rPr>
          <w:rFonts w:ascii="Times New Roman" w:eastAsia="方正仿宋_GBK" w:hAnsi="Times New Roman"/>
          <w:szCs w:val="21"/>
        </w:rPr>
        <w:t>产品不良率</w:t>
      </w:r>
      <w:proofErr w:type="gramStart"/>
      <w:r>
        <w:rPr>
          <w:rFonts w:ascii="Times New Roman" w:eastAsia="方正仿宋_GBK" w:hAnsi="Times New Roman"/>
          <w:szCs w:val="21"/>
        </w:rPr>
        <w:t>指统计</w:t>
      </w:r>
      <w:proofErr w:type="gramEnd"/>
      <w:r>
        <w:rPr>
          <w:rFonts w:ascii="Times New Roman" w:eastAsia="方正仿宋_GBK" w:hAnsi="Times New Roman"/>
          <w:szCs w:val="21"/>
        </w:rPr>
        <w:t>期内检验不合格数与检验总数的比率。该指标被用于衡量产品质量和生产过程稳定性。计算公式为：产品合格率</w:t>
      </w:r>
      <w:r>
        <w:rPr>
          <w:rFonts w:ascii="Times New Roman" w:eastAsia="方正仿宋_GBK" w:hAnsi="Times New Roman"/>
          <w:szCs w:val="21"/>
        </w:rPr>
        <w:t>=</w:t>
      </w:r>
      <w:r>
        <w:rPr>
          <w:rFonts w:ascii="Times New Roman" w:eastAsia="方正仿宋_GBK" w:hAnsi="Times New Roman"/>
          <w:szCs w:val="21"/>
        </w:rPr>
        <w:t>检验不合格数</w:t>
      </w:r>
      <w:r>
        <w:rPr>
          <w:rFonts w:ascii="Times New Roman" w:eastAsia="方正仿宋_GBK" w:hAnsi="Times New Roman"/>
          <w:szCs w:val="21"/>
        </w:rPr>
        <w:t>/</w:t>
      </w:r>
      <w:r>
        <w:rPr>
          <w:rFonts w:ascii="Times New Roman" w:eastAsia="方正仿宋_GBK" w:hAnsi="Times New Roman"/>
          <w:szCs w:val="21"/>
        </w:rPr>
        <w:t>检验总数</w:t>
      </w:r>
      <w:r>
        <w:rPr>
          <w:rFonts w:ascii="Times New Roman" w:eastAsia="方正仿宋_GBK" w:hAnsi="Times New Roman"/>
          <w:szCs w:val="21"/>
        </w:rPr>
        <w:t>×100%</w:t>
      </w:r>
      <w:r>
        <w:rPr>
          <w:rFonts w:ascii="Times New Roman" w:eastAsia="方正仿宋_GBK" w:hAnsi="Times New Roman"/>
          <w:szCs w:val="21"/>
        </w:rPr>
        <w:t>；单位是</w:t>
      </w:r>
      <w:r>
        <w:rPr>
          <w:rFonts w:ascii="Times New Roman" w:eastAsia="方正仿宋_GBK" w:hAnsi="Times New Roman"/>
          <w:szCs w:val="21"/>
        </w:rPr>
        <w:t>%</w:t>
      </w:r>
      <w:r>
        <w:rPr>
          <w:rFonts w:ascii="Times New Roman" w:eastAsia="方正仿宋_GBK" w:hAnsi="Times New Roman"/>
          <w:szCs w:val="21"/>
        </w:rPr>
        <w:t>。</w:t>
      </w:r>
    </w:p>
    <w:p w:rsidR="00635B36" w:rsidRDefault="00E0115D">
      <w:pPr>
        <w:adjustRightInd w:val="0"/>
        <w:snapToGrid w:val="0"/>
        <w:spacing w:line="320" w:lineRule="exact"/>
        <w:ind w:firstLine="420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/>
          <w:szCs w:val="21"/>
        </w:rPr>
        <w:t>2.</w:t>
      </w:r>
      <w:r>
        <w:rPr>
          <w:rFonts w:ascii="Times New Roman" w:eastAsia="方正仿宋_GBK" w:hAnsi="Times New Roman"/>
          <w:szCs w:val="21"/>
        </w:rPr>
        <w:t>单位产品成本</w:t>
      </w:r>
      <w:proofErr w:type="gramStart"/>
      <w:r>
        <w:rPr>
          <w:rFonts w:ascii="Times New Roman" w:eastAsia="方正仿宋_GBK" w:hAnsi="Times New Roman"/>
          <w:szCs w:val="21"/>
        </w:rPr>
        <w:t>指统计</w:t>
      </w:r>
      <w:proofErr w:type="gramEnd"/>
      <w:r>
        <w:rPr>
          <w:rFonts w:ascii="Times New Roman" w:eastAsia="方正仿宋_GBK" w:hAnsi="Times New Roman"/>
          <w:szCs w:val="21"/>
        </w:rPr>
        <w:t>期内生产总成本与企业生产总数量的比率。该指标被用于衡量企业生产效率和成本控制能力。计算公式为：单位产品成本</w:t>
      </w:r>
      <w:r>
        <w:rPr>
          <w:rFonts w:ascii="Times New Roman" w:eastAsia="方正仿宋_GBK" w:hAnsi="Times New Roman"/>
          <w:szCs w:val="21"/>
        </w:rPr>
        <w:t>=</w:t>
      </w:r>
      <w:r>
        <w:rPr>
          <w:rFonts w:ascii="Times New Roman" w:eastAsia="方正仿宋_GBK" w:hAnsi="Times New Roman"/>
          <w:szCs w:val="21"/>
        </w:rPr>
        <w:t>总生产成本</w:t>
      </w:r>
      <w:r>
        <w:rPr>
          <w:rFonts w:ascii="Times New Roman" w:eastAsia="方正仿宋_GBK" w:hAnsi="Times New Roman"/>
          <w:szCs w:val="21"/>
        </w:rPr>
        <w:t>/</w:t>
      </w:r>
      <w:r>
        <w:rPr>
          <w:rFonts w:ascii="Times New Roman" w:eastAsia="方正仿宋_GBK" w:hAnsi="Times New Roman"/>
          <w:szCs w:val="21"/>
        </w:rPr>
        <w:t>产品总数量</w:t>
      </w:r>
      <w:r>
        <w:rPr>
          <w:rFonts w:ascii="Times New Roman" w:eastAsia="方正仿宋_GBK" w:hAnsi="Times New Roman"/>
          <w:szCs w:val="21"/>
        </w:rPr>
        <w:t>×100%</w:t>
      </w:r>
      <w:r>
        <w:rPr>
          <w:rFonts w:ascii="Times New Roman" w:eastAsia="方正仿宋_GBK" w:hAnsi="Times New Roman"/>
          <w:szCs w:val="21"/>
        </w:rPr>
        <w:t>；单位是万元</w:t>
      </w:r>
      <w:r>
        <w:rPr>
          <w:rFonts w:ascii="Times New Roman" w:eastAsia="方正仿宋_GBK" w:hAnsi="Times New Roman"/>
          <w:szCs w:val="21"/>
        </w:rPr>
        <w:t>/</w:t>
      </w:r>
      <w:proofErr w:type="gramStart"/>
      <w:r>
        <w:rPr>
          <w:rFonts w:ascii="Times New Roman" w:eastAsia="方正仿宋_GBK" w:hAnsi="Times New Roman"/>
          <w:szCs w:val="21"/>
        </w:rPr>
        <w:t>个</w:t>
      </w:r>
      <w:proofErr w:type="gramEnd"/>
      <w:r>
        <w:rPr>
          <w:rFonts w:ascii="Times New Roman" w:eastAsia="方正仿宋_GBK" w:hAnsi="Times New Roman"/>
          <w:szCs w:val="21"/>
        </w:rPr>
        <w:t>。</w:t>
      </w:r>
    </w:p>
    <w:p w:rsidR="00635B36" w:rsidRDefault="00E0115D">
      <w:pPr>
        <w:adjustRightInd w:val="0"/>
        <w:snapToGrid w:val="0"/>
        <w:spacing w:line="240" w:lineRule="auto"/>
        <w:ind w:firstLine="420"/>
        <w:rPr>
          <w:rFonts w:ascii="Times New Roman" w:eastAsia="黑体" w:hAnsi="Times New Roman"/>
          <w:bCs/>
          <w:sz w:val="32"/>
          <w:szCs w:val="32"/>
        </w:rPr>
        <w:sectPr w:rsidR="00635B36">
          <w:headerReference w:type="default" r:id="rId2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方正仿宋_GBK" w:hAnsi="Times New Roman"/>
          <w:szCs w:val="21"/>
        </w:rPr>
        <w:t>3.</w:t>
      </w:r>
      <w:r>
        <w:rPr>
          <w:rFonts w:ascii="Times New Roman" w:eastAsia="方正仿宋_GBK" w:hAnsi="Times New Roman"/>
          <w:szCs w:val="21"/>
        </w:rPr>
        <w:t>全员劳动生产率</w:t>
      </w:r>
      <w:proofErr w:type="gramStart"/>
      <w:r>
        <w:rPr>
          <w:rFonts w:ascii="Times New Roman" w:eastAsia="方正仿宋_GBK" w:hAnsi="Times New Roman"/>
          <w:szCs w:val="21"/>
        </w:rPr>
        <w:t>指统计</w:t>
      </w:r>
      <w:proofErr w:type="gramEnd"/>
      <w:r>
        <w:rPr>
          <w:rFonts w:ascii="Times New Roman" w:eastAsia="方正仿宋_GBK" w:hAnsi="Times New Roman"/>
          <w:szCs w:val="21"/>
        </w:rPr>
        <w:t>期内企业工业总产值与全部职工平均人数的比率。该指标被用于衡量劳动力的效率和生产力水平。计算公式为：全员劳动生产率</w:t>
      </w:r>
      <w:r>
        <w:rPr>
          <w:rFonts w:ascii="Times New Roman" w:eastAsia="方正仿宋_GBK" w:hAnsi="Times New Roman"/>
          <w:szCs w:val="21"/>
        </w:rPr>
        <w:t>=</w:t>
      </w:r>
      <w:r>
        <w:rPr>
          <w:rFonts w:ascii="Times New Roman" w:eastAsia="方正仿宋_GBK" w:hAnsi="Times New Roman"/>
          <w:szCs w:val="21"/>
        </w:rPr>
        <w:t>工业总产值</w:t>
      </w:r>
      <w:r>
        <w:rPr>
          <w:rFonts w:ascii="Times New Roman" w:eastAsia="方正仿宋_GBK" w:hAnsi="Times New Roman"/>
          <w:szCs w:val="21"/>
        </w:rPr>
        <w:t>/</w:t>
      </w:r>
      <w:r>
        <w:rPr>
          <w:rFonts w:ascii="Times New Roman" w:eastAsia="方正仿宋_GBK" w:hAnsi="Times New Roman"/>
          <w:szCs w:val="21"/>
        </w:rPr>
        <w:t>职工人数；单位是万元</w:t>
      </w:r>
      <w:r>
        <w:rPr>
          <w:rFonts w:ascii="Times New Roman" w:eastAsia="方正仿宋_GBK" w:hAnsi="Times New Roman"/>
          <w:szCs w:val="21"/>
        </w:rPr>
        <w:t>/</w:t>
      </w:r>
      <w:r>
        <w:rPr>
          <w:rFonts w:ascii="Times New Roman" w:eastAsia="方正仿宋_GBK" w:hAnsi="Times New Roman"/>
          <w:szCs w:val="21"/>
        </w:rPr>
        <w:t>人。</w:t>
      </w:r>
    </w:p>
    <w:p w:rsidR="00635B36" w:rsidRDefault="00E0115D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4-</w:t>
      </w:r>
      <w:r>
        <w:rPr>
          <w:rFonts w:ascii="Times New Roman" w:eastAsia="黑体" w:hAnsi="Times New Roman"/>
          <w:bCs/>
          <w:sz w:val="32"/>
          <w:szCs w:val="32"/>
        </w:rPr>
        <w:t>3-</w:t>
      </w:r>
      <w:r w:rsidR="00D96327">
        <w:rPr>
          <w:rFonts w:ascii="Times New Roman" w:eastAsia="黑体" w:hAnsi="Times New Roman"/>
          <w:bCs/>
          <w:sz w:val="32"/>
          <w:szCs w:val="32"/>
        </w:rPr>
        <w:t>2</w:t>
      </w: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年省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智改数转网联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”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示范企业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 w:rsidR="00635B36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418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申报单位承诺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635B36">
        <w:trPr>
          <w:trHeight w:val="3795"/>
          <w:jc w:val="center"/>
        </w:trPr>
        <w:tc>
          <w:tcPr>
            <w:tcW w:w="97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近三年未发生重大及以上安全、环保等事故。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杜绝社会中介机构包装项目。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如违背以上承诺，愿意承担相关责任，同意有关主管部门将相关失信信息计入公共信用信息系统。</w:t>
            </w:r>
          </w:p>
        </w:tc>
      </w:tr>
      <w:tr w:rsidR="00635B36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申报责任人（签名）</w:t>
            </w: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单位责任人（签名）      （公章）</w:t>
            </w:r>
          </w:p>
          <w:p w:rsidR="00635B36" w:rsidRDefault="00E0115D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635B36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635B36" w:rsidRDefault="00E0115D">
      <w:pPr>
        <w:ind w:firstLine="836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br w:type="page"/>
      </w:r>
    </w:p>
    <w:p w:rsidR="00635B36" w:rsidRDefault="00635B36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年度省级财政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专项资金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项目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387"/>
        <w:gridCol w:w="1853"/>
        <w:gridCol w:w="1449"/>
        <w:gridCol w:w="571"/>
        <w:gridCol w:w="1163"/>
        <w:gridCol w:w="626"/>
        <w:gridCol w:w="1232"/>
      </w:tblGrid>
      <w:tr w:rsidR="00635B36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申报依据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70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 w:rsidP="00D96327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项目总</w:t>
            </w: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投入额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 xml:space="preserve">           </w:t>
            </w:r>
            <w:r>
              <w:rPr>
                <w:rFonts w:ascii="Times New Roman" w:eastAsia="方正黑体_GBK" w:hAnsi="Times New Roman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申请财政资金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 xml:space="preserve">              </w:t>
            </w: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万元</w:t>
            </w:r>
          </w:p>
        </w:tc>
      </w:tr>
      <w:tr w:rsidR="00635B36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项目所在地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项目责任人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418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项目申报单位承诺:                                                        </w:t>
            </w:r>
          </w:p>
        </w:tc>
      </w:tr>
      <w:tr w:rsidR="00635B36">
        <w:trPr>
          <w:trHeight w:val="3795"/>
          <w:jc w:val="center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专项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资金获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批后将按规定使用。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自觉接受财政、工信、审计、纪检部门的监督检查。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近三年未发生重大及以上安全、环保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、质量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事故。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杜绝社会中介机构包装项目。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如违背以上承诺，愿意承担相关责任，同意有关主管部门将相关失信信息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记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入公共信用信息系统。</w:t>
            </w:r>
          </w:p>
          <w:p w:rsidR="00635B36" w:rsidRDefault="00E0115D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8.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项目相关投入、发票、设备及配套软件均未在其他财政资金项目中使用。</w:t>
            </w:r>
          </w:p>
        </w:tc>
      </w:tr>
      <w:tr w:rsidR="00635B36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9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项目申报责任人（签名）</w:t>
            </w: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单位责任人（签名）  （公章）</w:t>
            </w:r>
          </w:p>
          <w:p w:rsidR="00635B36" w:rsidRDefault="00E0115D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635B36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9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635B36" w:rsidRDefault="00635B36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  <w:sectPr w:rsidR="00635B36">
          <w:headerReference w:type="default" r:id="rId27"/>
          <w:footerReference w:type="default" r:id="rId2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35B36" w:rsidRDefault="00E0115D">
      <w:pPr>
        <w:ind w:firstLineChars="0" w:firstLine="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4-</w:t>
      </w:r>
      <w:r>
        <w:rPr>
          <w:rFonts w:ascii="Times New Roman" w:eastAsia="方正黑体_GBK" w:hAnsi="Times New Roman"/>
          <w:kern w:val="0"/>
          <w:sz w:val="32"/>
          <w:szCs w:val="32"/>
        </w:rPr>
        <w:t>4</w:t>
      </w: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635B36" w:rsidRDefault="00E0115D">
      <w:pPr>
        <w:widowControl/>
        <w:spacing w:line="72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江苏省制造业智能制造示范工厂</w:t>
      </w:r>
    </w:p>
    <w:p w:rsidR="00635B36" w:rsidRDefault="00E0115D">
      <w:pPr>
        <w:widowControl/>
        <w:spacing w:line="72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（工业互联网标杆工厂方向）</w:t>
      </w:r>
    </w:p>
    <w:p w:rsidR="00635B36" w:rsidRDefault="00E0115D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申报书</w:t>
      </w: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635B36" w:rsidRDefault="00635B36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635B36" w:rsidRDefault="00E0115D">
      <w:pPr>
        <w:widowControl/>
        <w:spacing w:line="590" w:lineRule="exact"/>
        <w:ind w:firstLine="5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 w:rsidR="00635B36" w:rsidRDefault="00E0115D"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  <w:r>
        <w:rPr>
          <w:rFonts w:ascii="Times New Roman" w:hAnsi="Times New Roman"/>
          <w:b/>
          <w:bCs/>
          <w:kern w:val="0"/>
          <w:sz w:val="27"/>
        </w:rPr>
        <w:t> </w:t>
      </w:r>
    </w:p>
    <w:p w:rsidR="00635B36" w:rsidRDefault="00635B36"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项目名称：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Chars="358" w:firstLine="1146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35B36" w:rsidRDefault="00E0115D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 w:rsidR="00635B36" w:rsidRDefault="00635B36">
      <w:pPr>
        <w:widowControl/>
        <w:spacing w:line="590" w:lineRule="exact"/>
        <w:ind w:firstLineChars="0" w:firstLine="0"/>
        <w:rPr>
          <w:rFonts w:ascii="方正黑体_GBK" w:eastAsia="方正黑体_GBK"/>
          <w:kern w:val="0"/>
          <w:szCs w:val="32"/>
        </w:rPr>
      </w:pPr>
    </w:p>
    <w:p w:rsidR="00635B36" w:rsidRDefault="00E0115D">
      <w:pPr>
        <w:widowControl/>
        <w:spacing w:line="590" w:lineRule="exact"/>
        <w:ind w:firstLineChars="0" w:firstLine="0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 w:rsidR="00635B36" w:rsidRDefault="00E0115D">
      <w:pPr>
        <w:ind w:firstLineChars="0" w:firstLine="0"/>
        <w:jc w:val="center"/>
        <w:rPr>
          <w:rFonts w:ascii="方正黑体_GBK" w:eastAsia="方正黑体_GBK"/>
          <w:bCs/>
          <w:kern w:val="0"/>
          <w:sz w:val="32"/>
          <w:szCs w:val="32"/>
        </w:rPr>
        <w:sectPr w:rsidR="00635B36" w:rsidSect="009241B1">
          <w:headerReference w:type="first" r:id="rId2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二〇二四年</w:t>
      </w:r>
    </w:p>
    <w:p w:rsidR="00635B36" w:rsidRDefault="00635B36">
      <w:pPr>
        <w:ind w:firstLineChars="0" w:firstLine="0"/>
        <w:jc w:val="center"/>
        <w:rPr>
          <w:rFonts w:ascii="Times New Roman" w:eastAsia="黑体" w:hAnsi="Times New Roman"/>
          <w:sz w:val="36"/>
          <w:szCs w:val="36"/>
        </w:rPr>
      </w:pPr>
    </w:p>
    <w:p w:rsidR="00635B36" w:rsidRDefault="00E0115D">
      <w:pPr>
        <w:ind w:firstLineChars="0" w:firstLine="0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填报说明</w:t>
      </w:r>
    </w:p>
    <w:p w:rsidR="00635B36" w:rsidRDefault="00635B36">
      <w:pPr>
        <w:ind w:firstLine="640"/>
        <w:rPr>
          <w:rFonts w:ascii="Times New Roman" w:eastAsia="仿宋" w:hAnsi="Times New Roman"/>
          <w:sz w:val="32"/>
          <w:szCs w:val="32"/>
        </w:rPr>
      </w:pPr>
    </w:p>
    <w:p w:rsidR="00635B36" w:rsidRDefault="00E0115D">
      <w:p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一、</w:t>
      </w:r>
      <w:r>
        <w:rPr>
          <w:rFonts w:ascii="Times New Roman" w:eastAsia="方正仿宋_GBK" w:hAnsi="Times New Roman"/>
          <w:sz w:val="32"/>
          <w:szCs w:val="32"/>
        </w:rPr>
        <w:t>本申报书由工业互联网标杆工厂申报单位填写。</w:t>
      </w:r>
    </w:p>
    <w:p w:rsidR="00635B36" w:rsidRDefault="00E0115D">
      <w:p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二、推荐单位为各设区市工业和信息化主管部门。</w:t>
      </w:r>
    </w:p>
    <w:p w:rsidR="00635B36" w:rsidRDefault="00E0115D">
      <w:p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三、申报单位应按照填写要求和实际情况，认真准确填写相关内容。</w:t>
      </w:r>
    </w:p>
    <w:p w:rsidR="00635B36" w:rsidRDefault="00635B36">
      <w:pPr>
        <w:ind w:firstLineChars="0" w:firstLine="0"/>
        <w:jc w:val="center"/>
        <w:rPr>
          <w:rFonts w:ascii="Times New Roman" w:hAnsi="Times New Roman"/>
        </w:rPr>
      </w:pPr>
    </w:p>
    <w:p w:rsidR="00635B36" w:rsidRDefault="00635B36">
      <w:pPr>
        <w:ind w:firstLineChars="0" w:firstLine="0"/>
        <w:jc w:val="center"/>
        <w:rPr>
          <w:rFonts w:ascii="Times New Roman" w:eastAsia="方正小标宋简体" w:hAnsi="Times New Roman"/>
          <w:sz w:val="36"/>
          <w:szCs w:val="36"/>
        </w:rPr>
        <w:sectPr w:rsidR="00635B36">
          <w:footerReference w:type="default" r:id="rId30"/>
          <w:pgSz w:w="11906" w:h="16838"/>
          <w:pgMar w:top="1440" w:right="1800" w:bottom="1440" w:left="1800" w:header="851" w:footer="1134" w:gutter="0"/>
          <w:cols w:space="720"/>
          <w:docGrid w:type="lines" w:linePitch="312"/>
        </w:sectPr>
      </w:pPr>
    </w:p>
    <w:p w:rsidR="00635B36" w:rsidRDefault="00E0115D">
      <w:pPr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eastAsia="黑体" w:hint="eastAsia"/>
          <w:bCs/>
          <w:sz w:val="32"/>
          <w:szCs w:val="32"/>
        </w:rPr>
        <w:t>工厂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68"/>
        <w:gridCol w:w="1158"/>
        <w:gridCol w:w="297"/>
        <w:gridCol w:w="48"/>
        <w:gridCol w:w="117"/>
        <w:gridCol w:w="1003"/>
        <w:gridCol w:w="309"/>
        <w:gridCol w:w="46"/>
        <w:gridCol w:w="292"/>
        <w:gridCol w:w="559"/>
        <w:gridCol w:w="9"/>
        <w:gridCol w:w="663"/>
        <w:gridCol w:w="244"/>
        <w:gridCol w:w="118"/>
        <w:gridCol w:w="251"/>
        <w:gridCol w:w="235"/>
        <w:gridCol w:w="675"/>
        <w:gridCol w:w="546"/>
        <w:gridCol w:w="20"/>
        <w:gridCol w:w="958"/>
      </w:tblGrid>
      <w:tr w:rsidR="00635B36">
        <w:trPr>
          <w:trHeight w:val="491"/>
          <w:jc w:val="center"/>
        </w:trPr>
        <w:tc>
          <w:tcPr>
            <w:tcW w:w="9605" w:type="dxa"/>
            <w:gridSpan w:val="21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 w:rsidR="00635B36">
        <w:trPr>
          <w:trHeight w:val="356"/>
          <w:jc w:val="center"/>
        </w:trPr>
        <w:tc>
          <w:tcPr>
            <w:tcW w:w="198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企业名称</w:t>
            </w:r>
          </w:p>
        </w:tc>
        <w:tc>
          <w:tcPr>
            <w:tcW w:w="7616" w:type="dxa"/>
            <w:gridSpan w:val="20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465"/>
          <w:jc w:val="center"/>
        </w:trPr>
        <w:tc>
          <w:tcPr>
            <w:tcW w:w="198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统一社会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信用代码</w:t>
            </w:r>
          </w:p>
        </w:tc>
        <w:tc>
          <w:tcPr>
            <w:tcW w:w="1688" w:type="dxa"/>
            <w:gridSpan w:val="5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29" w:type="dxa"/>
            <w:gridSpan w:val="11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成立时间</w:t>
            </w:r>
          </w:p>
        </w:tc>
        <w:tc>
          <w:tcPr>
            <w:tcW w:w="2199" w:type="dxa"/>
            <w:gridSpan w:val="4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202"/>
          <w:jc w:val="center"/>
        </w:trPr>
        <w:tc>
          <w:tcPr>
            <w:tcW w:w="198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企业性质</w:t>
            </w:r>
          </w:p>
        </w:tc>
        <w:tc>
          <w:tcPr>
            <w:tcW w:w="7616" w:type="dxa"/>
            <w:gridSpan w:val="20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中央企业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地方国企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民营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三资</w:t>
            </w:r>
          </w:p>
        </w:tc>
      </w:tr>
      <w:tr w:rsidR="00635B36">
        <w:trPr>
          <w:trHeight w:val="95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9241B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企业规模</w:t>
            </w:r>
            <w:r w:rsidR="00E0115D">
              <w:rPr>
                <w:rFonts w:ascii="Times New Roman" w:eastAsia="方正仿宋_GBK" w:hAnsi="Times New Roman"/>
                <w:sz w:val="24"/>
                <w:vertAlign w:val="superscript"/>
              </w:rPr>
              <w:footnoteReference w:id="5"/>
            </w:r>
          </w:p>
        </w:tc>
        <w:tc>
          <w:tcPr>
            <w:tcW w:w="7616" w:type="dxa"/>
            <w:gridSpan w:val="20"/>
            <w:tcBorders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大型企业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中型企业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小型企业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微型企业</w:t>
            </w:r>
          </w:p>
        </w:tc>
      </w:tr>
      <w:tr w:rsidR="00635B36">
        <w:trPr>
          <w:trHeight w:val="95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制造类型</w:t>
            </w:r>
          </w:p>
        </w:tc>
        <w:tc>
          <w:tcPr>
            <w:tcW w:w="7616" w:type="dxa"/>
            <w:gridSpan w:val="20"/>
            <w:tcBorders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</w:rPr>
              <w:t>离散型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 w:hint="eastAsia"/>
                <w:sz w:val="24"/>
              </w:rPr>
              <w:t>流程型</w:t>
            </w:r>
          </w:p>
        </w:tc>
      </w:tr>
      <w:tr w:rsidR="00635B36">
        <w:trPr>
          <w:trHeight w:val="148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所属集群</w:t>
            </w:r>
          </w:p>
        </w:tc>
        <w:tc>
          <w:tcPr>
            <w:tcW w:w="2691" w:type="dxa"/>
            <w:gridSpan w:val="6"/>
            <w:tcBorders>
              <w:bottom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所属产业链</w:t>
            </w:r>
          </w:p>
        </w:tc>
        <w:tc>
          <w:tcPr>
            <w:tcW w:w="2803" w:type="dxa"/>
            <w:gridSpan w:val="7"/>
            <w:tcBorders>
              <w:bottom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148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所属行业</w:t>
            </w:r>
          </w:p>
        </w:tc>
        <w:tc>
          <w:tcPr>
            <w:tcW w:w="7616" w:type="dxa"/>
            <w:gridSpan w:val="20"/>
            <w:tcBorders>
              <w:bottom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单位地址</w:t>
            </w:r>
          </w:p>
        </w:tc>
        <w:tc>
          <w:tcPr>
            <w:tcW w:w="7616" w:type="dxa"/>
            <w:gridSpan w:val="20"/>
            <w:tcBorders>
              <w:bottom w:val="single" w:sz="4" w:space="0" w:color="auto"/>
            </w:tcBorders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241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开户银行</w:t>
            </w: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银行账号</w:t>
            </w:r>
          </w:p>
        </w:tc>
        <w:tc>
          <w:tcPr>
            <w:tcW w:w="1523" w:type="dxa"/>
            <w:gridSpan w:val="4"/>
            <w:tcBorders>
              <w:bottom w:val="single" w:sz="4" w:space="0" w:color="auto"/>
            </w:tcBorders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信用情况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2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法人代表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负责人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233"/>
          <w:jc w:val="center"/>
        </w:trPr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联系人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233"/>
          <w:jc w:val="center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职务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邮箱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652"/>
          <w:jc w:val="center"/>
        </w:trPr>
        <w:tc>
          <w:tcPr>
            <w:tcW w:w="3215" w:type="dxa"/>
            <w:gridSpan w:val="3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近三年发展情况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240" w:type="dxa"/>
            <w:gridSpan w:val="8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</w:tr>
      <w:tr w:rsidR="00635B36">
        <w:trPr>
          <w:trHeight w:val="400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资产总额（万元）</w:t>
            </w:r>
          </w:p>
        </w:tc>
        <w:tc>
          <w:tcPr>
            <w:tcW w:w="1465" w:type="dxa"/>
            <w:gridSpan w:val="4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407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主营业务收入（万元）</w:t>
            </w:r>
          </w:p>
        </w:tc>
        <w:tc>
          <w:tcPr>
            <w:tcW w:w="1465" w:type="dxa"/>
            <w:gridSpan w:val="4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543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实缴税金（万元）</w:t>
            </w:r>
          </w:p>
        </w:tc>
        <w:tc>
          <w:tcPr>
            <w:tcW w:w="1465" w:type="dxa"/>
            <w:gridSpan w:val="4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409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利润总额（万元）</w:t>
            </w:r>
          </w:p>
        </w:tc>
        <w:tc>
          <w:tcPr>
            <w:tcW w:w="1465" w:type="dxa"/>
            <w:gridSpan w:val="4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574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智能制造能力成熟度等级</w:t>
            </w:r>
          </w:p>
        </w:tc>
        <w:tc>
          <w:tcPr>
            <w:tcW w:w="6390" w:type="dxa"/>
            <w:gridSpan w:val="18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五级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635B36">
        <w:trPr>
          <w:trHeight w:val="540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两化融合水平</w:t>
            </w:r>
            <w:r>
              <w:rPr>
                <w:rFonts w:ascii="Times New Roman" w:eastAsia="方正仿宋_GBK" w:hAnsi="Times New Roman"/>
                <w:sz w:val="24"/>
              </w:rPr>
              <w:t>等级</w:t>
            </w:r>
          </w:p>
        </w:tc>
        <w:tc>
          <w:tcPr>
            <w:tcW w:w="6390" w:type="dxa"/>
            <w:gridSpan w:val="18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635B36">
        <w:trPr>
          <w:trHeight w:val="540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数字化转型成熟度等级</w:t>
            </w:r>
          </w:p>
        </w:tc>
        <w:tc>
          <w:tcPr>
            <w:tcW w:w="6390" w:type="dxa"/>
            <w:gridSpan w:val="18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五级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635B36">
        <w:trPr>
          <w:trHeight w:val="740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中小企业数字化水平</w:t>
            </w:r>
          </w:p>
        </w:tc>
        <w:tc>
          <w:tcPr>
            <w:tcW w:w="6390" w:type="dxa"/>
            <w:gridSpan w:val="18"/>
            <w:vAlign w:val="center"/>
          </w:tcPr>
          <w:p w:rsidR="00635B36" w:rsidRDefault="00E0115D">
            <w:pPr>
              <w:pStyle w:val="a4"/>
              <w:adjustRightInd w:val="0"/>
              <w:snapToGrid w:val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</w:rPr>
              <w:t>评估</w:t>
            </w:r>
          </w:p>
        </w:tc>
      </w:tr>
      <w:tr w:rsidR="00635B36">
        <w:trPr>
          <w:trHeight w:val="626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星级</w:t>
            </w:r>
            <w:r>
              <w:rPr>
                <w:rFonts w:ascii="Times New Roman" w:eastAsia="方正仿宋_GBK" w:hAnsi="Times New Roman"/>
                <w:sz w:val="24"/>
              </w:rPr>
              <w:t>上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云企业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</w:rPr>
              <w:t>等级</w:t>
            </w:r>
          </w:p>
        </w:tc>
        <w:tc>
          <w:tcPr>
            <w:tcW w:w="6390" w:type="dxa"/>
            <w:gridSpan w:val="18"/>
            <w:vAlign w:val="center"/>
          </w:tcPr>
          <w:p w:rsidR="00635B36" w:rsidRDefault="00E0115D">
            <w:pPr>
              <w:adjustRightInd w:val="0"/>
              <w:snapToGrid w:val="0"/>
              <w:spacing w:after="120"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三星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四星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五星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未认定</w:t>
            </w:r>
          </w:p>
        </w:tc>
      </w:tr>
      <w:tr w:rsidR="00635B36">
        <w:trPr>
          <w:trHeight w:val="1004"/>
          <w:jc w:val="center"/>
        </w:trPr>
        <w:tc>
          <w:tcPr>
            <w:tcW w:w="1989" w:type="dxa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是否参加线下免费诊断</w:t>
            </w:r>
          </w:p>
        </w:tc>
        <w:tc>
          <w:tcPr>
            <w:tcW w:w="1571" w:type="dxa"/>
            <w:gridSpan w:val="4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是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否</w:t>
            </w:r>
          </w:p>
        </w:tc>
        <w:tc>
          <w:tcPr>
            <w:tcW w:w="1767" w:type="dxa"/>
            <w:gridSpan w:val="5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诊断类别</w:t>
            </w:r>
          </w:p>
        </w:tc>
        <w:tc>
          <w:tcPr>
            <w:tcW w:w="1844" w:type="dxa"/>
            <w:gridSpan w:val="6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车间类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工厂类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数字化应用类</w:t>
            </w:r>
          </w:p>
        </w:tc>
        <w:tc>
          <w:tcPr>
            <w:tcW w:w="1456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诊断时间</w:t>
            </w:r>
          </w:p>
        </w:tc>
        <w:tc>
          <w:tcPr>
            <w:tcW w:w="978" w:type="dxa"/>
            <w:gridSpan w:val="2"/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681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企业近三年是否发生过重大、特大安全生产与环境事故</w:t>
            </w:r>
            <w:r>
              <w:rPr>
                <w:rFonts w:ascii="Times New Roman" w:eastAsia="方正仿宋_GBK" w:hAnsi="Times New Roman"/>
                <w:sz w:val="24"/>
                <w:vertAlign w:val="superscript"/>
              </w:rPr>
              <w:footnoteReference w:id="6"/>
            </w:r>
          </w:p>
        </w:tc>
        <w:tc>
          <w:tcPr>
            <w:tcW w:w="6390" w:type="dxa"/>
            <w:gridSpan w:val="18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是（事故名称：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</w:rPr>
              <w:t xml:space="preserve">    □</w:t>
            </w:r>
            <w:r>
              <w:rPr>
                <w:rFonts w:ascii="Times New Roman" w:eastAsia="方正仿宋_GBK" w:hAnsi="Times New Roman"/>
                <w:sz w:val="24"/>
              </w:rPr>
              <w:t>否</w:t>
            </w:r>
          </w:p>
        </w:tc>
      </w:tr>
      <w:tr w:rsidR="00635B36">
        <w:trPr>
          <w:trHeight w:val="3164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业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简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介</w:t>
            </w:r>
            <w:proofErr w:type="gramEnd"/>
          </w:p>
        </w:tc>
        <w:tc>
          <w:tcPr>
            <w:tcW w:w="6390" w:type="dxa"/>
            <w:gridSpan w:val="18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（发展历程、主营业务、市场销售等方面基本情况，不超过</w:t>
            </w:r>
            <w:r>
              <w:rPr>
                <w:rFonts w:ascii="Times New Roman" w:eastAsia="方正仿宋_GBK" w:hAnsi="Times New Roman" w:hint="eastAsia"/>
                <w:sz w:val="24"/>
              </w:rPr>
              <w:t>1000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jc w:val="center"/>
        </w:trPr>
        <w:tc>
          <w:tcPr>
            <w:tcW w:w="9605" w:type="dxa"/>
            <w:gridSpan w:val="21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（二）工业互联网标杆工厂基本信息</w:t>
            </w:r>
          </w:p>
        </w:tc>
      </w:tr>
      <w:tr w:rsidR="00635B36">
        <w:trPr>
          <w:trHeight w:val="1831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总体描述</w:t>
            </w:r>
          </w:p>
        </w:tc>
        <w:tc>
          <w:tcPr>
            <w:tcW w:w="7548" w:type="dxa"/>
            <w:gridSpan w:val="1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（按照工业互联网标杆工厂建设指南及说明进行描述，不超过</w:t>
            </w:r>
            <w:r>
              <w:rPr>
                <w:rFonts w:ascii="Times New Roman" w:eastAsia="方正仿宋_GBK" w:hAnsi="Times New Roman"/>
                <w:sz w:val="24"/>
              </w:rPr>
              <w:t>1000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635B36" w:rsidRDefault="00635B36">
            <w:pPr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</w:rPr>
            </w:pP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基础技术能力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网络技术</w:t>
            </w:r>
          </w:p>
        </w:tc>
        <w:tc>
          <w:tcPr>
            <w:tcW w:w="592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□ 5G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□4G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□NB-</w:t>
            </w:r>
            <w:proofErr w:type="spellStart"/>
            <w:r>
              <w:rPr>
                <w:rFonts w:ascii="Times New Roman" w:eastAsia="方正仿宋_GBK" w:hAnsi="Times New Roman"/>
              </w:rPr>
              <w:t>IoT</w:t>
            </w:r>
            <w:proofErr w:type="spellEnd"/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□</w:t>
            </w:r>
            <w:proofErr w:type="spellStart"/>
            <w:r>
              <w:rPr>
                <w:rFonts w:ascii="Times New Roman" w:eastAsia="方正仿宋_GBK" w:hAnsi="Times New Roman"/>
              </w:rPr>
              <w:t>ZigBee</w:t>
            </w:r>
            <w:proofErr w:type="spellEnd"/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□Lora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□</w:t>
            </w:r>
            <w:r>
              <w:rPr>
                <w:rFonts w:ascii="Times New Roman" w:eastAsia="方正仿宋_GBK" w:hAnsi="Times New Roman"/>
              </w:rPr>
              <w:t>以太网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□</w:t>
            </w:r>
            <w:r>
              <w:rPr>
                <w:rFonts w:ascii="Times New Roman" w:eastAsia="方正仿宋_GBK" w:hAnsi="Times New Roman"/>
              </w:rPr>
              <w:t>工业以太网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□TSN</w:t>
            </w:r>
            <w:r>
              <w:rPr>
                <w:rFonts w:ascii="Times New Roman" w:eastAsia="方正仿宋_GBK" w:hAnsi="Times New Roman"/>
              </w:rPr>
              <w:t>网络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>现场总线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□</w:t>
            </w:r>
            <w:r>
              <w:rPr>
                <w:rFonts w:ascii="Times New Roman" w:eastAsia="方正仿宋_GBK" w:hAnsi="Times New Roman"/>
              </w:rPr>
              <w:t>工业</w:t>
            </w:r>
            <w:r>
              <w:rPr>
                <w:rFonts w:ascii="Times New Roman" w:eastAsia="方正仿宋_GBK" w:hAnsi="Times New Roman"/>
              </w:rPr>
              <w:t>PON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□</w:t>
            </w:r>
            <w:r>
              <w:rPr>
                <w:rFonts w:ascii="Times New Roman" w:eastAsia="方正仿宋_GBK" w:hAnsi="Times New Roman"/>
              </w:rPr>
              <w:t>标识解析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平台技术</w:t>
            </w:r>
          </w:p>
        </w:tc>
        <w:tc>
          <w:tcPr>
            <w:tcW w:w="592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自建工业互联网平台</w:t>
            </w:r>
          </w:p>
          <w:p w:rsidR="00635B36" w:rsidRDefault="00E0115D">
            <w:pPr>
              <w:pStyle w:val="ac"/>
              <w:widowControl/>
              <w:ind w:firstLineChars="0" w:firstLine="0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  <w:u w:val="single"/>
              </w:rPr>
              <w:t>平台名称：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592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接入应用非自建工业互联网平台</w:t>
            </w:r>
          </w:p>
          <w:p w:rsidR="00635B36" w:rsidRDefault="00E0115D">
            <w:pPr>
              <w:pStyle w:val="ac"/>
              <w:widowControl/>
              <w:ind w:firstLineChars="0" w:firstLine="0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  <w:u w:val="single"/>
              </w:rPr>
              <w:t>平台名称：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安全技术</w:t>
            </w:r>
          </w:p>
        </w:tc>
        <w:tc>
          <w:tcPr>
            <w:tcW w:w="5928" w:type="dxa"/>
            <w:gridSpan w:val="1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防火墙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工控防火墙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抗</w:t>
            </w:r>
            <w:r>
              <w:rPr>
                <w:rFonts w:ascii="Times New Roman" w:eastAsia="方正仿宋_GBK" w:hAnsi="Times New Roman"/>
                <w:sz w:val="24"/>
              </w:rPr>
              <w:t>DDOS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入侵防御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数据泄漏防护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防病毒网关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入侵检测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漏洞扫描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工控漏洞扫描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网络分区分域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终端安全保护系统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工控终端安全系统</w:t>
            </w:r>
          </w:p>
        </w:tc>
      </w:tr>
      <w:tr w:rsidR="00635B36">
        <w:trPr>
          <w:trHeight w:val="393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制造系统能力（</w:t>
            </w:r>
            <w:r>
              <w:rPr>
                <w:rFonts w:ascii="Times New Roman" w:eastAsia="方正仿宋_GBK" w:hAnsi="Times New Roman"/>
                <w:sz w:val="24"/>
              </w:rPr>
              <w:t>10</w:t>
            </w:r>
            <w:r>
              <w:rPr>
                <w:rFonts w:ascii="Times New Roman" w:eastAsia="方正仿宋_GBK" w:hAnsi="Times New Roman"/>
                <w:sz w:val="24"/>
              </w:rPr>
              <w:t>个子项中</w:t>
            </w:r>
            <w:r>
              <w:rPr>
                <w:rFonts w:ascii="Times New Roman" w:eastAsia="方正仿宋_GBK" w:hAnsi="Times New Roman"/>
                <w:bCs/>
                <w:sz w:val="24"/>
              </w:rPr>
              <w:t>至少满足</w:t>
            </w:r>
            <w:r>
              <w:rPr>
                <w:rFonts w:ascii="Times New Roman" w:eastAsia="方正仿宋_GBK" w:hAnsi="Times New Roman"/>
                <w:bCs/>
                <w:sz w:val="24"/>
              </w:rPr>
              <w:t>5</w:t>
            </w:r>
            <w:r>
              <w:rPr>
                <w:rFonts w:ascii="Times New Roman" w:eastAsia="方正仿宋_GBK" w:hAnsi="Times New Roman"/>
                <w:bCs/>
                <w:sz w:val="24"/>
              </w:rPr>
              <w:t>个子项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、生产现场优化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、生产工艺优化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、质量检测分析</w:t>
            </w:r>
          </w:p>
        </w:tc>
      </w:tr>
      <w:tr w:rsidR="00635B36">
        <w:trPr>
          <w:trHeight w:val="392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、生产管理优化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、进度智能管控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、全流程质量优化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5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、能源效率优化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、厂内物流优化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7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、智能安全管控</w:t>
            </w:r>
          </w:p>
        </w:tc>
      </w:tr>
      <w:tr w:rsidR="00635B36">
        <w:trPr>
          <w:trHeight w:val="392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、经营管理优化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8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、生产管控一体化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lastRenderedPageBreak/>
              <w:t>□ 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、库存管理优化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10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、财务流程优化</w:t>
            </w:r>
          </w:p>
        </w:tc>
      </w:tr>
      <w:tr w:rsidR="00635B36">
        <w:trPr>
          <w:trHeight w:val="439"/>
          <w:jc w:val="center"/>
        </w:trPr>
        <w:tc>
          <w:tcPr>
            <w:tcW w:w="2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标杆能力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标杆能力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（至少满足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个方向的优化，且该方向的指标能力须全具备）</w:t>
            </w: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、产品全流程优化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、综合设计仿真优化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、设计制造一体化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、产品服务优化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4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、产品使用反馈优化</w:t>
            </w:r>
          </w:p>
        </w:tc>
      </w:tr>
      <w:tr w:rsidR="00635B36">
        <w:trPr>
          <w:trHeight w:val="438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、资产全流程优化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、工厂设计仿真优化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、工厂资产运行优化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、工厂资产故障预测</w:t>
            </w:r>
          </w:p>
        </w:tc>
      </w:tr>
      <w:tr w:rsidR="00635B36">
        <w:trPr>
          <w:trHeight w:val="438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、商业全流程优化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、用户需求预测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、供应链协同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、制造资源协同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4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全价值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链集成优化</w:t>
            </w:r>
          </w:p>
        </w:tc>
      </w:tr>
      <w:tr w:rsidR="00635B36">
        <w:trPr>
          <w:trHeight w:val="438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跨供应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链优化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、柔性可重构制造系统设计</w:t>
            </w:r>
          </w:p>
          <w:p w:rsidR="00635B36" w:rsidRDefault="00E0115D">
            <w:pPr>
              <w:pStyle w:val="ac"/>
              <w:widowControl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、基于供应链的产品设计优化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业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态模式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创新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业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态模式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创新（根据企业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业态模式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创新情况，选择最满足的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个子类）</w:t>
            </w: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、数字化管理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、业务流程数据化管理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、设备资产数字化管理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、数据资产数字化管理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、平台化设计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、实现设计资源协同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、采用平台化、虚拟化仿真设计工具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、智能化生产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、工业设备智能优化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、生产工艺智能优化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、安全环保管理优化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、网络化协同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、协同研发设计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、协同生产服务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、个性化定制（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C2M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数字工厂）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、需求精准识别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、个性化设计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、定制化生产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、订单快速交付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5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、客户智能服务</w:t>
            </w:r>
          </w:p>
        </w:tc>
      </w:tr>
      <w:tr w:rsidR="00635B36">
        <w:trPr>
          <w:trHeight w:val="90"/>
          <w:jc w:val="center"/>
        </w:trPr>
        <w:tc>
          <w:tcPr>
            <w:tcW w:w="2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、服务化延伸</w:t>
            </w:r>
          </w:p>
        </w:tc>
        <w:tc>
          <w:tcPr>
            <w:tcW w:w="3710" w:type="dxa"/>
            <w:gridSpan w:val="9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、设备健康管理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、产品远程运维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、产能开放共享</w:t>
            </w:r>
          </w:p>
          <w:p w:rsidR="00635B36" w:rsidRDefault="00E0115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□ 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、保险金融服务</w:t>
            </w:r>
          </w:p>
        </w:tc>
      </w:tr>
      <w:tr w:rsidR="00635B36">
        <w:trPr>
          <w:trHeight w:val="588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建设开始时间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建设结束时间</w:t>
            </w:r>
          </w:p>
        </w:tc>
        <w:tc>
          <w:tcPr>
            <w:tcW w:w="1285" w:type="dxa"/>
            <w:gridSpan w:val="5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76" w:type="dxa"/>
            <w:gridSpan w:val="4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建设周期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611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投入总金额（万元）</w:t>
            </w:r>
          </w:p>
        </w:tc>
        <w:tc>
          <w:tcPr>
            <w:tcW w:w="7548" w:type="dxa"/>
            <w:gridSpan w:val="19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722"/>
          <w:jc w:val="center"/>
        </w:trPr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其中：生产设备费用（万元）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74" w:type="dxa"/>
            <w:gridSpan w:val="5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其中：软件费用（万元）</w:t>
            </w:r>
          </w:p>
        </w:tc>
        <w:tc>
          <w:tcPr>
            <w:tcW w:w="2182" w:type="dxa"/>
            <w:gridSpan w:val="8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其中：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云资源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及网络费用（万元）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vAlign w:val="center"/>
          </w:tcPr>
          <w:p w:rsidR="00635B36" w:rsidRDefault="00635B3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635B36">
        <w:trPr>
          <w:trHeight w:val="405"/>
          <w:jc w:val="center"/>
        </w:trPr>
        <w:tc>
          <w:tcPr>
            <w:tcW w:w="3215" w:type="dxa"/>
            <w:gridSpan w:val="3"/>
            <w:vAlign w:val="center"/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相关附件上传</w:t>
            </w:r>
          </w:p>
        </w:tc>
        <w:tc>
          <w:tcPr>
            <w:tcW w:w="63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1.</w:t>
            </w:r>
            <w:r>
              <w:rPr>
                <w:rFonts w:ascii="Times New Roman" w:eastAsia="方正仿宋_GBK" w:hAnsi="Times New Roman"/>
                <w:sz w:val="24"/>
              </w:rPr>
              <w:t>企业营业执照复印件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2.</w:t>
            </w:r>
            <w:r>
              <w:rPr>
                <w:rFonts w:ascii="Times New Roman" w:eastAsia="方正仿宋_GBK" w:hAnsi="Times New Roman"/>
                <w:sz w:val="24"/>
              </w:rPr>
              <w:t>智能制造能力成熟度、数字化转型成熟度、中小企业数字化水平或两化融合水平自评估报告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3.</w:t>
            </w:r>
            <w:r>
              <w:rPr>
                <w:rFonts w:ascii="Times New Roman" w:eastAsia="方正仿宋_GBK" w:hAnsi="Times New Roman"/>
                <w:sz w:val="24"/>
              </w:rPr>
              <w:t>数字化转型贯标证书（含两化融合管理体系贯标、</w:t>
            </w:r>
            <w:r>
              <w:rPr>
                <w:rFonts w:ascii="Times New Roman" w:eastAsia="方正仿宋_GBK" w:hAnsi="Times New Roman"/>
                <w:sz w:val="24"/>
              </w:rPr>
              <w:t>DCMM</w:t>
            </w:r>
            <w:r>
              <w:rPr>
                <w:rFonts w:ascii="Times New Roman" w:eastAsia="方正仿宋_GBK" w:hAnsi="Times New Roman"/>
                <w:sz w:val="24"/>
              </w:rPr>
              <w:t>贯标、数字化转型成熟度贯标、工业互联网平台贯标）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4.2021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>-2023</w:t>
            </w:r>
            <w:r>
              <w:rPr>
                <w:rFonts w:ascii="Times New Roman" w:eastAsia="方正仿宋_GBK" w:hAnsi="Times New Roman"/>
                <w:sz w:val="24"/>
              </w:rPr>
              <w:t>年企业财务审计报告复印件（须由</w:t>
            </w:r>
            <w:r>
              <w:rPr>
                <w:rFonts w:ascii="Times New Roman" w:eastAsia="方正仿宋_GBK" w:hAnsi="Times New Roman"/>
                <w:sz w:val="24"/>
              </w:rPr>
              <w:t>A</w:t>
            </w:r>
            <w:r>
              <w:rPr>
                <w:rFonts w:ascii="Times New Roman" w:eastAsia="方正仿宋_GBK" w:hAnsi="Times New Roman"/>
                <w:sz w:val="24"/>
              </w:rPr>
              <w:t>级以上会计事务所出具报告，并附二维码），未能提供须附说明并提供财务报表（资产负债表、现金流量表、利润表或损益表）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5.</w:t>
            </w:r>
            <w:r>
              <w:rPr>
                <w:rFonts w:ascii="Times New Roman" w:eastAsia="方正仿宋_GBK" w:hAnsi="Times New Roman"/>
                <w:sz w:val="24"/>
              </w:rPr>
              <w:t>申报书表格中所勾选、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填选相关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指标和数据的证明材料</w:t>
            </w:r>
          </w:p>
          <w:p w:rsidR="00635B36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6.</w:t>
            </w:r>
            <w:r>
              <w:rPr>
                <w:rFonts w:ascii="Times New Roman" w:eastAsia="方正仿宋_GBK" w:hAnsi="Times New Roman"/>
                <w:sz w:val="24"/>
              </w:rPr>
              <w:t>申报单位在工业互联网标杆工厂建设方面取得的知识产权、专利、标准等证明材料</w:t>
            </w:r>
          </w:p>
          <w:p w:rsidR="009241B1" w:rsidRDefault="00E0115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/>
                <w:sz w:val="24"/>
              </w:rPr>
              <w:t>.</w:t>
            </w:r>
            <w:r w:rsidR="009241B1">
              <w:rPr>
                <w:rFonts w:ascii="Times New Roman" w:eastAsia="方正仿宋_GBK" w:hAnsi="Times New Roman"/>
                <w:sz w:val="24"/>
              </w:rPr>
              <w:t>信用承诺书</w:t>
            </w:r>
          </w:p>
          <w:p w:rsidR="00635B36" w:rsidRDefault="009241B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8.</w:t>
            </w:r>
            <w:r w:rsidR="00E0115D">
              <w:rPr>
                <w:rFonts w:ascii="Times New Roman" w:eastAsia="方正仿宋_GBK" w:hAnsi="Times New Roman"/>
                <w:sz w:val="24"/>
              </w:rPr>
              <w:t>其他证明材料</w:t>
            </w:r>
          </w:p>
        </w:tc>
      </w:tr>
    </w:tbl>
    <w:p w:rsidR="00635B36" w:rsidRDefault="00635B36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</w:p>
    <w:p w:rsidR="00635B36" w:rsidRDefault="00E0115D">
      <w:pPr>
        <w:spacing w:line="59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二、建设情况</w:t>
      </w:r>
    </w:p>
    <w:p w:rsidR="00635B36" w:rsidRDefault="00E0115D">
      <w:pPr>
        <w:spacing w:line="590" w:lineRule="exact"/>
        <w:ind w:firstLineChars="150" w:firstLine="480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（一）企业概况。</w:t>
      </w:r>
    </w:p>
    <w:p w:rsidR="00635B36" w:rsidRDefault="00E0115D">
      <w:pPr>
        <w:spacing w:line="59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（成立时间、发展历程、资本性质、组织结构、财务状况、经营情况、技术水平等。）</w:t>
      </w:r>
    </w:p>
    <w:p w:rsidR="00635B36" w:rsidRDefault="00E0115D">
      <w:pPr>
        <w:spacing w:line="590" w:lineRule="exact"/>
        <w:ind w:firstLineChars="150" w:firstLine="480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（二）建设投入情况。</w:t>
      </w:r>
    </w:p>
    <w:p w:rsidR="00635B36" w:rsidRDefault="00E0115D">
      <w:pPr>
        <w:spacing w:line="590" w:lineRule="exact"/>
        <w:ind w:firstLineChars="150" w:firstLine="480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（三）实施团队情况和任务分工。</w:t>
      </w:r>
    </w:p>
    <w:p w:rsidR="00635B36" w:rsidRDefault="00E0115D">
      <w:pPr>
        <w:spacing w:line="590" w:lineRule="exact"/>
        <w:ind w:firstLineChars="150" w:firstLine="480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（四）企业在行业中发展地位。</w:t>
      </w:r>
    </w:p>
    <w:p w:rsidR="00635B36" w:rsidRDefault="00E0115D">
      <w:pPr>
        <w:spacing w:line="59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（在相关行业、区域以及工业互联网方面已具备的技术优势、服务优势，已有的工业互联网基础和取得的经济、社会效益。）</w:t>
      </w:r>
    </w:p>
    <w:p w:rsidR="00635B36" w:rsidRDefault="00E0115D">
      <w:pPr>
        <w:spacing w:line="590" w:lineRule="exact"/>
        <w:ind w:firstLine="640"/>
        <w:outlineLvl w:val="1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（五）标杆工厂建设内容。</w:t>
      </w:r>
    </w:p>
    <w:p w:rsidR="00635B36" w:rsidRDefault="00E0115D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（详细描述前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表中勾选的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主要建设内容。）</w:t>
      </w:r>
    </w:p>
    <w:p w:rsidR="00635B36" w:rsidRDefault="00E0115D">
      <w:pPr>
        <w:spacing w:line="590" w:lineRule="exact"/>
        <w:ind w:firstLine="640"/>
        <w:outlineLvl w:val="1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（六）业</w:t>
      </w:r>
      <w:proofErr w:type="gramStart"/>
      <w:r>
        <w:rPr>
          <w:rFonts w:ascii="方正楷体_GBK" w:eastAsia="方正楷体_GBK" w:hAnsi="Times New Roman"/>
          <w:bCs/>
          <w:sz w:val="32"/>
          <w:szCs w:val="32"/>
        </w:rPr>
        <w:t>态创新</w:t>
      </w:r>
      <w:proofErr w:type="gramEnd"/>
      <w:r>
        <w:rPr>
          <w:rFonts w:ascii="方正楷体_GBK" w:eastAsia="方正楷体_GBK" w:hAnsi="Times New Roman"/>
          <w:bCs/>
          <w:sz w:val="32"/>
          <w:szCs w:val="32"/>
        </w:rPr>
        <w:t>模式情况概述。</w:t>
      </w:r>
    </w:p>
    <w:p w:rsidR="00635B36" w:rsidRDefault="00E0115D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（围绕新型智能产品、数字化管理（数字孪生）、平台</w:t>
      </w:r>
      <w:r>
        <w:rPr>
          <w:rFonts w:ascii="Times New Roman" w:eastAsia="方正仿宋_GBK" w:hAnsi="Times New Roman"/>
          <w:sz w:val="32"/>
          <w:szCs w:val="32"/>
        </w:rPr>
        <w:lastRenderedPageBreak/>
        <w:t>化设计、智能化制造、网络化协同、个性化定制（</w:t>
      </w:r>
      <w:r>
        <w:rPr>
          <w:rFonts w:ascii="Times New Roman" w:eastAsia="方正仿宋_GBK" w:hAnsi="Times New Roman"/>
          <w:sz w:val="32"/>
          <w:szCs w:val="32"/>
        </w:rPr>
        <w:t>C2M</w:t>
      </w:r>
      <w:r>
        <w:rPr>
          <w:rFonts w:ascii="Times New Roman" w:eastAsia="方正仿宋_GBK" w:hAnsi="Times New Roman"/>
          <w:sz w:val="32"/>
          <w:szCs w:val="32"/>
        </w:rPr>
        <w:t>数字工厂）、服务化延伸等七个方向，重点描述所申报创新模式的实现路径、创新点，对行业的带动作用和示范意义，以及对产业发展的作用。）</w:t>
      </w:r>
    </w:p>
    <w:p w:rsidR="00635B36" w:rsidRDefault="00635B36">
      <w:pPr>
        <w:pStyle w:val="a4"/>
        <w:spacing w:line="590" w:lineRule="exact"/>
        <w:ind w:firstLine="200"/>
        <w:rPr>
          <w:rFonts w:ascii="Times New Roman" w:hAnsi="Times New Roman"/>
        </w:rPr>
      </w:pPr>
    </w:p>
    <w:p w:rsidR="00635B36" w:rsidRDefault="00E0115D">
      <w:pPr>
        <w:spacing w:line="590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三、主要成效和亮点</w:t>
      </w:r>
    </w:p>
    <w:p w:rsidR="00635B36" w:rsidRDefault="00E0115D">
      <w:pPr>
        <w:spacing w:line="590" w:lineRule="exact"/>
        <w:ind w:firstLine="640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 w:hint="eastAsia"/>
          <w:bCs/>
          <w:sz w:val="32"/>
          <w:szCs w:val="32"/>
        </w:rPr>
        <w:t>（一）实施所取得的直接效果。</w:t>
      </w:r>
    </w:p>
    <w:p w:rsidR="00635B36" w:rsidRDefault="00E0115D">
      <w:pPr>
        <w:spacing w:line="590" w:lineRule="exact"/>
        <w:ind w:firstLine="640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 w:hint="eastAsia"/>
          <w:bCs/>
          <w:sz w:val="32"/>
          <w:szCs w:val="32"/>
        </w:rPr>
        <w:t>（二）成果的市场分析和技术成果应用分析。</w:t>
      </w:r>
    </w:p>
    <w:p w:rsidR="00635B36" w:rsidRDefault="00E0115D">
      <w:pPr>
        <w:spacing w:line="590" w:lineRule="exact"/>
        <w:ind w:firstLine="640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 w:hint="eastAsia"/>
          <w:bCs/>
          <w:sz w:val="32"/>
          <w:szCs w:val="32"/>
        </w:rPr>
        <w:t>（三）实施对行业的影响和带动作用。</w:t>
      </w:r>
    </w:p>
    <w:p w:rsidR="00635B36" w:rsidRDefault="00635B36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</w:p>
    <w:p w:rsidR="00635B36" w:rsidRDefault="00635B36">
      <w:pPr>
        <w:ind w:firstLineChars="0" w:firstLine="0"/>
        <w:rPr>
          <w:rFonts w:ascii="Times New Roman" w:eastAsia="方正仿宋_GBK" w:hAnsi="Times New Roman"/>
          <w:sz w:val="32"/>
          <w:szCs w:val="32"/>
        </w:rPr>
        <w:sectPr w:rsidR="00635B36">
          <w:footnotePr>
            <w:numRestart w:val="eachSect"/>
          </w:footnotePr>
          <w:pgSz w:w="11906" w:h="16838"/>
          <w:pgMar w:top="1440" w:right="1800" w:bottom="1440" w:left="1800" w:header="851" w:footer="1134" w:gutter="0"/>
          <w:cols w:space="720"/>
          <w:docGrid w:type="lines" w:linePitch="312"/>
        </w:sectPr>
      </w:pPr>
    </w:p>
    <w:p w:rsidR="00635B36" w:rsidRDefault="00E0115D">
      <w:pPr>
        <w:spacing w:afterLines="50" w:after="156" w:line="240" w:lineRule="auto"/>
        <w:ind w:firstLineChars="0" w:firstLine="0"/>
        <w:outlineLvl w:val="1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4-</w:t>
      </w:r>
      <w:r>
        <w:rPr>
          <w:rFonts w:ascii="Times New Roman" w:eastAsia="方正黑体_GBK" w:hAnsi="Times New Roman"/>
          <w:bCs/>
          <w:sz w:val="32"/>
          <w:szCs w:val="32"/>
        </w:rPr>
        <w:t>4-</w:t>
      </w:r>
      <w:r>
        <w:rPr>
          <w:rFonts w:ascii="Times New Roman" w:eastAsia="方正黑体_GBK" w:hAnsi="Times New Roman" w:hint="eastAsia"/>
          <w:bCs/>
          <w:sz w:val="32"/>
          <w:szCs w:val="32"/>
        </w:rPr>
        <w:t>1</w:t>
      </w: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年省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“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智改数转网联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”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示范企业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635B36" w:rsidRDefault="00E0115D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 w:rsidR="00635B36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36" w:rsidRDefault="00635B3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35B36">
        <w:trPr>
          <w:trHeight w:val="418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申报单位承诺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635B36">
        <w:trPr>
          <w:trHeight w:val="3795"/>
          <w:jc w:val="center"/>
        </w:trPr>
        <w:tc>
          <w:tcPr>
            <w:tcW w:w="97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5B36" w:rsidRDefault="00E0115D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635B36" w:rsidRDefault="00E0115D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635B36" w:rsidRDefault="00E0115D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 w:rsidR="00635B36" w:rsidRDefault="00E0115D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近三年未发生重大及以上安全、环保等事故。</w:t>
            </w:r>
          </w:p>
          <w:p w:rsidR="00635B36" w:rsidRDefault="00E0115D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杜绝社会中介机构包装项目。</w:t>
            </w:r>
          </w:p>
          <w:p w:rsidR="00635B36" w:rsidRDefault="00E0115D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如违背以上承诺，愿意承担相关责任，同意有关主管部门将相关失信信息计入公共信用信息系统。</w:t>
            </w:r>
          </w:p>
        </w:tc>
      </w:tr>
      <w:tr w:rsidR="00635B36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申报责任人（签名）</w:t>
            </w: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单位责任人（签名）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（公章）</w:t>
            </w:r>
          </w:p>
          <w:p w:rsidR="00635B36" w:rsidRDefault="00E0115D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635B36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B36" w:rsidRDefault="00E0115D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635B36" w:rsidRDefault="00635B36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B36" w:rsidRDefault="00635B3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635B36" w:rsidRDefault="00635B3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sectPr w:rsidR="00635B36">
      <w:pgSz w:w="11906" w:h="16838"/>
      <w:pgMar w:top="1440" w:right="1800" w:bottom="1440" w:left="1800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AA" w:rsidRDefault="001155AA">
      <w:pPr>
        <w:spacing w:line="240" w:lineRule="auto"/>
        <w:ind w:firstLine="420"/>
      </w:pPr>
      <w:r>
        <w:separator/>
      </w:r>
    </w:p>
  </w:endnote>
  <w:endnote w:type="continuationSeparator" w:id="0">
    <w:p w:rsidR="001155AA" w:rsidRDefault="001155A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F8ADD2DB-6BFF-4B03-99D3-FD5317CA0556}"/>
    <w:embedBold r:id="rId2" w:subsetted="1" w:fontKey="{89800A20-C3A7-40B2-AFBC-FD199CFE9560}"/>
    <w:embedItalic r:id="rId3" w:subsetted="1" w:fontKey="{2EC919A5-11B7-438F-9DA1-9F290E1CBD7F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2978605-A695-45EC-B507-D1E4CA8BEBA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222004B5-ADA4-486F-A011-44FB11927AB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82FF677A-1A0F-4059-A8EC-AC79CD537151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20DFCD71-5000-4D2C-9AE7-8CC81F6DF13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7DDC7AF7-CF3B-42C5-9548-630B668D5F95}"/>
    <w:embedBold r:id="rId9" w:subsetted="1" w:fontKey="{DFD265E9-366A-4253-B2FA-B44847D33C0B}"/>
    <w:embedItalic r:id="rId10" w:subsetted="1" w:fontKey="{C7EACDD6-49C4-4061-A06B-9BEE015503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1" w:subsetted="1" w:fontKey="{A274B6D6-52A0-4B4D-A210-BF160E453CD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2" w:fontKey="{8F28DACB-C8DB-4196-98A4-E89B38EFF7A9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762358"/>
    </w:sdtPr>
    <w:sdtEndPr/>
    <w:sdtContent>
      <w:p w:rsidR="00635B36" w:rsidRDefault="00E0115D" w:rsidP="009241B1">
        <w:pPr>
          <w:pStyle w:val="a6"/>
        </w:pPr>
        <w:r>
          <w:t>4-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1AA6" w:rsidRPr="007D1AA6">
          <w:rPr>
            <w:noProof/>
            <w:lang w:val="zh-CN"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 w:rsidP="009241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514741"/>
    </w:sdtPr>
    <w:sdtEndPr/>
    <w:sdtContent>
      <w:p w:rsidR="00635B36" w:rsidRDefault="00E0115D" w:rsidP="009241B1">
        <w:pPr>
          <w:pStyle w:val="a6"/>
        </w:pPr>
        <w:r>
          <w:t>4-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1AA6" w:rsidRPr="007D1AA6">
          <w:rPr>
            <w:noProof/>
            <w:lang w:val="zh-CN"/>
          </w:rPr>
          <w:t>22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B1" w:rsidRPr="009241B1" w:rsidRDefault="009241B1" w:rsidP="009241B1">
    <w:pPr>
      <w:pStyle w:val="a6"/>
    </w:pPr>
    <w:r w:rsidRPr="009241B1">
      <w:t>4-</w:t>
    </w:r>
    <w:sdt>
      <w:sdtPr>
        <w:id w:val="-316645290"/>
        <w:docPartObj>
          <w:docPartGallery w:val="Page Numbers (Bottom of Page)"/>
          <w:docPartUnique/>
        </w:docPartObj>
      </w:sdtPr>
      <w:sdtContent>
        <w:r w:rsidRPr="009241B1">
          <w:fldChar w:fldCharType="begin"/>
        </w:r>
        <w:r w:rsidRPr="009241B1">
          <w:instrText>PAGE   \* MERGEFORMAT</w:instrText>
        </w:r>
        <w:r w:rsidRPr="009241B1">
          <w:fldChar w:fldCharType="separate"/>
        </w:r>
        <w:r w:rsidR="007D1AA6" w:rsidRPr="007D1AA6">
          <w:rPr>
            <w:noProof/>
            <w:lang w:val="zh-CN"/>
          </w:rPr>
          <w:t>45</w:t>
        </w:r>
        <w:r w:rsidRPr="009241B1">
          <w:fldChar w:fldCharType="end"/>
        </w:r>
      </w:sdtContent>
    </w:sdt>
  </w:p>
  <w:p w:rsidR="00635B36" w:rsidRDefault="00635B36" w:rsidP="009241B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001447"/>
    </w:sdtPr>
    <w:sdtEndPr/>
    <w:sdtContent>
      <w:p w:rsidR="00635B36" w:rsidRDefault="00E0115D" w:rsidP="009241B1">
        <w:pPr>
          <w:pStyle w:val="a6"/>
        </w:pPr>
        <w:r>
          <w:t>4-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1AA6" w:rsidRPr="007D1AA6">
          <w:rPr>
            <w:noProof/>
            <w:lang w:val="zh-CN"/>
          </w:rPr>
          <w:t>33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489050"/>
    </w:sdtPr>
    <w:sdtEndPr/>
    <w:sdtContent>
      <w:p w:rsidR="00635B36" w:rsidRDefault="00E0115D" w:rsidP="009241B1">
        <w:pPr>
          <w:pStyle w:val="a6"/>
        </w:pPr>
        <w:r>
          <w:t>4-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1AA6" w:rsidRPr="007D1AA6">
          <w:rPr>
            <w:noProof/>
            <w:lang w:val="zh-CN"/>
          </w:rPr>
          <w:t>36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945968"/>
    </w:sdtPr>
    <w:sdtEndPr/>
    <w:sdtContent>
      <w:p w:rsidR="00635B36" w:rsidRDefault="00E0115D" w:rsidP="009241B1">
        <w:pPr>
          <w:pStyle w:val="a6"/>
        </w:pPr>
        <w:r>
          <w:t>4-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1AA6" w:rsidRPr="007D1AA6">
          <w:rPr>
            <w:noProof/>
            <w:lang w:val="zh-CN"/>
          </w:rPr>
          <w:t>44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118561"/>
    </w:sdtPr>
    <w:sdtEndPr/>
    <w:sdtContent>
      <w:p w:rsidR="00635B36" w:rsidRDefault="00E0115D" w:rsidP="009241B1">
        <w:pPr>
          <w:pStyle w:val="a6"/>
        </w:pPr>
        <w:r>
          <w:t>4-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1AA6" w:rsidRPr="007D1AA6">
          <w:rPr>
            <w:noProof/>
            <w:lang w:val="zh-CN"/>
          </w:rPr>
          <w:t>49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AA" w:rsidRDefault="001155AA">
      <w:pPr>
        <w:ind w:firstLine="420"/>
      </w:pPr>
      <w:r>
        <w:separator/>
      </w:r>
    </w:p>
  </w:footnote>
  <w:footnote w:type="continuationSeparator" w:id="0">
    <w:p w:rsidR="001155AA" w:rsidRDefault="001155AA">
      <w:pPr>
        <w:ind w:firstLine="420"/>
      </w:pPr>
      <w:r>
        <w:continuationSeparator/>
      </w:r>
    </w:p>
  </w:footnote>
  <w:footnote w:id="1">
    <w:p w:rsidR="00635B36" w:rsidRDefault="00E0115D">
      <w:pPr>
        <w:pStyle w:val="a8"/>
        <w:adjustRightInd w:val="0"/>
        <w:spacing w:line="240" w:lineRule="auto"/>
        <w:ind w:firstLineChars="0" w:firstLine="0"/>
        <w:rPr>
          <w:rFonts w:ascii="Times New Roman" w:hAnsi="Times New Roman" w:cs="Times New Roman"/>
          <w:sz w:val="13"/>
          <w:szCs w:val="13"/>
        </w:rPr>
      </w:pPr>
      <w:r>
        <w:rPr>
          <w:rStyle w:val="ab"/>
          <w:rFonts w:ascii="Times New Roman" w:hAnsi="Times New Roman" w:cs="Times New Roman"/>
          <w:sz w:val="15"/>
          <w:szCs w:val="1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根据《统计上大中小微型企业划分办法（</w:t>
      </w:r>
      <w:r>
        <w:rPr>
          <w:rFonts w:ascii="Times New Roman" w:hAnsi="Times New Roman" w:cs="Times New Roman"/>
          <w:sz w:val="13"/>
          <w:szCs w:val="13"/>
        </w:rPr>
        <w:t>2017</w:t>
      </w:r>
      <w:r>
        <w:rPr>
          <w:rFonts w:ascii="Times New Roman" w:hAnsi="Times New Roman" w:cs="Times New Roman"/>
          <w:sz w:val="13"/>
          <w:szCs w:val="13"/>
        </w:rPr>
        <w:t>）》《关于印发中小企业划型标准规定的通知》规定，工业企业大、中、小、</w:t>
      </w:r>
      <w:proofErr w:type="gramStart"/>
      <w:r>
        <w:rPr>
          <w:rFonts w:ascii="Times New Roman" w:hAnsi="Times New Roman" w:cs="Times New Roman"/>
          <w:sz w:val="13"/>
          <w:szCs w:val="13"/>
        </w:rPr>
        <w:t>微企业</w:t>
      </w:r>
      <w:proofErr w:type="gramEnd"/>
      <w:r>
        <w:rPr>
          <w:rFonts w:ascii="Times New Roman" w:hAnsi="Times New Roman" w:cs="Times New Roman"/>
          <w:sz w:val="13"/>
          <w:szCs w:val="13"/>
        </w:rPr>
        <w:t>划分标准如下：从业人员</w:t>
      </w:r>
      <w:r>
        <w:rPr>
          <w:rFonts w:ascii="Times New Roman" w:hAnsi="Times New Roman" w:cs="Times New Roman"/>
          <w:sz w:val="13"/>
          <w:szCs w:val="13"/>
        </w:rPr>
        <w:t>1000</w:t>
      </w:r>
      <w:r>
        <w:rPr>
          <w:rFonts w:ascii="Times New Roman" w:hAnsi="Times New Roman" w:cs="Times New Roman"/>
          <w:sz w:val="13"/>
          <w:szCs w:val="13"/>
        </w:rPr>
        <w:t>人及以上，且营业收入</w:t>
      </w:r>
      <w:r>
        <w:rPr>
          <w:rFonts w:ascii="Times New Roman" w:hAnsi="Times New Roman" w:cs="Times New Roman"/>
          <w:sz w:val="13"/>
          <w:szCs w:val="13"/>
        </w:rPr>
        <w:t>40000</w:t>
      </w:r>
      <w:r>
        <w:rPr>
          <w:rFonts w:ascii="Times New Roman" w:hAnsi="Times New Roman" w:cs="Times New Roman"/>
          <w:sz w:val="13"/>
          <w:szCs w:val="13"/>
        </w:rPr>
        <w:t>万元及以上的为大型企业；从业人员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人及以上</w:t>
      </w:r>
      <w:r>
        <w:rPr>
          <w:rFonts w:ascii="Times New Roman" w:hAnsi="Times New Roman" w:cs="Times New Roman"/>
          <w:sz w:val="13"/>
          <w:szCs w:val="13"/>
        </w:rPr>
        <w:t>1000</w:t>
      </w:r>
      <w:r>
        <w:rPr>
          <w:rFonts w:ascii="Times New Roman" w:hAnsi="Times New Roman" w:cs="Times New Roman"/>
          <w:sz w:val="13"/>
          <w:szCs w:val="13"/>
        </w:rPr>
        <w:t>人以下，且营业收入</w:t>
      </w:r>
      <w:r>
        <w:rPr>
          <w:rFonts w:ascii="Times New Roman" w:hAnsi="Times New Roman" w:cs="Times New Roman"/>
          <w:sz w:val="13"/>
          <w:szCs w:val="13"/>
        </w:rPr>
        <w:t>2000</w:t>
      </w:r>
      <w:r>
        <w:rPr>
          <w:rFonts w:ascii="Times New Roman" w:hAnsi="Times New Roman" w:cs="Times New Roman"/>
          <w:sz w:val="13"/>
          <w:szCs w:val="13"/>
        </w:rPr>
        <w:t>万元及以上</w:t>
      </w:r>
      <w:r>
        <w:rPr>
          <w:rFonts w:ascii="Times New Roman" w:hAnsi="Times New Roman" w:cs="Times New Roman"/>
          <w:sz w:val="13"/>
          <w:szCs w:val="13"/>
        </w:rPr>
        <w:t>40000</w:t>
      </w:r>
      <w:r>
        <w:rPr>
          <w:rFonts w:ascii="Times New Roman" w:hAnsi="Times New Roman" w:cs="Times New Roman"/>
          <w:sz w:val="13"/>
          <w:szCs w:val="13"/>
        </w:rPr>
        <w:t>万元以下的为中型企业；从业人员</w:t>
      </w:r>
      <w:r>
        <w:rPr>
          <w:rFonts w:ascii="Times New Roman" w:hAnsi="Times New Roman" w:cs="Times New Roman"/>
          <w:sz w:val="13"/>
          <w:szCs w:val="13"/>
        </w:rPr>
        <w:t>20</w:t>
      </w:r>
      <w:r>
        <w:rPr>
          <w:rFonts w:ascii="Times New Roman" w:hAnsi="Times New Roman" w:cs="Times New Roman"/>
          <w:sz w:val="13"/>
          <w:szCs w:val="13"/>
        </w:rPr>
        <w:t>人及以上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人以下，且营业收入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万元及以上</w:t>
      </w:r>
      <w:r>
        <w:rPr>
          <w:rFonts w:ascii="Times New Roman" w:hAnsi="Times New Roman" w:cs="Times New Roman"/>
          <w:sz w:val="13"/>
          <w:szCs w:val="13"/>
        </w:rPr>
        <w:t>2000</w:t>
      </w:r>
      <w:r>
        <w:rPr>
          <w:rFonts w:ascii="Times New Roman" w:hAnsi="Times New Roman" w:cs="Times New Roman"/>
          <w:sz w:val="13"/>
          <w:szCs w:val="13"/>
        </w:rPr>
        <w:t>万元以下的为小型企业；从业人员</w:t>
      </w:r>
      <w:r>
        <w:rPr>
          <w:rFonts w:ascii="Times New Roman" w:hAnsi="Times New Roman" w:cs="Times New Roman"/>
          <w:sz w:val="13"/>
          <w:szCs w:val="13"/>
        </w:rPr>
        <w:t>20</w:t>
      </w:r>
      <w:r>
        <w:rPr>
          <w:rFonts w:ascii="Times New Roman" w:hAnsi="Times New Roman" w:cs="Times New Roman"/>
          <w:sz w:val="13"/>
          <w:szCs w:val="13"/>
        </w:rPr>
        <w:t>人以下或营业收入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万元以下的为微型企业。</w:t>
      </w:r>
    </w:p>
  </w:footnote>
  <w:footnote w:id="2">
    <w:p w:rsidR="00635B36" w:rsidRDefault="00E0115D">
      <w:pPr>
        <w:pStyle w:val="a8"/>
        <w:adjustRightInd w:val="0"/>
        <w:spacing w:line="240" w:lineRule="auto"/>
        <w:ind w:firstLineChars="0" w:firstLine="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 w:hint="eastAsia"/>
          <w:sz w:val="13"/>
          <w:szCs w:val="13"/>
        </w:rPr>
        <w:t>2</w:t>
      </w:r>
      <w:r>
        <w:rPr>
          <w:rFonts w:ascii="Times New Roman" w:hAnsi="Times New Roman" w:cs="Times New Roman"/>
          <w:sz w:val="13"/>
          <w:szCs w:val="13"/>
        </w:rPr>
        <w:t>重大、特大安全生产事故认定标准见《生产安全事故报告和调查处理条例》（中华人民共和国国务院令第</w:t>
      </w:r>
      <w:r>
        <w:rPr>
          <w:rFonts w:ascii="Times New Roman" w:hAnsi="Times New Roman" w:cs="Times New Roman"/>
          <w:sz w:val="13"/>
          <w:szCs w:val="13"/>
        </w:rPr>
        <w:t>493</w:t>
      </w:r>
      <w:r>
        <w:rPr>
          <w:rFonts w:ascii="Times New Roman" w:hAnsi="Times New Roman" w:cs="Times New Roman"/>
          <w:sz w:val="13"/>
          <w:szCs w:val="13"/>
        </w:rPr>
        <w:t>号）第三条（</w:t>
      </w:r>
      <w:proofErr w:type="gramStart"/>
      <w:r>
        <w:rPr>
          <w:rFonts w:ascii="Times New Roman" w:hAnsi="Times New Roman" w:cs="Times New Roman"/>
          <w:sz w:val="13"/>
          <w:szCs w:val="13"/>
        </w:rPr>
        <w:t>一</w:t>
      </w:r>
      <w:proofErr w:type="gramEnd"/>
      <w:r>
        <w:rPr>
          <w:rFonts w:ascii="Times New Roman" w:hAnsi="Times New Roman" w:cs="Times New Roman"/>
          <w:sz w:val="13"/>
          <w:szCs w:val="13"/>
        </w:rPr>
        <w:t>）（二），重大、特大环境事故认定标准见《国家突发环境事件应急预案》（国办函〔</w:t>
      </w:r>
      <w:r>
        <w:rPr>
          <w:rFonts w:ascii="Times New Roman" w:hAnsi="Times New Roman" w:cs="Times New Roman"/>
          <w:sz w:val="13"/>
          <w:szCs w:val="13"/>
        </w:rPr>
        <w:t>2014</w:t>
      </w:r>
      <w:r>
        <w:rPr>
          <w:rFonts w:ascii="Times New Roman" w:hAnsi="Times New Roman" w:cs="Times New Roman"/>
          <w:sz w:val="13"/>
          <w:szCs w:val="13"/>
        </w:rPr>
        <w:t>〕</w:t>
      </w:r>
      <w:r>
        <w:rPr>
          <w:rFonts w:ascii="Times New Roman" w:hAnsi="Times New Roman" w:cs="Times New Roman"/>
          <w:sz w:val="13"/>
          <w:szCs w:val="13"/>
        </w:rPr>
        <w:t>119</w:t>
      </w:r>
      <w:r>
        <w:rPr>
          <w:rFonts w:ascii="Times New Roman" w:hAnsi="Times New Roman" w:cs="Times New Roman"/>
          <w:sz w:val="13"/>
          <w:szCs w:val="13"/>
        </w:rPr>
        <w:t>号）附件</w:t>
      </w:r>
      <w:r>
        <w:rPr>
          <w:rFonts w:ascii="Times New Roman" w:hAnsi="Times New Roman" w:cs="Times New Roman" w:hint="eastAsia"/>
          <w:sz w:val="13"/>
          <w:szCs w:val="13"/>
        </w:rPr>
        <w:t>1</w:t>
      </w:r>
      <w:r>
        <w:rPr>
          <w:rFonts w:ascii="Times New Roman" w:hAnsi="Times New Roman" w:cs="Times New Roman"/>
          <w:sz w:val="13"/>
          <w:szCs w:val="13"/>
        </w:rPr>
        <w:t>第一条、第二条。</w:t>
      </w:r>
    </w:p>
  </w:footnote>
  <w:footnote w:id="3">
    <w:p w:rsidR="00635B36" w:rsidRDefault="00E0115D">
      <w:pPr>
        <w:pStyle w:val="a8"/>
        <w:adjustRightInd w:val="0"/>
        <w:spacing w:line="240" w:lineRule="auto"/>
        <w:ind w:firstLine="30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根据《统计上大中小微型企业划分办法（</w:t>
      </w:r>
      <w:r>
        <w:rPr>
          <w:rFonts w:ascii="Times New Roman" w:hAnsi="Times New Roman" w:cs="Times New Roman"/>
          <w:sz w:val="15"/>
          <w:szCs w:val="15"/>
        </w:rPr>
        <w:t>2017</w:t>
      </w:r>
      <w:r>
        <w:rPr>
          <w:rFonts w:ascii="Times New Roman" w:hAnsi="Times New Roman" w:cs="Times New Roman"/>
          <w:sz w:val="15"/>
          <w:szCs w:val="15"/>
        </w:rPr>
        <w:t>）》《关于印发中小企业划型标准规定的通知》规定，工业企业大、中、小、</w:t>
      </w:r>
      <w:proofErr w:type="gramStart"/>
      <w:r>
        <w:rPr>
          <w:rFonts w:ascii="Times New Roman" w:hAnsi="Times New Roman" w:cs="Times New Roman"/>
          <w:sz w:val="15"/>
          <w:szCs w:val="15"/>
        </w:rPr>
        <w:t>微企业</w:t>
      </w:r>
      <w:proofErr w:type="gramEnd"/>
      <w:r>
        <w:rPr>
          <w:rFonts w:ascii="Times New Roman" w:hAnsi="Times New Roman" w:cs="Times New Roman"/>
          <w:sz w:val="15"/>
          <w:szCs w:val="15"/>
        </w:rPr>
        <w:t>划分标准如下：从业人员</w:t>
      </w:r>
      <w:r>
        <w:rPr>
          <w:rFonts w:ascii="Times New Roman" w:hAnsi="Times New Roman" w:cs="Times New Roman"/>
          <w:sz w:val="15"/>
          <w:szCs w:val="15"/>
        </w:rPr>
        <w:t>1000</w:t>
      </w:r>
      <w:r>
        <w:rPr>
          <w:rFonts w:ascii="Times New Roman" w:hAnsi="Times New Roman" w:cs="Times New Roman"/>
          <w:sz w:val="15"/>
          <w:szCs w:val="15"/>
        </w:rPr>
        <w:t>人及以上，且营业收入</w:t>
      </w:r>
      <w:r>
        <w:rPr>
          <w:rFonts w:ascii="Times New Roman" w:hAnsi="Times New Roman" w:cs="Times New Roman"/>
          <w:sz w:val="15"/>
          <w:szCs w:val="15"/>
        </w:rPr>
        <w:t>40000</w:t>
      </w:r>
      <w:r>
        <w:rPr>
          <w:rFonts w:ascii="Times New Roman" w:hAnsi="Times New Roman" w:cs="Times New Roman"/>
          <w:sz w:val="15"/>
          <w:szCs w:val="15"/>
        </w:rPr>
        <w:t>万元及以上的为大型企业；从业人员</w:t>
      </w:r>
      <w:r>
        <w:rPr>
          <w:rFonts w:ascii="Times New Roman" w:hAnsi="Times New Roman" w:cs="Times New Roman"/>
          <w:sz w:val="15"/>
          <w:szCs w:val="15"/>
        </w:rPr>
        <w:t>300</w:t>
      </w:r>
      <w:r>
        <w:rPr>
          <w:rFonts w:ascii="Times New Roman" w:hAnsi="Times New Roman" w:cs="Times New Roman"/>
          <w:sz w:val="15"/>
          <w:szCs w:val="15"/>
        </w:rPr>
        <w:t>人及以上</w:t>
      </w:r>
      <w:r>
        <w:rPr>
          <w:rFonts w:ascii="Times New Roman" w:hAnsi="Times New Roman" w:cs="Times New Roman"/>
          <w:sz w:val="15"/>
          <w:szCs w:val="15"/>
        </w:rPr>
        <w:t>1000</w:t>
      </w:r>
      <w:r>
        <w:rPr>
          <w:rFonts w:ascii="Times New Roman" w:hAnsi="Times New Roman" w:cs="Times New Roman"/>
          <w:sz w:val="15"/>
          <w:szCs w:val="15"/>
        </w:rPr>
        <w:t>人以下，且营业收入</w:t>
      </w:r>
      <w:r>
        <w:rPr>
          <w:rFonts w:ascii="Times New Roman" w:hAnsi="Times New Roman" w:cs="Times New Roman"/>
          <w:sz w:val="15"/>
          <w:szCs w:val="15"/>
        </w:rPr>
        <w:t>2000</w:t>
      </w:r>
      <w:r>
        <w:rPr>
          <w:rFonts w:ascii="Times New Roman" w:hAnsi="Times New Roman" w:cs="Times New Roman"/>
          <w:sz w:val="15"/>
          <w:szCs w:val="15"/>
        </w:rPr>
        <w:t>万元及以上</w:t>
      </w:r>
      <w:r>
        <w:rPr>
          <w:rFonts w:ascii="Times New Roman" w:hAnsi="Times New Roman" w:cs="Times New Roman"/>
          <w:sz w:val="15"/>
          <w:szCs w:val="15"/>
        </w:rPr>
        <w:t>40000</w:t>
      </w:r>
      <w:r>
        <w:rPr>
          <w:rFonts w:ascii="Times New Roman" w:hAnsi="Times New Roman" w:cs="Times New Roman"/>
          <w:sz w:val="15"/>
          <w:szCs w:val="15"/>
        </w:rPr>
        <w:t>万元以下的为中型企业；从业人员</w:t>
      </w:r>
      <w:r>
        <w:rPr>
          <w:rFonts w:ascii="Times New Roman" w:hAnsi="Times New Roman" w:cs="Times New Roman"/>
          <w:sz w:val="15"/>
          <w:szCs w:val="15"/>
        </w:rPr>
        <w:t>20</w:t>
      </w:r>
      <w:r>
        <w:rPr>
          <w:rFonts w:ascii="Times New Roman" w:hAnsi="Times New Roman" w:cs="Times New Roman"/>
          <w:sz w:val="15"/>
          <w:szCs w:val="15"/>
        </w:rPr>
        <w:t>人及以上</w:t>
      </w:r>
      <w:r>
        <w:rPr>
          <w:rFonts w:ascii="Times New Roman" w:hAnsi="Times New Roman" w:cs="Times New Roman"/>
          <w:sz w:val="15"/>
          <w:szCs w:val="15"/>
        </w:rPr>
        <w:t>300</w:t>
      </w:r>
      <w:r>
        <w:rPr>
          <w:rFonts w:ascii="Times New Roman" w:hAnsi="Times New Roman" w:cs="Times New Roman"/>
          <w:sz w:val="15"/>
          <w:szCs w:val="15"/>
        </w:rPr>
        <w:t>人以下，且营业收入</w:t>
      </w:r>
      <w:r>
        <w:rPr>
          <w:rFonts w:ascii="Times New Roman" w:hAnsi="Times New Roman" w:cs="Times New Roman"/>
          <w:sz w:val="15"/>
          <w:szCs w:val="15"/>
        </w:rPr>
        <w:t>300</w:t>
      </w:r>
      <w:r>
        <w:rPr>
          <w:rFonts w:ascii="Times New Roman" w:hAnsi="Times New Roman" w:cs="Times New Roman"/>
          <w:sz w:val="15"/>
          <w:szCs w:val="15"/>
        </w:rPr>
        <w:t>万元及以上</w:t>
      </w:r>
      <w:r>
        <w:rPr>
          <w:rFonts w:ascii="Times New Roman" w:hAnsi="Times New Roman" w:cs="Times New Roman"/>
          <w:sz w:val="15"/>
          <w:szCs w:val="15"/>
        </w:rPr>
        <w:t>2000</w:t>
      </w:r>
      <w:r>
        <w:rPr>
          <w:rFonts w:ascii="Times New Roman" w:hAnsi="Times New Roman" w:cs="Times New Roman"/>
          <w:sz w:val="15"/>
          <w:szCs w:val="15"/>
        </w:rPr>
        <w:t>万元以下的为小型企业；从业人员</w:t>
      </w:r>
      <w:r>
        <w:rPr>
          <w:rFonts w:ascii="Times New Roman" w:hAnsi="Times New Roman" w:cs="Times New Roman"/>
          <w:sz w:val="15"/>
          <w:szCs w:val="15"/>
        </w:rPr>
        <w:t>20</w:t>
      </w:r>
      <w:r>
        <w:rPr>
          <w:rFonts w:ascii="Times New Roman" w:hAnsi="Times New Roman" w:cs="Times New Roman"/>
          <w:sz w:val="15"/>
          <w:szCs w:val="15"/>
        </w:rPr>
        <w:t>人以下或营业收入</w:t>
      </w:r>
      <w:r>
        <w:rPr>
          <w:rFonts w:ascii="Times New Roman" w:hAnsi="Times New Roman" w:cs="Times New Roman"/>
          <w:sz w:val="15"/>
          <w:szCs w:val="15"/>
        </w:rPr>
        <w:t>300</w:t>
      </w:r>
      <w:r>
        <w:rPr>
          <w:rFonts w:ascii="Times New Roman" w:hAnsi="Times New Roman" w:cs="Times New Roman"/>
          <w:sz w:val="15"/>
          <w:szCs w:val="15"/>
        </w:rPr>
        <w:t>万元以下的为微型企业。</w:t>
      </w:r>
    </w:p>
  </w:footnote>
  <w:footnote w:id="4">
    <w:p w:rsidR="00635B36" w:rsidRDefault="00E0115D">
      <w:pPr>
        <w:pStyle w:val="a8"/>
        <w:adjustRightInd w:val="0"/>
        <w:spacing w:line="240" w:lineRule="auto"/>
        <w:ind w:firstLine="30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2</w:t>
      </w:r>
      <w:r>
        <w:rPr>
          <w:rFonts w:ascii="Times New Roman" w:hAnsi="Times New Roman" w:cs="Times New Roman"/>
          <w:sz w:val="15"/>
          <w:szCs w:val="15"/>
        </w:rPr>
        <w:t>重大、特大安全生产事故认定标准见《生产安全事故报告和调查处理条例》（中华人民共和国国务院令第</w:t>
      </w:r>
      <w:r>
        <w:rPr>
          <w:rFonts w:ascii="Times New Roman" w:hAnsi="Times New Roman" w:cs="Times New Roman"/>
          <w:sz w:val="15"/>
          <w:szCs w:val="15"/>
        </w:rPr>
        <w:t>493</w:t>
      </w:r>
      <w:r>
        <w:rPr>
          <w:rFonts w:ascii="Times New Roman" w:hAnsi="Times New Roman" w:cs="Times New Roman"/>
          <w:sz w:val="15"/>
          <w:szCs w:val="15"/>
        </w:rPr>
        <w:t>号）第三条（</w:t>
      </w:r>
      <w:proofErr w:type="gramStart"/>
      <w:r>
        <w:rPr>
          <w:rFonts w:ascii="Times New Roman" w:hAnsi="Times New Roman" w:cs="Times New Roman"/>
          <w:sz w:val="15"/>
          <w:szCs w:val="15"/>
        </w:rPr>
        <w:t>一</w:t>
      </w:r>
      <w:proofErr w:type="gramEnd"/>
      <w:r>
        <w:rPr>
          <w:rFonts w:ascii="Times New Roman" w:hAnsi="Times New Roman" w:cs="Times New Roman"/>
          <w:sz w:val="15"/>
          <w:szCs w:val="15"/>
        </w:rPr>
        <w:t>）（二），重大、特大环境事故认定标准见《国家突发环境事件应急预案》（国办函〔</w:t>
      </w:r>
      <w:r>
        <w:rPr>
          <w:rFonts w:ascii="Times New Roman" w:hAnsi="Times New Roman" w:cs="Times New Roman"/>
          <w:sz w:val="15"/>
          <w:szCs w:val="15"/>
        </w:rPr>
        <w:t>2014</w:t>
      </w:r>
      <w:r>
        <w:rPr>
          <w:rFonts w:ascii="Times New Roman" w:hAnsi="Times New Roman" w:cs="Times New Roman"/>
          <w:sz w:val="15"/>
          <w:szCs w:val="15"/>
        </w:rPr>
        <w:t>〕</w:t>
      </w:r>
      <w:r>
        <w:rPr>
          <w:rFonts w:ascii="Times New Roman" w:hAnsi="Times New Roman" w:cs="Times New Roman"/>
          <w:sz w:val="15"/>
          <w:szCs w:val="15"/>
        </w:rPr>
        <w:t>119</w:t>
      </w:r>
      <w:r>
        <w:rPr>
          <w:rFonts w:ascii="Times New Roman" w:hAnsi="Times New Roman" w:cs="Times New Roman"/>
          <w:sz w:val="15"/>
          <w:szCs w:val="15"/>
        </w:rPr>
        <w:t>号）附件</w:t>
      </w:r>
      <w:r>
        <w:rPr>
          <w:rFonts w:ascii="Times New Roman" w:hAnsi="Times New Roman" w:cs="Times New Roman" w:hint="eastAsia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第一条、第二条。</w:t>
      </w:r>
    </w:p>
  </w:footnote>
  <w:footnote w:id="5">
    <w:p w:rsidR="00635B36" w:rsidRDefault="00E0115D">
      <w:pPr>
        <w:pStyle w:val="a8"/>
        <w:adjustRightInd w:val="0"/>
        <w:spacing w:line="240" w:lineRule="auto"/>
        <w:ind w:firstLineChars="0" w:firstLine="0"/>
        <w:rPr>
          <w:rFonts w:ascii="Times New Roman" w:hAnsi="Times New Roman"/>
          <w:sz w:val="13"/>
          <w:szCs w:val="13"/>
        </w:rPr>
      </w:pPr>
      <w:r>
        <w:rPr>
          <w:rStyle w:val="ab"/>
          <w:rFonts w:ascii="Times New Roman" w:hAnsi="Times New Roman"/>
          <w:sz w:val="15"/>
          <w:szCs w:val="15"/>
        </w:rPr>
        <w:footnoteRef/>
      </w:r>
      <w:r>
        <w:rPr>
          <w:rFonts w:ascii="Times New Roman" w:hAnsi="Times New Roman"/>
          <w:sz w:val="15"/>
          <w:szCs w:val="15"/>
        </w:rPr>
        <w:t xml:space="preserve"> </w:t>
      </w:r>
      <w:r>
        <w:rPr>
          <w:rFonts w:ascii="Times New Roman" w:hAnsi="Times New Roman"/>
          <w:sz w:val="13"/>
          <w:szCs w:val="13"/>
        </w:rPr>
        <w:t>根据《统计上大中小微型企业划分办法（</w:t>
      </w:r>
      <w:r>
        <w:rPr>
          <w:rFonts w:ascii="Times New Roman" w:hAnsi="Times New Roman"/>
          <w:sz w:val="13"/>
          <w:szCs w:val="13"/>
        </w:rPr>
        <w:t>2017</w:t>
      </w:r>
      <w:r>
        <w:rPr>
          <w:rFonts w:ascii="Times New Roman" w:hAnsi="Times New Roman"/>
          <w:sz w:val="13"/>
          <w:szCs w:val="13"/>
        </w:rPr>
        <w:t>）》《关于印发中小企业划型标准规定的通知》规定，工业企业大、中、小、</w:t>
      </w:r>
      <w:proofErr w:type="gramStart"/>
      <w:r>
        <w:rPr>
          <w:rFonts w:ascii="Times New Roman" w:hAnsi="Times New Roman"/>
          <w:sz w:val="13"/>
          <w:szCs w:val="13"/>
        </w:rPr>
        <w:t>微企业</w:t>
      </w:r>
      <w:proofErr w:type="gramEnd"/>
      <w:r>
        <w:rPr>
          <w:rFonts w:ascii="Times New Roman" w:hAnsi="Times New Roman"/>
          <w:sz w:val="13"/>
          <w:szCs w:val="13"/>
        </w:rPr>
        <w:t>划分标准如下：从业人员</w:t>
      </w:r>
      <w:r>
        <w:rPr>
          <w:rFonts w:ascii="Times New Roman" w:hAnsi="Times New Roman"/>
          <w:sz w:val="13"/>
          <w:szCs w:val="13"/>
        </w:rPr>
        <w:t>1000</w:t>
      </w:r>
      <w:r>
        <w:rPr>
          <w:rFonts w:ascii="Times New Roman" w:hAnsi="Times New Roman"/>
          <w:sz w:val="13"/>
          <w:szCs w:val="13"/>
        </w:rPr>
        <w:t>人及以上，且营业收入</w:t>
      </w:r>
      <w:r>
        <w:rPr>
          <w:rFonts w:ascii="Times New Roman" w:hAnsi="Times New Roman"/>
          <w:sz w:val="13"/>
          <w:szCs w:val="13"/>
        </w:rPr>
        <w:t>40000</w:t>
      </w:r>
      <w:r>
        <w:rPr>
          <w:rFonts w:ascii="Times New Roman" w:hAnsi="Times New Roman"/>
          <w:sz w:val="13"/>
          <w:szCs w:val="13"/>
        </w:rPr>
        <w:t>万元及以上的为大型企业；从业人员</w:t>
      </w:r>
      <w:r>
        <w:rPr>
          <w:rFonts w:ascii="Times New Roman" w:hAnsi="Times New Roman"/>
          <w:sz w:val="13"/>
          <w:szCs w:val="13"/>
        </w:rPr>
        <w:t>300</w:t>
      </w:r>
      <w:r>
        <w:rPr>
          <w:rFonts w:ascii="Times New Roman" w:hAnsi="Times New Roman"/>
          <w:sz w:val="13"/>
          <w:szCs w:val="13"/>
        </w:rPr>
        <w:t>人及以上</w:t>
      </w:r>
      <w:r>
        <w:rPr>
          <w:rFonts w:ascii="Times New Roman" w:hAnsi="Times New Roman"/>
          <w:sz w:val="13"/>
          <w:szCs w:val="13"/>
        </w:rPr>
        <w:t>1000</w:t>
      </w:r>
      <w:r>
        <w:rPr>
          <w:rFonts w:ascii="Times New Roman" w:hAnsi="Times New Roman"/>
          <w:sz w:val="13"/>
          <w:szCs w:val="13"/>
        </w:rPr>
        <w:t>人以下，且营业收入</w:t>
      </w:r>
      <w:r>
        <w:rPr>
          <w:rFonts w:ascii="Times New Roman" w:hAnsi="Times New Roman"/>
          <w:sz w:val="13"/>
          <w:szCs w:val="13"/>
        </w:rPr>
        <w:t>2000</w:t>
      </w:r>
      <w:r>
        <w:rPr>
          <w:rFonts w:ascii="Times New Roman" w:hAnsi="Times New Roman"/>
          <w:sz w:val="13"/>
          <w:szCs w:val="13"/>
        </w:rPr>
        <w:t>万元及以上</w:t>
      </w:r>
      <w:r>
        <w:rPr>
          <w:rFonts w:ascii="Times New Roman" w:hAnsi="Times New Roman"/>
          <w:sz w:val="13"/>
          <w:szCs w:val="13"/>
        </w:rPr>
        <w:t>40000</w:t>
      </w:r>
      <w:r>
        <w:rPr>
          <w:rFonts w:ascii="Times New Roman" w:hAnsi="Times New Roman"/>
          <w:sz w:val="13"/>
          <w:szCs w:val="13"/>
        </w:rPr>
        <w:t>万元以下的为中型企业；从业人员</w:t>
      </w:r>
      <w:r>
        <w:rPr>
          <w:rFonts w:ascii="Times New Roman" w:hAnsi="Times New Roman"/>
          <w:sz w:val="13"/>
          <w:szCs w:val="13"/>
        </w:rPr>
        <w:t>20</w:t>
      </w:r>
      <w:r>
        <w:rPr>
          <w:rFonts w:ascii="Times New Roman" w:hAnsi="Times New Roman"/>
          <w:sz w:val="13"/>
          <w:szCs w:val="13"/>
        </w:rPr>
        <w:t>人及以上</w:t>
      </w:r>
      <w:r>
        <w:rPr>
          <w:rFonts w:ascii="Times New Roman" w:hAnsi="Times New Roman"/>
          <w:sz w:val="13"/>
          <w:szCs w:val="13"/>
        </w:rPr>
        <w:t>300</w:t>
      </w:r>
      <w:r>
        <w:rPr>
          <w:rFonts w:ascii="Times New Roman" w:hAnsi="Times New Roman"/>
          <w:sz w:val="13"/>
          <w:szCs w:val="13"/>
        </w:rPr>
        <w:t>人以下，且营业收入</w:t>
      </w:r>
      <w:r>
        <w:rPr>
          <w:rFonts w:ascii="Times New Roman" w:hAnsi="Times New Roman"/>
          <w:sz w:val="13"/>
          <w:szCs w:val="13"/>
        </w:rPr>
        <w:t>300</w:t>
      </w:r>
      <w:r>
        <w:rPr>
          <w:rFonts w:ascii="Times New Roman" w:hAnsi="Times New Roman"/>
          <w:sz w:val="13"/>
          <w:szCs w:val="13"/>
        </w:rPr>
        <w:t>万元及以上</w:t>
      </w:r>
      <w:r>
        <w:rPr>
          <w:rFonts w:ascii="Times New Roman" w:hAnsi="Times New Roman"/>
          <w:sz w:val="13"/>
          <w:szCs w:val="13"/>
        </w:rPr>
        <w:t>2000</w:t>
      </w:r>
      <w:r>
        <w:rPr>
          <w:rFonts w:ascii="Times New Roman" w:hAnsi="Times New Roman"/>
          <w:sz w:val="13"/>
          <w:szCs w:val="13"/>
        </w:rPr>
        <w:t>万元以下的为小型企业；从业人员</w:t>
      </w:r>
      <w:r>
        <w:rPr>
          <w:rFonts w:ascii="Times New Roman" w:hAnsi="Times New Roman"/>
          <w:sz w:val="13"/>
          <w:szCs w:val="13"/>
        </w:rPr>
        <w:t>20</w:t>
      </w:r>
      <w:r>
        <w:rPr>
          <w:rFonts w:ascii="Times New Roman" w:hAnsi="Times New Roman"/>
          <w:sz w:val="13"/>
          <w:szCs w:val="13"/>
        </w:rPr>
        <w:t>人以下或营业收入</w:t>
      </w:r>
      <w:r>
        <w:rPr>
          <w:rFonts w:ascii="Times New Roman" w:hAnsi="Times New Roman"/>
          <w:sz w:val="13"/>
          <w:szCs w:val="13"/>
        </w:rPr>
        <w:t>300</w:t>
      </w:r>
      <w:r>
        <w:rPr>
          <w:rFonts w:ascii="Times New Roman" w:hAnsi="Times New Roman"/>
          <w:sz w:val="13"/>
          <w:szCs w:val="13"/>
        </w:rPr>
        <w:t>万元以下的为微型企业。</w:t>
      </w:r>
    </w:p>
  </w:footnote>
  <w:footnote w:id="6">
    <w:p w:rsidR="00635B36" w:rsidRDefault="00E0115D">
      <w:pPr>
        <w:pStyle w:val="a8"/>
        <w:adjustRightInd w:val="0"/>
        <w:spacing w:line="240" w:lineRule="auto"/>
        <w:ind w:firstLineChars="0" w:firstLine="0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 w:hint="eastAsia"/>
          <w:sz w:val="13"/>
          <w:szCs w:val="13"/>
        </w:rPr>
        <w:t>2</w:t>
      </w:r>
      <w:r>
        <w:rPr>
          <w:rFonts w:ascii="Times New Roman" w:hAnsi="Times New Roman"/>
          <w:sz w:val="13"/>
          <w:szCs w:val="13"/>
        </w:rPr>
        <w:t>重大、特大安全生产事故认定标准见《生产安全事故报告和调查处理条例》（中华人民共和国国务院令第</w:t>
      </w:r>
      <w:r>
        <w:rPr>
          <w:rFonts w:ascii="Times New Roman" w:hAnsi="Times New Roman"/>
          <w:sz w:val="13"/>
          <w:szCs w:val="13"/>
        </w:rPr>
        <w:t>493</w:t>
      </w:r>
      <w:r>
        <w:rPr>
          <w:rFonts w:ascii="Times New Roman" w:hAnsi="Times New Roman"/>
          <w:sz w:val="13"/>
          <w:szCs w:val="13"/>
        </w:rPr>
        <w:t>号）第三条（</w:t>
      </w:r>
      <w:proofErr w:type="gramStart"/>
      <w:r>
        <w:rPr>
          <w:rFonts w:ascii="Times New Roman" w:hAnsi="Times New Roman"/>
          <w:sz w:val="13"/>
          <w:szCs w:val="13"/>
        </w:rPr>
        <w:t>一</w:t>
      </w:r>
      <w:proofErr w:type="gramEnd"/>
      <w:r>
        <w:rPr>
          <w:rFonts w:ascii="Times New Roman" w:hAnsi="Times New Roman"/>
          <w:sz w:val="13"/>
          <w:szCs w:val="13"/>
        </w:rPr>
        <w:t>）（二），重大、特大环境事故认定标准见《国家突发环境事件应急预案》（国办函〔</w:t>
      </w:r>
      <w:r>
        <w:rPr>
          <w:rFonts w:ascii="Times New Roman" w:hAnsi="Times New Roman"/>
          <w:sz w:val="13"/>
          <w:szCs w:val="13"/>
        </w:rPr>
        <w:t>2014</w:t>
      </w:r>
      <w:r>
        <w:rPr>
          <w:rFonts w:ascii="Times New Roman" w:hAnsi="Times New Roman"/>
          <w:sz w:val="13"/>
          <w:szCs w:val="13"/>
        </w:rPr>
        <w:t>〕</w:t>
      </w:r>
      <w:r>
        <w:rPr>
          <w:rFonts w:ascii="Times New Roman" w:hAnsi="Times New Roman"/>
          <w:sz w:val="13"/>
          <w:szCs w:val="13"/>
        </w:rPr>
        <w:t>119</w:t>
      </w:r>
      <w:r>
        <w:rPr>
          <w:rFonts w:ascii="Times New Roman" w:hAnsi="Times New Roman"/>
          <w:sz w:val="13"/>
          <w:szCs w:val="13"/>
        </w:rPr>
        <w:t>号）附件</w:t>
      </w:r>
      <w:r>
        <w:rPr>
          <w:rFonts w:ascii="Times New Roman" w:hAnsi="Times New Roman" w:hint="eastAsia"/>
          <w:sz w:val="13"/>
          <w:szCs w:val="13"/>
        </w:rPr>
        <w:t>1</w:t>
      </w:r>
      <w:r>
        <w:rPr>
          <w:rFonts w:ascii="Times New Roman" w:hAnsi="Times New Roman"/>
          <w:sz w:val="13"/>
          <w:szCs w:val="13"/>
        </w:rPr>
        <w:t>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Style w:val="a7"/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Style w:val="a7"/>
      <w:pBdr>
        <w:bottom w:val="none" w:sz="0" w:space="0" w:color="auto"/>
      </w:pBdr>
      <w:ind w:firstLine="3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Style w:val="a7"/>
      <w:pBdr>
        <w:bottom w:val="none" w:sz="0" w:space="0" w:color="auto"/>
      </w:pBdr>
      <w:ind w:firstLine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B1" w:rsidRPr="009241B1" w:rsidRDefault="009241B1" w:rsidP="009241B1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Style w:val="a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Style w:val="a7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Pr="009241B1" w:rsidRDefault="00635B36" w:rsidP="009241B1">
    <w:pPr>
      <w:pStyle w:val="a7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6" w:rsidRDefault="00635B36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D685CA"/>
    <w:multiLevelType w:val="singleLevel"/>
    <w:tmpl w:val="CCD685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869E2E"/>
    <w:multiLevelType w:val="singleLevel"/>
    <w:tmpl w:val="F8869E2E"/>
    <w:lvl w:ilvl="0">
      <w:start w:val="1"/>
      <w:numFmt w:val="decimal"/>
      <w:suff w:val="nothing"/>
      <w:lvlText w:val="%1、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118B2026"/>
    <w:multiLevelType w:val="singleLevel"/>
    <w:tmpl w:val="118B2026"/>
    <w:lvl w:ilvl="0">
      <w:start w:val="1"/>
      <w:numFmt w:val="decimal"/>
      <w:suff w:val="nothing"/>
      <w:lvlText w:val="%1、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312E5CC0"/>
    <w:multiLevelType w:val="multilevel"/>
    <w:tmpl w:val="312E5CC0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A8BE0D1"/>
    <w:multiLevelType w:val="singleLevel"/>
    <w:tmpl w:val="4A8BE0D1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5">
    <w:nsid w:val="50ECEB2E"/>
    <w:multiLevelType w:val="singleLevel"/>
    <w:tmpl w:val="50ECEB2E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6">
    <w:nsid w:val="52A4209D"/>
    <w:multiLevelType w:val="singleLevel"/>
    <w:tmpl w:val="52A420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GM3NDIzZDY5YjNmMjhjMTAwMjJmYTViNTFlNmUifQ=="/>
  </w:docVars>
  <w:rsids>
    <w:rsidRoot w:val="00172A27"/>
    <w:rsid w:val="FFEF0B13"/>
    <w:rsid w:val="00036AC8"/>
    <w:rsid w:val="00050B3F"/>
    <w:rsid w:val="0006747B"/>
    <w:rsid w:val="000969F4"/>
    <w:rsid w:val="000B5B20"/>
    <w:rsid w:val="00101AEF"/>
    <w:rsid w:val="0011272E"/>
    <w:rsid w:val="001155AA"/>
    <w:rsid w:val="00116717"/>
    <w:rsid w:val="001415BA"/>
    <w:rsid w:val="00171FDC"/>
    <w:rsid w:val="00172A27"/>
    <w:rsid w:val="00197F55"/>
    <w:rsid w:val="001A78D6"/>
    <w:rsid w:val="001B2D7D"/>
    <w:rsid w:val="001E5E67"/>
    <w:rsid w:val="001F429F"/>
    <w:rsid w:val="00205914"/>
    <w:rsid w:val="0021505C"/>
    <w:rsid w:val="00226DCD"/>
    <w:rsid w:val="00240A73"/>
    <w:rsid w:val="00241099"/>
    <w:rsid w:val="002433E4"/>
    <w:rsid w:val="00245D5B"/>
    <w:rsid w:val="00247DDE"/>
    <w:rsid w:val="002532D2"/>
    <w:rsid w:val="00255AE6"/>
    <w:rsid w:val="002568F5"/>
    <w:rsid w:val="002674D9"/>
    <w:rsid w:val="0028300D"/>
    <w:rsid w:val="00287720"/>
    <w:rsid w:val="002B2BEE"/>
    <w:rsid w:val="002D26BB"/>
    <w:rsid w:val="002D4525"/>
    <w:rsid w:val="002D53C6"/>
    <w:rsid w:val="003009F3"/>
    <w:rsid w:val="00307A2A"/>
    <w:rsid w:val="00311DDB"/>
    <w:rsid w:val="00316265"/>
    <w:rsid w:val="00380DD8"/>
    <w:rsid w:val="003D4142"/>
    <w:rsid w:val="003D4BF3"/>
    <w:rsid w:val="003E4A10"/>
    <w:rsid w:val="003F1440"/>
    <w:rsid w:val="00462F4D"/>
    <w:rsid w:val="00473B01"/>
    <w:rsid w:val="004A6CA2"/>
    <w:rsid w:val="004A7C24"/>
    <w:rsid w:val="004D3D79"/>
    <w:rsid w:val="004E6E71"/>
    <w:rsid w:val="004F6E27"/>
    <w:rsid w:val="005065B7"/>
    <w:rsid w:val="005534B3"/>
    <w:rsid w:val="005B3795"/>
    <w:rsid w:val="005B7307"/>
    <w:rsid w:val="005E23AA"/>
    <w:rsid w:val="005F4900"/>
    <w:rsid w:val="00616CA7"/>
    <w:rsid w:val="006229E2"/>
    <w:rsid w:val="00631A07"/>
    <w:rsid w:val="00633527"/>
    <w:rsid w:val="00635B36"/>
    <w:rsid w:val="00651587"/>
    <w:rsid w:val="00676546"/>
    <w:rsid w:val="00681217"/>
    <w:rsid w:val="0068208E"/>
    <w:rsid w:val="00683DAA"/>
    <w:rsid w:val="00686EA4"/>
    <w:rsid w:val="006958CB"/>
    <w:rsid w:val="006A26C5"/>
    <w:rsid w:val="006E19EC"/>
    <w:rsid w:val="006F4EFF"/>
    <w:rsid w:val="00742F47"/>
    <w:rsid w:val="00752DE0"/>
    <w:rsid w:val="007735BF"/>
    <w:rsid w:val="007B1B25"/>
    <w:rsid w:val="007B4F33"/>
    <w:rsid w:val="007D1AA6"/>
    <w:rsid w:val="007F7314"/>
    <w:rsid w:val="00845767"/>
    <w:rsid w:val="00863F32"/>
    <w:rsid w:val="00873775"/>
    <w:rsid w:val="008738F3"/>
    <w:rsid w:val="00873A6D"/>
    <w:rsid w:val="008B532C"/>
    <w:rsid w:val="008C74CB"/>
    <w:rsid w:val="008D5485"/>
    <w:rsid w:val="008E535C"/>
    <w:rsid w:val="00915678"/>
    <w:rsid w:val="009241B1"/>
    <w:rsid w:val="00926F42"/>
    <w:rsid w:val="00936B2F"/>
    <w:rsid w:val="00944C18"/>
    <w:rsid w:val="00956341"/>
    <w:rsid w:val="0096640A"/>
    <w:rsid w:val="00972C3B"/>
    <w:rsid w:val="00986B02"/>
    <w:rsid w:val="009921F0"/>
    <w:rsid w:val="009934A9"/>
    <w:rsid w:val="009B4614"/>
    <w:rsid w:val="009C004B"/>
    <w:rsid w:val="009C253C"/>
    <w:rsid w:val="009F5AE1"/>
    <w:rsid w:val="00A03D33"/>
    <w:rsid w:val="00A16E07"/>
    <w:rsid w:val="00A36A24"/>
    <w:rsid w:val="00A46AC9"/>
    <w:rsid w:val="00A82B2C"/>
    <w:rsid w:val="00AD4809"/>
    <w:rsid w:val="00AE4B7E"/>
    <w:rsid w:val="00AE7929"/>
    <w:rsid w:val="00B24D20"/>
    <w:rsid w:val="00B3339D"/>
    <w:rsid w:val="00B473EE"/>
    <w:rsid w:val="00B56FEC"/>
    <w:rsid w:val="00B75375"/>
    <w:rsid w:val="00B811DF"/>
    <w:rsid w:val="00BC7F76"/>
    <w:rsid w:val="00BD3C6E"/>
    <w:rsid w:val="00BE5E72"/>
    <w:rsid w:val="00C115C8"/>
    <w:rsid w:val="00C144DF"/>
    <w:rsid w:val="00C45919"/>
    <w:rsid w:val="00C771FE"/>
    <w:rsid w:val="00C778A6"/>
    <w:rsid w:val="00CB5CE0"/>
    <w:rsid w:val="00CF0833"/>
    <w:rsid w:val="00D11D0B"/>
    <w:rsid w:val="00D15793"/>
    <w:rsid w:val="00D21B79"/>
    <w:rsid w:val="00D37771"/>
    <w:rsid w:val="00D7215E"/>
    <w:rsid w:val="00D94FD3"/>
    <w:rsid w:val="00D96327"/>
    <w:rsid w:val="00DA6F57"/>
    <w:rsid w:val="00DB6A14"/>
    <w:rsid w:val="00DC0CEF"/>
    <w:rsid w:val="00DC4050"/>
    <w:rsid w:val="00E0115D"/>
    <w:rsid w:val="00E02C87"/>
    <w:rsid w:val="00E02E73"/>
    <w:rsid w:val="00E07AAD"/>
    <w:rsid w:val="00E22D55"/>
    <w:rsid w:val="00E56026"/>
    <w:rsid w:val="00E606D0"/>
    <w:rsid w:val="00E66425"/>
    <w:rsid w:val="00E74DD7"/>
    <w:rsid w:val="00E777FF"/>
    <w:rsid w:val="00ED0253"/>
    <w:rsid w:val="00EE21D7"/>
    <w:rsid w:val="00EF31A4"/>
    <w:rsid w:val="00F13DE8"/>
    <w:rsid w:val="00F16113"/>
    <w:rsid w:val="00F37844"/>
    <w:rsid w:val="00F57D24"/>
    <w:rsid w:val="00F751CA"/>
    <w:rsid w:val="00F75B73"/>
    <w:rsid w:val="00F9378B"/>
    <w:rsid w:val="00FA5026"/>
    <w:rsid w:val="00FA716F"/>
    <w:rsid w:val="00FB2829"/>
    <w:rsid w:val="00FC6485"/>
    <w:rsid w:val="00FD161F"/>
    <w:rsid w:val="00FE5A58"/>
    <w:rsid w:val="00FF5181"/>
    <w:rsid w:val="010166D5"/>
    <w:rsid w:val="012119E5"/>
    <w:rsid w:val="01433C3D"/>
    <w:rsid w:val="01435F7B"/>
    <w:rsid w:val="014503B1"/>
    <w:rsid w:val="01521C8D"/>
    <w:rsid w:val="017E15E4"/>
    <w:rsid w:val="01913B30"/>
    <w:rsid w:val="01917270"/>
    <w:rsid w:val="01A96691"/>
    <w:rsid w:val="01B65115"/>
    <w:rsid w:val="01CE68C1"/>
    <w:rsid w:val="020016E9"/>
    <w:rsid w:val="02163264"/>
    <w:rsid w:val="023A4204"/>
    <w:rsid w:val="024334B1"/>
    <w:rsid w:val="028440C8"/>
    <w:rsid w:val="02A12EB4"/>
    <w:rsid w:val="02BE14AE"/>
    <w:rsid w:val="02C60B85"/>
    <w:rsid w:val="02E32A72"/>
    <w:rsid w:val="034777DD"/>
    <w:rsid w:val="03875D9C"/>
    <w:rsid w:val="03883C18"/>
    <w:rsid w:val="038A1340"/>
    <w:rsid w:val="03A72764"/>
    <w:rsid w:val="03AD5E0D"/>
    <w:rsid w:val="03AF5275"/>
    <w:rsid w:val="03B16E78"/>
    <w:rsid w:val="03B52C48"/>
    <w:rsid w:val="03EA1E65"/>
    <w:rsid w:val="03FE7DAC"/>
    <w:rsid w:val="042B574A"/>
    <w:rsid w:val="047226C6"/>
    <w:rsid w:val="04844854"/>
    <w:rsid w:val="04AF4BE9"/>
    <w:rsid w:val="04E22118"/>
    <w:rsid w:val="053A6A18"/>
    <w:rsid w:val="05447848"/>
    <w:rsid w:val="055C406C"/>
    <w:rsid w:val="058623C8"/>
    <w:rsid w:val="059D0635"/>
    <w:rsid w:val="05AA5EAB"/>
    <w:rsid w:val="05D55A30"/>
    <w:rsid w:val="060B27D9"/>
    <w:rsid w:val="060E5E87"/>
    <w:rsid w:val="062178BB"/>
    <w:rsid w:val="065E2052"/>
    <w:rsid w:val="06677F89"/>
    <w:rsid w:val="067D5B44"/>
    <w:rsid w:val="069C28F6"/>
    <w:rsid w:val="071A0498"/>
    <w:rsid w:val="072F582E"/>
    <w:rsid w:val="073D0F14"/>
    <w:rsid w:val="07450740"/>
    <w:rsid w:val="076F13FF"/>
    <w:rsid w:val="07766D28"/>
    <w:rsid w:val="07767674"/>
    <w:rsid w:val="078A4E87"/>
    <w:rsid w:val="07A930F0"/>
    <w:rsid w:val="07E85C51"/>
    <w:rsid w:val="07F80BE9"/>
    <w:rsid w:val="08013B55"/>
    <w:rsid w:val="08026329"/>
    <w:rsid w:val="08264E94"/>
    <w:rsid w:val="08355348"/>
    <w:rsid w:val="0852419C"/>
    <w:rsid w:val="08A4600F"/>
    <w:rsid w:val="08A66BF8"/>
    <w:rsid w:val="08A901C1"/>
    <w:rsid w:val="09042E3E"/>
    <w:rsid w:val="09104328"/>
    <w:rsid w:val="09261C7E"/>
    <w:rsid w:val="092761F6"/>
    <w:rsid w:val="09506554"/>
    <w:rsid w:val="09537351"/>
    <w:rsid w:val="096D1D5A"/>
    <w:rsid w:val="09913FAE"/>
    <w:rsid w:val="09A2110D"/>
    <w:rsid w:val="09AC0DA5"/>
    <w:rsid w:val="09D02727"/>
    <w:rsid w:val="09E10A8D"/>
    <w:rsid w:val="0A3C5E3F"/>
    <w:rsid w:val="0A4368D1"/>
    <w:rsid w:val="0AD96DDF"/>
    <w:rsid w:val="0ADF4592"/>
    <w:rsid w:val="0B12471D"/>
    <w:rsid w:val="0B873697"/>
    <w:rsid w:val="0BFD4494"/>
    <w:rsid w:val="0C232909"/>
    <w:rsid w:val="0C37664F"/>
    <w:rsid w:val="0C577FD0"/>
    <w:rsid w:val="0C6405E3"/>
    <w:rsid w:val="0CF16CF7"/>
    <w:rsid w:val="0D11048E"/>
    <w:rsid w:val="0D312AE5"/>
    <w:rsid w:val="0D31575F"/>
    <w:rsid w:val="0D616B28"/>
    <w:rsid w:val="0D79263E"/>
    <w:rsid w:val="0D852149"/>
    <w:rsid w:val="0DA070C9"/>
    <w:rsid w:val="0DB65BA6"/>
    <w:rsid w:val="0DBB6B29"/>
    <w:rsid w:val="0DC41DEA"/>
    <w:rsid w:val="0DF952D9"/>
    <w:rsid w:val="0E102099"/>
    <w:rsid w:val="0E562386"/>
    <w:rsid w:val="0E716FF7"/>
    <w:rsid w:val="0E7F45B3"/>
    <w:rsid w:val="0E831E08"/>
    <w:rsid w:val="0E8D1B63"/>
    <w:rsid w:val="0EAF49C8"/>
    <w:rsid w:val="0F395E35"/>
    <w:rsid w:val="0F4607EE"/>
    <w:rsid w:val="0F8A30A0"/>
    <w:rsid w:val="0FAD0A75"/>
    <w:rsid w:val="0FD0658C"/>
    <w:rsid w:val="0FE924D6"/>
    <w:rsid w:val="0FF34311"/>
    <w:rsid w:val="100F5919"/>
    <w:rsid w:val="10AD278A"/>
    <w:rsid w:val="10C93109"/>
    <w:rsid w:val="10EF2F59"/>
    <w:rsid w:val="111B104E"/>
    <w:rsid w:val="113C6F39"/>
    <w:rsid w:val="115E6309"/>
    <w:rsid w:val="117232F8"/>
    <w:rsid w:val="1174251E"/>
    <w:rsid w:val="11D76DA4"/>
    <w:rsid w:val="11DE02F6"/>
    <w:rsid w:val="11F72B09"/>
    <w:rsid w:val="11F8145B"/>
    <w:rsid w:val="12087D18"/>
    <w:rsid w:val="121616B1"/>
    <w:rsid w:val="12232BCC"/>
    <w:rsid w:val="122C5C95"/>
    <w:rsid w:val="122E0814"/>
    <w:rsid w:val="125A709B"/>
    <w:rsid w:val="12891894"/>
    <w:rsid w:val="12AE6D4A"/>
    <w:rsid w:val="12D47913"/>
    <w:rsid w:val="12F50A70"/>
    <w:rsid w:val="13225964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40D5D1E"/>
    <w:rsid w:val="14453750"/>
    <w:rsid w:val="145204CA"/>
    <w:rsid w:val="145A112D"/>
    <w:rsid w:val="14AC5B93"/>
    <w:rsid w:val="14C36D0D"/>
    <w:rsid w:val="14D955E8"/>
    <w:rsid w:val="14ED01F3"/>
    <w:rsid w:val="14F16A35"/>
    <w:rsid w:val="14F41582"/>
    <w:rsid w:val="15452DC9"/>
    <w:rsid w:val="155B0B2F"/>
    <w:rsid w:val="155E7AF2"/>
    <w:rsid w:val="1563077A"/>
    <w:rsid w:val="15890821"/>
    <w:rsid w:val="15A46B04"/>
    <w:rsid w:val="15C37568"/>
    <w:rsid w:val="16212877"/>
    <w:rsid w:val="16220FB0"/>
    <w:rsid w:val="16424947"/>
    <w:rsid w:val="164F4096"/>
    <w:rsid w:val="16504596"/>
    <w:rsid w:val="165071DC"/>
    <w:rsid w:val="16535136"/>
    <w:rsid w:val="16900E36"/>
    <w:rsid w:val="1697460E"/>
    <w:rsid w:val="16A91EF8"/>
    <w:rsid w:val="16A971B4"/>
    <w:rsid w:val="16B57F66"/>
    <w:rsid w:val="17017F86"/>
    <w:rsid w:val="171C11EE"/>
    <w:rsid w:val="173B6FF4"/>
    <w:rsid w:val="17401D50"/>
    <w:rsid w:val="179A1991"/>
    <w:rsid w:val="17C57E8F"/>
    <w:rsid w:val="18264519"/>
    <w:rsid w:val="18346085"/>
    <w:rsid w:val="18927486"/>
    <w:rsid w:val="189A5D5D"/>
    <w:rsid w:val="18DF5676"/>
    <w:rsid w:val="19320115"/>
    <w:rsid w:val="193D1267"/>
    <w:rsid w:val="194326F6"/>
    <w:rsid w:val="198B07A9"/>
    <w:rsid w:val="198E1023"/>
    <w:rsid w:val="19AB3FDC"/>
    <w:rsid w:val="19BD6628"/>
    <w:rsid w:val="19EE4EF4"/>
    <w:rsid w:val="19F524E3"/>
    <w:rsid w:val="1A0554C2"/>
    <w:rsid w:val="1A0F6CC0"/>
    <w:rsid w:val="1A2424B4"/>
    <w:rsid w:val="1A43202B"/>
    <w:rsid w:val="1A9811B1"/>
    <w:rsid w:val="1A9B2956"/>
    <w:rsid w:val="1AD3516C"/>
    <w:rsid w:val="1B096F31"/>
    <w:rsid w:val="1B0E32AD"/>
    <w:rsid w:val="1B261D69"/>
    <w:rsid w:val="1B3C77DE"/>
    <w:rsid w:val="1B3D77C2"/>
    <w:rsid w:val="1B6C7FFE"/>
    <w:rsid w:val="1B6E79BA"/>
    <w:rsid w:val="1BCE2A24"/>
    <w:rsid w:val="1BE03A35"/>
    <w:rsid w:val="1BE12C6C"/>
    <w:rsid w:val="1BF0542F"/>
    <w:rsid w:val="1C4367F0"/>
    <w:rsid w:val="1C6B19FD"/>
    <w:rsid w:val="1C8B27CB"/>
    <w:rsid w:val="1CAA3790"/>
    <w:rsid w:val="1CAB0E3E"/>
    <w:rsid w:val="1CB6711D"/>
    <w:rsid w:val="1CE03BD7"/>
    <w:rsid w:val="1D157687"/>
    <w:rsid w:val="1D345082"/>
    <w:rsid w:val="1D4F622B"/>
    <w:rsid w:val="1D8C2FB7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50595"/>
    <w:rsid w:val="1F1B1C80"/>
    <w:rsid w:val="1F2D143C"/>
    <w:rsid w:val="1F363BAF"/>
    <w:rsid w:val="1F422EEA"/>
    <w:rsid w:val="1F841D99"/>
    <w:rsid w:val="1F880D40"/>
    <w:rsid w:val="1FCB3B9A"/>
    <w:rsid w:val="1FD4574D"/>
    <w:rsid w:val="2026244C"/>
    <w:rsid w:val="205F7481"/>
    <w:rsid w:val="206A0D21"/>
    <w:rsid w:val="207C4193"/>
    <w:rsid w:val="208F5253"/>
    <w:rsid w:val="20AF0F50"/>
    <w:rsid w:val="20BA22F8"/>
    <w:rsid w:val="20BC1F9B"/>
    <w:rsid w:val="211D419C"/>
    <w:rsid w:val="21271FFE"/>
    <w:rsid w:val="212E3725"/>
    <w:rsid w:val="2197576F"/>
    <w:rsid w:val="21D95D87"/>
    <w:rsid w:val="21DE08A6"/>
    <w:rsid w:val="21EA4AEF"/>
    <w:rsid w:val="220E459C"/>
    <w:rsid w:val="221960DE"/>
    <w:rsid w:val="221F58A9"/>
    <w:rsid w:val="222240F6"/>
    <w:rsid w:val="222A2817"/>
    <w:rsid w:val="222D7650"/>
    <w:rsid w:val="22364F87"/>
    <w:rsid w:val="22BC04E3"/>
    <w:rsid w:val="22F42414"/>
    <w:rsid w:val="23405E35"/>
    <w:rsid w:val="2342795C"/>
    <w:rsid w:val="239604BC"/>
    <w:rsid w:val="23A87348"/>
    <w:rsid w:val="23AC3201"/>
    <w:rsid w:val="23BC072F"/>
    <w:rsid w:val="23D43AC1"/>
    <w:rsid w:val="242748EB"/>
    <w:rsid w:val="24280900"/>
    <w:rsid w:val="242840BD"/>
    <w:rsid w:val="245379DE"/>
    <w:rsid w:val="2488741C"/>
    <w:rsid w:val="248A69AE"/>
    <w:rsid w:val="2492050D"/>
    <w:rsid w:val="24A34678"/>
    <w:rsid w:val="24AB2FC6"/>
    <w:rsid w:val="24EB31BD"/>
    <w:rsid w:val="25162589"/>
    <w:rsid w:val="25181F2E"/>
    <w:rsid w:val="251D3AAC"/>
    <w:rsid w:val="25407ECB"/>
    <w:rsid w:val="254336BF"/>
    <w:rsid w:val="25A644E5"/>
    <w:rsid w:val="25F0544D"/>
    <w:rsid w:val="263B04B4"/>
    <w:rsid w:val="264E03C6"/>
    <w:rsid w:val="26506553"/>
    <w:rsid w:val="2694608A"/>
    <w:rsid w:val="26E04B71"/>
    <w:rsid w:val="27182EAE"/>
    <w:rsid w:val="271C6F86"/>
    <w:rsid w:val="27981B16"/>
    <w:rsid w:val="27A32096"/>
    <w:rsid w:val="27F007B2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8F36E13"/>
    <w:rsid w:val="28FC235B"/>
    <w:rsid w:val="29254960"/>
    <w:rsid w:val="292D04FF"/>
    <w:rsid w:val="29465202"/>
    <w:rsid w:val="298A5F0A"/>
    <w:rsid w:val="29A13D8E"/>
    <w:rsid w:val="29A62E69"/>
    <w:rsid w:val="29A9754D"/>
    <w:rsid w:val="29EE7DD1"/>
    <w:rsid w:val="2A1415F5"/>
    <w:rsid w:val="2A1D7942"/>
    <w:rsid w:val="2A507D98"/>
    <w:rsid w:val="2A61691A"/>
    <w:rsid w:val="2A663F30"/>
    <w:rsid w:val="2AAB4039"/>
    <w:rsid w:val="2ADB2B70"/>
    <w:rsid w:val="2B241979"/>
    <w:rsid w:val="2B2542E8"/>
    <w:rsid w:val="2B3B360F"/>
    <w:rsid w:val="2B432C47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6B239D"/>
    <w:rsid w:val="2C9A1906"/>
    <w:rsid w:val="2CAE42E6"/>
    <w:rsid w:val="2CBB4661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DD83397"/>
    <w:rsid w:val="2E182EB0"/>
    <w:rsid w:val="2E246A33"/>
    <w:rsid w:val="2E3D6535"/>
    <w:rsid w:val="2E887642"/>
    <w:rsid w:val="2EA9197C"/>
    <w:rsid w:val="2EC7471D"/>
    <w:rsid w:val="2EEF6584"/>
    <w:rsid w:val="2F0C13D1"/>
    <w:rsid w:val="2F406C25"/>
    <w:rsid w:val="2F4313A1"/>
    <w:rsid w:val="2F8B0FBA"/>
    <w:rsid w:val="2F962423"/>
    <w:rsid w:val="2F9C03F4"/>
    <w:rsid w:val="2F9E2A92"/>
    <w:rsid w:val="2FA7133F"/>
    <w:rsid w:val="2FCF150D"/>
    <w:rsid w:val="2FD8740D"/>
    <w:rsid w:val="2FDD0A13"/>
    <w:rsid w:val="304E2B21"/>
    <w:rsid w:val="306E6962"/>
    <w:rsid w:val="306F4B96"/>
    <w:rsid w:val="307A33D8"/>
    <w:rsid w:val="309D202B"/>
    <w:rsid w:val="30A55D06"/>
    <w:rsid w:val="30B42C10"/>
    <w:rsid w:val="31167AED"/>
    <w:rsid w:val="312C5D84"/>
    <w:rsid w:val="313D688D"/>
    <w:rsid w:val="313F18A3"/>
    <w:rsid w:val="31794E91"/>
    <w:rsid w:val="31C53C32"/>
    <w:rsid w:val="31C575D5"/>
    <w:rsid w:val="31EC6AB2"/>
    <w:rsid w:val="32572E85"/>
    <w:rsid w:val="325D75CA"/>
    <w:rsid w:val="328047E1"/>
    <w:rsid w:val="328050DB"/>
    <w:rsid w:val="329656A6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4C23E9"/>
    <w:rsid w:val="347F2ACE"/>
    <w:rsid w:val="34E274D0"/>
    <w:rsid w:val="34EA2F5E"/>
    <w:rsid w:val="352B5CAF"/>
    <w:rsid w:val="35303AB8"/>
    <w:rsid w:val="353E18DC"/>
    <w:rsid w:val="35787DC8"/>
    <w:rsid w:val="35C3272D"/>
    <w:rsid w:val="35E0728C"/>
    <w:rsid w:val="36070152"/>
    <w:rsid w:val="36317B06"/>
    <w:rsid w:val="363B7B5D"/>
    <w:rsid w:val="36413287"/>
    <w:rsid w:val="3688248D"/>
    <w:rsid w:val="36934E61"/>
    <w:rsid w:val="373D558A"/>
    <w:rsid w:val="37456707"/>
    <w:rsid w:val="376E6B1A"/>
    <w:rsid w:val="37763636"/>
    <w:rsid w:val="3776777C"/>
    <w:rsid w:val="37796936"/>
    <w:rsid w:val="37C30E8A"/>
    <w:rsid w:val="37F24AC8"/>
    <w:rsid w:val="381759D2"/>
    <w:rsid w:val="387A479A"/>
    <w:rsid w:val="388B3B72"/>
    <w:rsid w:val="389603E5"/>
    <w:rsid w:val="38E12D87"/>
    <w:rsid w:val="38E64110"/>
    <w:rsid w:val="38FB458C"/>
    <w:rsid w:val="39725CA1"/>
    <w:rsid w:val="397C515C"/>
    <w:rsid w:val="398658A6"/>
    <w:rsid w:val="39A706A6"/>
    <w:rsid w:val="39BF58F2"/>
    <w:rsid w:val="39C42A21"/>
    <w:rsid w:val="39F34F31"/>
    <w:rsid w:val="3A056207"/>
    <w:rsid w:val="3A0D6E6A"/>
    <w:rsid w:val="3A1D6F29"/>
    <w:rsid w:val="3A254073"/>
    <w:rsid w:val="3A2920B6"/>
    <w:rsid w:val="3A7E52F6"/>
    <w:rsid w:val="3A856C18"/>
    <w:rsid w:val="3A8B3BB3"/>
    <w:rsid w:val="3ADD0504"/>
    <w:rsid w:val="3AEC3C38"/>
    <w:rsid w:val="3AFB1312"/>
    <w:rsid w:val="3B176E83"/>
    <w:rsid w:val="3B44773D"/>
    <w:rsid w:val="3B7A6522"/>
    <w:rsid w:val="3BA24FE4"/>
    <w:rsid w:val="3BA549D8"/>
    <w:rsid w:val="3BEE0580"/>
    <w:rsid w:val="3C0B410B"/>
    <w:rsid w:val="3C3F58E8"/>
    <w:rsid w:val="3C976DF4"/>
    <w:rsid w:val="3D0221DE"/>
    <w:rsid w:val="3D1E3E64"/>
    <w:rsid w:val="3D4B4E43"/>
    <w:rsid w:val="3D612415"/>
    <w:rsid w:val="3D84001F"/>
    <w:rsid w:val="3DA54918"/>
    <w:rsid w:val="3DAF5796"/>
    <w:rsid w:val="3DD05D5A"/>
    <w:rsid w:val="3DD13C22"/>
    <w:rsid w:val="3DDD21ED"/>
    <w:rsid w:val="3E2D1005"/>
    <w:rsid w:val="3E3A22E1"/>
    <w:rsid w:val="3E3F4D6C"/>
    <w:rsid w:val="3E62316D"/>
    <w:rsid w:val="3E90732A"/>
    <w:rsid w:val="3E9B449B"/>
    <w:rsid w:val="3EA81F49"/>
    <w:rsid w:val="3EC55271"/>
    <w:rsid w:val="3F3B5547"/>
    <w:rsid w:val="3F3E228C"/>
    <w:rsid w:val="3F6D089C"/>
    <w:rsid w:val="3F6F2CA5"/>
    <w:rsid w:val="3F9B5FD2"/>
    <w:rsid w:val="3FC71B2F"/>
    <w:rsid w:val="3FC842E5"/>
    <w:rsid w:val="3FCD4B96"/>
    <w:rsid w:val="400D0624"/>
    <w:rsid w:val="40460DB1"/>
    <w:rsid w:val="407671A0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B2482"/>
    <w:rsid w:val="430F1DFA"/>
    <w:rsid w:val="431A03A7"/>
    <w:rsid w:val="43566196"/>
    <w:rsid w:val="43574A8C"/>
    <w:rsid w:val="43735964"/>
    <w:rsid w:val="43905B7A"/>
    <w:rsid w:val="43940D94"/>
    <w:rsid w:val="43CC73B7"/>
    <w:rsid w:val="43E9675D"/>
    <w:rsid w:val="43F24B4D"/>
    <w:rsid w:val="441721E2"/>
    <w:rsid w:val="442F62DC"/>
    <w:rsid w:val="4469395D"/>
    <w:rsid w:val="448079E4"/>
    <w:rsid w:val="44861637"/>
    <w:rsid w:val="448B4867"/>
    <w:rsid w:val="4497385F"/>
    <w:rsid w:val="44E36037"/>
    <w:rsid w:val="44F77E71"/>
    <w:rsid w:val="45096577"/>
    <w:rsid w:val="45321D2C"/>
    <w:rsid w:val="45441B33"/>
    <w:rsid w:val="455A06DD"/>
    <w:rsid w:val="458C6D06"/>
    <w:rsid w:val="45954C55"/>
    <w:rsid w:val="459C79C1"/>
    <w:rsid w:val="45A85C35"/>
    <w:rsid w:val="45D90E6A"/>
    <w:rsid w:val="45EF5002"/>
    <w:rsid w:val="460953C7"/>
    <w:rsid w:val="461F1D61"/>
    <w:rsid w:val="4651622C"/>
    <w:rsid w:val="4708640C"/>
    <w:rsid w:val="47153218"/>
    <w:rsid w:val="47187B44"/>
    <w:rsid w:val="471F45CA"/>
    <w:rsid w:val="473A3A73"/>
    <w:rsid w:val="474D4586"/>
    <w:rsid w:val="475150F6"/>
    <w:rsid w:val="47C6429A"/>
    <w:rsid w:val="47E65DE9"/>
    <w:rsid w:val="47EF5142"/>
    <w:rsid w:val="48343C42"/>
    <w:rsid w:val="485771C8"/>
    <w:rsid w:val="485F24D4"/>
    <w:rsid w:val="486672E0"/>
    <w:rsid w:val="48712B63"/>
    <w:rsid w:val="48816658"/>
    <w:rsid w:val="48BD4C20"/>
    <w:rsid w:val="48E76052"/>
    <w:rsid w:val="49034003"/>
    <w:rsid w:val="491A440C"/>
    <w:rsid w:val="49343D0B"/>
    <w:rsid w:val="49402CA9"/>
    <w:rsid w:val="49636B81"/>
    <w:rsid w:val="496A07FA"/>
    <w:rsid w:val="497538F5"/>
    <w:rsid w:val="4975584E"/>
    <w:rsid w:val="498C21F4"/>
    <w:rsid w:val="49C71EB5"/>
    <w:rsid w:val="4A05330E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736055"/>
    <w:rsid w:val="4BA0669E"/>
    <w:rsid w:val="4BA34CEB"/>
    <w:rsid w:val="4BB02B6D"/>
    <w:rsid w:val="4BB10D39"/>
    <w:rsid w:val="4BCA68CF"/>
    <w:rsid w:val="4C167B7B"/>
    <w:rsid w:val="4C317C43"/>
    <w:rsid w:val="4C3C2946"/>
    <w:rsid w:val="4C4B205E"/>
    <w:rsid w:val="4C6636A9"/>
    <w:rsid w:val="4C775D36"/>
    <w:rsid w:val="4C781D2F"/>
    <w:rsid w:val="4CC663E7"/>
    <w:rsid w:val="4CC96A7D"/>
    <w:rsid w:val="4D085AE8"/>
    <w:rsid w:val="4D133278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C1754C"/>
    <w:rsid w:val="4DED53F7"/>
    <w:rsid w:val="4E050C7C"/>
    <w:rsid w:val="4E11561E"/>
    <w:rsid w:val="4E1475C8"/>
    <w:rsid w:val="4E2824CF"/>
    <w:rsid w:val="4E3938B9"/>
    <w:rsid w:val="4E441466"/>
    <w:rsid w:val="4E5A061E"/>
    <w:rsid w:val="4E7E09DA"/>
    <w:rsid w:val="4E9F081F"/>
    <w:rsid w:val="4EC147E0"/>
    <w:rsid w:val="4ECD0A13"/>
    <w:rsid w:val="4EFB6A8D"/>
    <w:rsid w:val="4F08243B"/>
    <w:rsid w:val="4F1A054E"/>
    <w:rsid w:val="4F4379C3"/>
    <w:rsid w:val="4F766738"/>
    <w:rsid w:val="4FB957F5"/>
    <w:rsid w:val="504829CC"/>
    <w:rsid w:val="50757C55"/>
    <w:rsid w:val="50777C39"/>
    <w:rsid w:val="509D4D80"/>
    <w:rsid w:val="50BE6A7E"/>
    <w:rsid w:val="511A3BEC"/>
    <w:rsid w:val="515E0F2F"/>
    <w:rsid w:val="51972515"/>
    <w:rsid w:val="51B806AE"/>
    <w:rsid w:val="51F72313"/>
    <w:rsid w:val="51FF5973"/>
    <w:rsid w:val="521257A8"/>
    <w:rsid w:val="52183A4E"/>
    <w:rsid w:val="5234149C"/>
    <w:rsid w:val="527073CB"/>
    <w:rsid w:val="52FE0128"/>
    <w:rsid w:val="530652B2"/>
    <w:rsid w:val="530A4688"/>
    <w:rsid w:val="530E3D74"/>
    <w:rsid w:val="531A2749"/>
    <w:rsid w:val="532816BF"/>
    <w:rsid w:val="53426123"/>
    <w:rsid w:val="53453DD9"/>
    <w:rsid w:val="536E3E21"/>
    <w:rsid w:val="538E0450"/>
    <w:rsid w:val="53BB3680"/>
    <w:rsid w:val="53E86827"/>
    <w:rsid w:val="53FB2602"/>
    <w:rsid w:val="541875F6"/>
    <w:rsid w:val="54261783"/>
    <w:rsid w:val="5427667E"/>
    <w:rsid w:val="542F1C96"/>
    <w:rsid w:val="544F36F4"/>
    <w:rsid w:val="5464760C"/>
    <w:rsid w:val="547054E9"/>
    <w:rsid w:val="54896E72"/>
    <w:rsid w:val="54C55B73"/>
    <w:rsid w:val="54CC4A72"/>
    <w:rsid w:val="54E51D72"/>
    <w:rsid w:val="550651B9"/>
    <w:rsid w:val="55161E36"/>
    <w:rsid w:val="55301304"/>
    <w:rsid w:val="55384B9A"/>
    <w:rsid w:val="554418AE"/>
    <w:rsid w:val="556A0188"/>
    <w:rsid w:val="557F74D7"/>
    <w:rsid w:val="558401B0"/>
    <w:rsid w:val="5587510D"/>
    <w:rsid w:val="558C6691"/>
    <w:rsid w:val="558F3365"/>
    <w:rsid w:val="55997C5D"/>
    <w:rsid w:val="55D2258D"/>
    <w:rsid w:val="55FF26C7"/>
    <w:rsid w:val="5633793B"/>
    <w:rsid w:val="563F16BE"/>
    <w:rsid w:val="56412D21"/>
    <w:rsid w:val="56693F3D"/>
    <w:rsid w:val="56890E23"/>
    <w:rsid w:val="56A33EB2"/>
    <w:rsid w:val="56F63546"/>
    <w:rsid w:val="571701DC"/>
    <w:rsid w:val="57225377"/>
    <w:rsid w:val="5723655B"/>
    <w:rsid w:val="575A6ACC"/>
    <w:rsid w:val="577E523D"/>
    <w:rsid w:val="57904490"/>
    <w:rsid w:val="57A63BE5"/>
    <w:rsid w:val="57AA2D86"/>
    <w:rsid w:val="57CE7EE7"/>
    <w:rsid w:val="57E9601D"/>
    <w:rsid w:val="57EB6225"/>
    <w:rsid w:val="57FE1CD5"/>
    <w:rsid w:val="580E12D0"/>
    <w:rsid w:val="58145286"/>
    <w:rsid w:val="58315C6C"/>
    <w:rsid w:val="58590C28"/>
    <w:rsid w:val="587B1836"/>
    <w:rsid w:val="58D2338F"/>
    <w:rsid w:val="59034EBC"/>
    <w:rsid w:val="59074B5D"/>
    <w:rsid w:val="592D3CE7"/>
    <w:rsid w:val="593C36B4"/>
    <w:rsid w:val="59A07EB1"/>
    <w:rsid w:val="59F1233C"/>
    <w:rsid w:val="5A011DAC"/>
    <w:rsid w:val="5A29621A"/>
    <w:rsid w:val="5A382944"/>
    <w:rsid w:val="5A5F7481"/>
    <w:rsid w:val="5A7442DD"/>
    <w:rsid w:val="5AC4409C"/>
    <w:rsid w:val="5ACD5782"/>
    <w:rsid w:val="5AF356FD"/>
    <w:rsid w:val="5AFF2DDD"/>
    <w:rsid w:val="5B214CAE"/>
    <w:rsid w:val="5B3163D6"/>
    <w:rsid w:val="5B325558"/>
    <w:rsid w:val="5B3F7F6B"/>
    <w:rsid w:val="5B682BF6"/>
    <w:rsid w:val="5B752D69"/>
    <w:rsid w:val="5B7C4526"/>
    <w:rsid w:val="5BB0614D"/>
    <w:rsid w:val="5BB37A71"/>
    <w:rsid w:val="5BD46F51"/>
    <w:rsid w:val="5BDB1AF0"/>
    <w:rsid w:val="5BFB718E"/>
    <w:rsid w:val="5C311744"/>
    <w:rsid w:val="5CC72DC0"/>
    <w:rsid w:val="5CD77138"/>
    <w:rsid w:val="5CDE45E7"/>
    <w:rsid w:val="5CEC3130"/>
    <w:rsid w:val="5CF64305"/>
    <w:rsid w:val="5D187D00"/>
    <w:rsid w:val="5D1D007F"/>
    <w:rsid w:val="5D1D76C5"/>
    <w:rsid w:val="5D746EBE"/>
    <w:rsid w:val="5D8942A4"/>
    <w:rsid w:val="5D91472E"/>
    <w:rsid w:val="5DB9053E"/>
    <w:rsid w:val="5DBC2BB8"/>
    <w:rsid w:val="5DBC36F5"/>
    <w:rsid w:val="5DF87773"/>
    <w:rsid w:val="5DFA4C53"/>
    <w:rsid w:val="5DFB0858"/>
    <w:rsid w:val="5DFD1517"/>
    <w:rsid w:val="5E0569BC"/>
    <w:rsid w:val="5E816CC5"/>
    <w:rsid w:val="5E89568C"/>
    <w:rsid w:val="5E9B51C5"/>
    <w:rsid w:val="5EB733A7"/>
    <w:rsid w:val="5EC7698C"/>
    <w:rsid w:val="5EF31400"/>
    <w:rsid w:val="5EF73C40"/>
    <w:rsid w:val="5F17346F"/>
    <w:rsid w:val="5F237C90"/>
    <w:rsid w:val="5F2531EC"/>
    <w:rsid w:val="5F426465"/>
    <w:rsid w:val="5F956B4B"/>
    <w:rsid w:val="60077E9B"/>
    <w:rsid w:val="600E3020"/>
    <w:rsid w:val="60284131"/>
    <w:rsid w:val="60524784"/>
    <w:rsid w:val="60662B5E"/>
    <w:rsid w:val="609B56A3"/>
    <w:rsid w:val="61083D3E"/>
    <w:rsid w:val="61377DF9"/>
    <w:rsid w:val="61715E12"/>
    <w:rsid w:val="61720F5D"/>
    <w:rsid w:val="618C6DE5"/>
    <w:rsid w:val="61946EA3"/>
    <w:rsid w:val="619D03CC"/>
    <w:rsid w:val="61C46D86"/>
    <w:rsid w:val="61D6150A"/>
    <w:rsid w:val="61EF55EB"/>
    <w:rsid w:val="62467136"/>
    <w:rsid w:val="626077CE"/>
    <w:rsid w:val="62610CEF"/>
    <w:rsid w:val="62963FBD"/>
    <w:rsid w:val="63275AA1"/>
    <w:rsid w:val="635921B2"/>
    <w:rsid w:val="63665554"/>
    <w:rsid w:val="638406CA"/>
    <w:rsid w:val="63844E4C"/>
    <w:rsid w:val="63876824"/>
    <w:rsid w:val="638D1F52"/>
    <w:rsid w:val="63AA39E3"/>
    <w:rsid w:val="63C31C61"/>
    <w:rsid w:val="63F17655"/>
    <w:rsid w:val="641D5CA7"/>
    <w:rsid w:val="647924D6"/>
    <w:rsid w:val="648570CD"/>
    <w:rsid w:val="648A39CA"/>
    <w:rsid w:val="64DA0FFA"/>
    <w:rsid w:val="64EA66E4"/>
    <w:rsid w:val="64EE5669"/>
    <w:rsid w:val="64EF72E3"/>
    <w:rsid w:val="65466183"/>
    <w:rsid w:val="65573D80"/>
    <w:rsid w:val="65634CE3"/>
    <w:rsid w:val="659B5B48"/>
    <w:rsid w:val="65A4460A"/>
    <w:rsid w:val="65EF4F05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C66AA"/>
    <w:rsid w:val="66BF7D2F"/>
    <w:rsid w:val="66DD7A5E"/>
    <w:rsid w:val="66E60657"/>
    <w:rsid w:val="66E85E80"/>
    <w:rsid w:val="670C27D3"/>
    <w:rsid w:val="672F7BC1"/>
    <w:rsid w:val="674A5D88"/>
    <w:rsid w:val="67571687"/>
    <w:rsid w:val="67715260"/>
    <w:rsid w:val="6795212D"/>
    <w:rsid w:val="67D0240D"/>
    <w:rsid w:val="67F034D6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C343E93"/>
    <w:rsid w:val="6C346993"/>
    <w:rsid w:val="6C644A96"/>
    <w:rsid w:val="6C916422"/>
    <w:rsid w:val="6C9C64A9"/>
    <w:rsid w:val="6CA004D6"/>
    <w:rsid w:val="6CB05F47"/>
    <w:rsid w:val="6CB87369"/>
    <w:rsid w:val="6CBC3C0E"/>
    <w:rsid w:val="6CFB4D18"/>
    <w:rsid w:val="6D486EEA"/>
    <w:rsid w:val="6D5B0BE4"/>
    <w:rsid w:val="6D661248"/>
    <w:rsid w:val="6D6E33DD"/>
    <w:rsid w:val="6D7911BC"/>
    <w:rsid w:val="6D882EFD"/>
    <w:rsid w:val="6DB02B3D"/>
    <w:rsid w:val="6DB74A98"/>
    <w:rsid w:val="6DC0638B"/>
    <w:rsid w:val="6DFD36D8"/>
    <w:rsid w:val="6DFE5E51"/>
    <w:rsid w:val="6E197B8B"/>
    <w:rsid w:val="6E757DED"/>
    <w:rsid w:val="6E9713E5"/>
    <w:rsid w:val="6EAB1730"/>
    <w:rsid w:val="6EC75A21"/>
    <w:rsid w:val="6F164F21"/>
    <w:rsid w:val="6F2238D1"/>
    <w:rsid w:val="6F316223"/>
    <w:rsid w:val="6F534B1A"/>
    <w:rsid w:val="6F73224F"/>
    <w:rsid w:val="6F810491"/>
    <w:rsid w:val="6FA106EF"/>
    <w:rsid w:val="6FA55283"/>
    <w:rsid w:val="70455D99"/>
    <w:rsid w:val="7058688D"/>
    <w:rsid w:val="705B5C7C"/>
    <w:rsid w:val="70BB7E2E"/>
    <w:rsid w:val="70D00FA5"/>
    <w:rsid w:val="70DA4B80"/>
    <w:rsid w:val="70E86FF8"/>
    <w:rsid w:val="71044972"/>
    <w:rsid w:val="715C69F2"/>
    <w:rsid w:val="716852A3"/>
    <w:rsid w:val="71756AF0"/>
    <w:rsid w:val="717E178D"/>
    <w:rsid w:val="71B73C68"/>
    <w:rsid w:val="71EC1799"/>
    <w:rsid w:val="71F75576"/>
    <w:rsid w:val="71FC1B22"/>
    <w:rsid w:val="720B6E2C"/>
    <w:rsid w:val="724454D7"/>
    <w:rsid w:val="72580AB2"/>
    <w:rsid w:val="7282209C"/>
    <w:rsid w:val="728B256D"/>
    <w:rsid w:val="728E2620"/>
    <w:rsid w:val="731B22D8"/>
    <w:rsid w:val="73403C95"/>
    <w:rsid w:val="734C504E"/>
    <w:rsid w:val="736B7F57"/>
    <w:rsid w:val="73702C94"/>
    <w:rsid w:val="738F6FDF"/>
    <w:rsid w:val="73A54012"/>
    <w:rsid w:val="73C54A14"/>
    <w:rsid w:val="73EB431E"/>
    <w:rsid w:val="742D7DB5"/>
    <w:rsid w:val="745C7A79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D466C"/>
    <w:rsid w:val="757E4DF2"/>
    <w:rsid w:val="75874327"/>
    <w:rsid w:val="759E2C86"/>
    <w:rsid w:val="75B823EC"/>
    <w:rsid w:val="75FE6CDF"/>
    <w:rsid w:val="761F5AB3"/>
    <w:rsid w:val="7642258A"/>
    <w:rsid w:val="76AB0F93"/>
    <w:rsid w:val="76D65566"/>
    <w:rsid w:val="76E96906"/>
    <w:rsid w:val="76EB7264"/>
    <w:rsid w:val="76ED5F8C"/>
    <w:rsid w:val="77073972"/>
    <w:rsid w:val="770C411F"/>
    <w:rsid w:val="7739448C"/>
    <w:rsid w:val="774F1456"/>
    <w:rsid w:val="775716E1"/>
    <w:rsid w:val="775E0D45"/>
    <w:rsid w:val="7774393E"/>
    <w:rsid w:val="77766CCE"/>
    <w:rsid w:val="77836A39"/>
    <w:rsid w:val="778E6268"/>
    <w:rsid w:val="77940933"/>
    <w:rsid w:val="77981446"/>
    <w:rsid w:val="77BD2150"/>
    <w:rsid w:val="77E061F1"/>
    <w:rsid w:val="77EA5972"/>
    <w:rsid w:val="78143405"/>
    <w:rsid w:val="781D570B"/>
    <w:rsid w:val="7852180B"/>
    <w:rsid w:val="78B669A5"/>
    <w:rsid w:val="78BA029A"/>
    <w:rsid w:val="78D83C4D"/>
    <w:rsid w:val="78D9177D"/>
    <w:rsid w:val="78EA5195"/>
    <w:rsid w:val="78F65A4C"/>
    <w:rsid w:val="78FB4337"/>
    <w:rsid w:val="78FE614A"/>
    <w:rsid w:val="79001A62"/>
    <w:rsid w:val="79144DE3"/>
    <w:rsid w:val="791B54B2"/>
    <w:rsid w:val="792821F6"/>
    <w:rsid w:val="792A4387"/>
    <w:rsid w:val="793A4F6C"/>
    <w:rsid w:val="794F5CD1"/>
    <w:rsid w:val="79821A9D"/>
    <w:rsid w:val="79823784"/>
    <w:rsid w:val="79BF47B7"/>
    <w:rsid w:val="79BF6786"/>
    <w:rsid w:val="7A0144D3"/>
    <w:rsid w:val="7A404E2F"/>
    <w:rsid w:val="7A41094B"/>
    <w:rsid w:val="7A7427C6"/>
    <w:rsid w:val="7AA407CF"/>
    <w:rsid w:val="7AE27D5F"/>
    <w:rsid w:val="7B096BB5"/>
    <w:rsid w:val="7B18439F"/>
    <w:rsid w:val="7BA53BFA"/>
    <w:rsid w:val="7C05628B"/>
    <w:rsid w:val="7C4727C3"/>
    <w:rsid w:val="7C5C19AE"/>
    <w:rsid w:val="7C8C2963"/>
    <w:rsid w:val="7CA61855"/>
    <w:rsid w:val="7CAD4288"/>
    <w:rsid w:val="7CC540B3"/>
    <w:rsid w:val="7CE2147D"/>
    <w:rsid w:val="7D0A01DB"/>
    <w:rsid w:val="7D297A81"/>
    <w:rsid w:val="7D2C6578"/>
    <w:rsid w:val="7D2F2F54"/>
    <w:rsid w:val="7D521FA6"/>
    <w:rsid w:val="7D637428"/>
    <w:rsid w:val="7D6F0E58"/>
    <w:rsid w:val="7DB826AA"/>
    <w:rsid w:val="7DCC1471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5B0CFF"/>
    <w:rsid w:val="7F7663AF"/>
    <w:rsid w:val="7F8C1CCD"/>
    <w:rsid w:val="7F9F3139"/>
    <w:rsid w:val="7FAB3A77"/>
    <w:rsid w:val="7FBA6D37"/>
    <w:rsid w:val="7FC14D7F"/>
    <w:rsid w:val="7FC46E5A"/>
    <w:rsid w:val="7FCB42E3"/>
    <w:rsid w:val="7FD2240C"/>
    <w:rsid w:val="7FD825AC"/>
    <w:rsid w:val="7FE46896"/>
    <w:rsid w:val="7FE8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592774-E6CD-49FB-AD2E-68B6D04B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numPr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ody Text"/>
    <w:basedOn w:val="a"/>
    <w:autoRedefine/>
    <w:uiPriority w:val="99"/>
    <w:qFormat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5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unhideWhenUsed/>
    <w:qFormat/>
    <w:rsid w:val="009241B1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hAnsi="Times New Roman"/>
      <w:sz w:val="32"/>
      <w:szCs w:val="32"/>
    </w:rPr>
  </w:style>
  <w:style w:type="paragraph" w:styleId="a7">
    <w:name w:val="header"/>
    <w:basedOn w:val="a"/>
    <w:link w:val="Char1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a9">
    <w:name w:val="Title"/>
    <w:basedOn w:val="a"/>
    <w:next w:val="a"/>
    <w:autoRedefine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a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autoRedefine/>
    <w:unhideWhenUsed/>
    <w:qFormat/>
    <w:rPr>
      <w:vertAlign w:val="superscript"/>
    </w:rPr>
  </w:style>
  <w:style w:type="character" w:customStyle="1" w:styleId="Char1">
    <w:name w:val="页眉 Char"/>
    <w:basedOn w:val="a0"/>
    <w:link w:val="a7"/>
    <w:autoRedefine/>
    <w:qFormat/>
    <w:rPr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sid w:val="009241B1"/>
    <w:rPr>
      <w:kern w:val="2"/>
      <w:sz w:val="32"/>
      <w:szCs w:val="32"/>
    </w:rPr>
  </w:style>
  <w:style w:type="paragraph" w:customStyle="1" w:styleId="cascontent">
    <w:name w:val="cas_content"/>
    <w:basedOn w:val="a"/>
    <w:autoRedefine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5"/>
    <w:autoRedefine/>
    <w:uiPriority w:val="99"/>
    <w:semiHidden/>
    <w:qFormat/>
    <w:rPr>
      <w:rFonts w:ascii="Arial" w:eastAsia="宋体" w:hAnsi="Arial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Arial" w:hAnsi="Arial"/>
      <w:kern w:val="2"/>
      <w:sz w:val="21"/>
      <w:szCs w:val="24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">
    <w:name w:val="修订2"/>
    <w:autoRedefine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font11">
    <w:name w:val="font11"/>
    <w:autoRedefine/>
    <w:qFormat/>
    <w:rPr>
      <w:rFonts w:ascii="宋体" w:eastAsia="宋体" w:hAnsi="宋体" w:cs="宋体"/>
      <w:color w:val="000000"/>
      <w:sz w:val="48"/>
      <w:szCs w:val="48"/>
      <w:u w:val="none"/>
    </w:rPr>
  </w:style>
  <w:style w:type="paragraph" w:styleId="ac">
    <w:name w:val="List Paragraph"/>
    <w:basedOn w:val="a"/>
    <w:autoRedefine/>
    <w:uiPriority w:val="34"/>
    <w:qFormat/>
    <w:pPr>
      <w:spacing w:line="240" w:lineRule="auto"/>
      <w:ind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10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2057</Words>
  <Characters>11729</Characters>
  <Application>Microsoft Office Word</Application>
  <DocSecurity>0</DocSecurity>
  <Lines>97</Lines>
  <Paragraphs>27</Paragraphs>
  <ScaleCrop>false</ScaleCrop>
  <Company>Microsoft</Company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邱薇薇</dc:creator>
  <cp:lastModifiedBy>lenovo</cp:lastModifiedBy>
  <cp:revision>27</cp:revision>
  <cp:lastPrinted>2023-09-13T00:40:00Z</cp:lastPrinted>
  <dcterms:created xsi:type="dcterms:W3CDTF">2020-07-28T01:27:00Z</dcterms:created>
  <dcterms:modified xsi:type="dcterms:W3CDTF">2024-03-11T11:03:00Z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SaveFontToCloudKey">
    <vt:lpwstr>278145514_btnclosed</vt:lpwstr>
  </property>
  <property fmtid="{D5CDD505-2E9C-101B-9397-08002B2CF9AE}" pid="4" name="ICV">
    <vt:lpwstr>AEE87C57FF3246FDA51B396060786D29_13</vt:lpwstr>
  </property>
</Properties>
</file>