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46" w:rsidRDefault="00862346" w:rsidP="00862346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862346" w:rsidRDefault="00862346" w:rsidP="0086234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跨境电商海</w:t>
      </w:r>
      <w:proofErr w:type="gramStart"/>
      <w:r>
        <w:rPr>
          <w:rFonts w:hint="eastAsia"/>
          <w:b/>
          <w:sz w:val="32"/>
          <w:szCs w:val="32"/>
        </w:rPr>
        <w:t>外仓优秀实践</w:t>
      </w:r>
      <w:proofErr w:type="gramEnd"/>
      <w:r>
        <w:rPr>
          <w:rFonts w:hint="eastAsia"/>
          <w:b/>
          <w:sz w:val="32"/>
          <w:szCs w:val="32"/>
        </w:rPr>
        <w:t>案例</w:t>
      </w:r>
      <w:r>
        <w:rPr>
          <w:b/>
          <w:sz w:val="32"/>
          <w:szCs w:val="32"/>
        </w:rPr>
        <w:t>申报信息表</w:t>
      </w:r>
    </w:p>
    <w:tbl>
      <w:tblPr>
        <w:tblStyle w:val="a4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3246"/>
        <w:gridCol w:w="406"/>
        <w:gridCol w:w="1559"/>
        <w:gridCol w:w="1276"/>
        <w:gridCol w:w="1784"/>
      </w:tblGrid>
      <w:tr w:rsidR="00862346" w:rsidTr="005C190F">
        <w:trPr>
          <w:trHeight w:hRule="exact" w:val="449"/>
        </w:trPr>
        <w:tc>
          <w:tcPr>
            <w:tcW w:w="8271" w:type="dxa"/>
            <w:gridSpan w:val="5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一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、联系方式</w:t>
            </w:r>
          </w:p>
        </w:tc>
      </w:tr>
      <w:tr w:rsidR="00862346" w:rsidTr="005C190F">
        <w:trPr>
          <w:trHeight w:hRule="exact" w:val="449"/>
        </w:trPr>
        <w:tc>
          <w:tcPr>
            <w:tcW w:w="3246" w:type="dxa"/>
            <w:vAlign w:val="center"/>
          </w:tcPr>
          <w:p w:rsidR="00862346" w:rsidRDefault="00862346" w:rsidP="005C190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  <w:r>
              <w:rPr>
                <w:rFonts w:ascii="仿宋" w:eastAsia="仿宋" w:hAnsi="仿宋"/>
                <w:sz w:val="24"/>
                <w:szCs w:val="24"/>
              </w:rPr>
              <w:t>单位（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公章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5025" w:type="dxa"/>
            <w:gridSpan w:val="4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62346" w:rsidTr="005C190F">
        <w:trPr>
          <w:trHeight w:hRule="exact" w:val="449"/>
        </w:trPr>
        <w:tc>
          <w:tcPr>
            <w:tcW w:w="3246" w:type="dxa"/>
            <w:vAlign w:val="center"/>
          </w:tcPr>
          <w:p w:rsidR="00862346" w:rsidRDefault="00862346" w:rsidP="005C190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</w:t>
            </w:r>
            <w:r>
              <w:rPr>
                <w:rFonts w:ascii="仿宋" w:eastAsia="仿宋" w:hAnsi="仿宋"/>
                <w:sz w:val="24"/>
                <w:szCs w:val="24"/>
              </w:rPr>
              <w:t>人</w:t>
            </w:r>
          </w:p>
        </w:tc>
        <w:tc>
          <w:tcPr>
            <w:tcW w:w="5025" w:type="dxa"/>
            <w:gridSpan w:val="4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62346" w:rsidTr="005C190F">
        <w:trPr>
          <w:trHeight w:hRule="exact" w:val="449"/>
        </w:trPr>
        <w:tc>
          <w:tcPr>
            <w:tcW w:w="3246" w:type="dxa"/>
            <w:vAlign w:val="center"/>
          </w:tcPr>
          <w:p w:rsidR="00862346" w:rsidRDefault="00862346" w:rsidP="005C190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</w:t>
            </w:r>
            <w:r>
              <w:rPr>
                <w:rFonts w:ascii="仿宋" w:eastAsia="仿宋" w:hAnsi="仿宋"/>
                <w:sz w:val="24"/>
                <w:szCs w:val="24"/>
              </w:rPr>
              <w:t>电话、传真和电子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5025" w:type="dxa"/>
            <w:gridSpan w:val="4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62346" w:rsidTr="005C190F">
        <w:trPr>
          <w:trHeight w:hRule="exact" w:val="449"/>
        </w:trPr>
        <w:tc>
          <w:tcPr>
            <w:tcW w:w="3246" w:type="dxa"/>
            <w:vAlign w:val="center"/>
          </w:tcPr>
          <w:p w:rsidR="00862346" w:rsidRDefault="00862346" w:rsidP="005C190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通讯</w:t>
            </w:r>
            <w:r>
              <w:rPr>
                <w:rFonts w:ascii="仿宋" w:eastAsia="仿宋" w:hAnsi="仿宋"/>
                <w:sz w:val="24"/>
                <w:szCs w:val="24"/>
              </w:rPr>
              <w:t>地址</w:t>
            </w:r>
          </w:p>
        </w:tc>
        <w:tc>
          <w:tcPr>
            <w:tcW w:w="5025" w:type="dxa"/>
            <w:gridSpan w:val="4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62346" w:rsidTr="005C190F">
        <w:trPr>
          <w:trHeight w:hRule="exact" w:val="449"/>
        </w:trPr>
        <w:tc>
          <w:tcPr>
            <w:tcW w:w="8271" w:type="dxa"/>
            <w:gridSpan w:val="5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二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海外仓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概况</w:t>
            </w:r>
          </w:p>
        </w:tc>
      </w:tr>
      <w:tr w:rsidR="00862346" w:rsidTr="005C190F">
        <w:trPr>
          <w:trHeight w:hRule="exact" w:val="449"/>
        </w:trPr>
        <w:tc>
          <w:tcPr>
            <w:tcW w:w="3246" w:type="dxa"/>
            <w:vAlign w:val="center"/>
          </w:tcPr>
          <w:p w:rsidR="00862346" w:rsidRDefault="00862346" w:rsidP="005C190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海外仓</w:t>
            </w:r>
            <w:r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5025" w:type="dxa"/>
            <w:gridSpan w:val="4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62346" w:rsidTr="005C190F">
        <w:trPr>
          <w:trHeight w:hRule="exact" w:val="449"/>
        </w:trPr>
        <w:tc>
          <w:tcPr>
            <w:tcW w:w="3246" w:type="dxa"/>
            <w:vAlign w:val="center"/>
          </w:tcPr>
          <w:p w:rsidR="00862346" w:rsidRDefault="00862346" w:rsidP="005C190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海外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仓类型</w:t>
            </w:r>
            <w:proofErr w:type="gramEnd"/>
          </w:p>
        </w:tc>
        <w:tc>
          <w:tcPr>
            <w:tcW w:w="5025" w:type="dxa"/>
            <w:gridSpan w:val="4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□平台自用海外仓  □第三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方海外仓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862346" w:rsidTr="005C190F">
        <w:trPr>
          <w:trHeight w:hRule="exact" w:val="449"/>
        </w:trPr>
        <w:tc>
          <w:tcPr>
            <w:tcW w:w="3246" w:type="dxa"/>
            <w:vAlign w:val="center"/>
          </w:tcPr>
          <w:p w:rsidR="00862346" w:rsidRDefault="00862346" w:rsidP="005C190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开始</w:t>
            </w:r>
            <w:r>
              <w:rPr>
                <w:rFonts w:ascii="仿宋" w:eastAsia="仿宋" w:hAnsi="仿宋"/>
                <w:sz w:val="24"/>
                <w:szCs w:val="24"/>
              </w:rPr>
              <w:t>运营时间</w:t>
            </w:r>
          </w:p>
        </w:tc>
        <w:tc>
          <w:tcPr>
            <w:tcW w:w="5025" w:type="dxa"/>
            <w:gridSpan w:val="4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62346" w:rsidTr="005C190F">
        <w:trPr>
          <w:trHeight w:hRule="exact" w:val="449"/>
        </w:trPr>
        <w:tc>
          <w:tcPr>
            <w:tcW w:w="3246" w:type="dxa"/>
            <w:vAlign w:val="center"/>
          </w:tcPr>
          <w:p w:rsidR="00862346" w:rsidRDefault="00862346" w:rsidP="005C190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</w:t>
            </w:r>
            <w:r>
              <w:rPr>
                <w:rFonts w:ascii="仿宋" w:eastAsia="仿宋" w:hAnsi="仿宋"/>
                <w:sz w:val="24"/>
                <w:szCs w:val="24"/>
              </w:rPr>
              <w:t>国家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/地区</w:t>
            </w:r>
          </w:p>
        </w:tc>
        <w:tc>
          <w:tcPr>
            <w:tcW w:w="5025" w:type="dxa"/>
            <w:gridSpan w:val="4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62346" w:rsidTr="005C190F">
        <w:trPr>
          <w:trHeight w:hRule="exact" w:val="449"/>
        </w:trPr>
        <w:tc>
          <w:tcPr>
            <w:tcW w:w="3246" w:type="dxa"/>
            <w:vAlign w:val="center"/>
          </w:tcPr>
          <w:p w:rsidR="00862346" w:rsidRDefault="00862346" w:rsidP="005C190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服务覆盖</w:t>
            </w:r>
            <w:r>
              <w:rPr>
                <w:rFonts w:ascii="仿宋" w:eastAsia="仿宋" w:hAnsi="仿宋"/>
                <w:sz w:val="24"/>
                <w:szCs w:val="24"/>
              </w:rPr>
              <w:t>的国家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/地区</w:t>
            </w:r>
          </w:p>
        </w:tc>
        <w:tc>
          <w:tcPr>
            <w:tcW w:w="5025" w:type="dxa"/>
            <w:gridSpan w:val="4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62346" w:rsidTr="005C190F">
        <w:trPr>
          <w:trHeight w:hRule="exact" w:val="449"/>
        </w:trPr>
        <w:tc>
          <w:tcPr>
            <w:tcW w:w="3246" w:type="dxa"/>
            <w:vAlign w:val="center"/>
          </w:tcPr>
          <w:p w:rsidR="00862346" w:rsidRDefault="00862346" w:rsidP="005C190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  <w:r>
              <w:rPr>
                <w:rFonts w:ascii="仿宋" w:eastAsia="仿宋" w:hAnsi="仿宋"/>
                <w:sz w:val="24"/>
                <w:szCs w:val="24"/>
              </w:rPr>
              <w:t>单位类型（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可</w:t>
            </w:r>
            <w:r>
              <w:rPr>
                <w:rFonts w:ascii="仿宋" w:eastAsia="仿宋" w:hAnsi="仿宋"/>
                <w:sz w:val="24"/>
                <w:szCs w:val="24"/>
              </w:rPr>
              <w:t>多选）</w:t>
            </w:r>
          </w:p>
        </w:tc>
        <w:tc>
          <w:tcPr>
            <w:tcW w:w="5025" w:type="dxa"/>
            <w:gridSpan w:val="4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□投资方  □</w:t>
            </w:r>
            <w:r>
              <w:rPr>
                <w:rFonts w:ascii="仿宋" w:eastAsia="仿宋" w:hAnsi="仿宋"/>
                <w:sz w:val="24"/>
                <w:szCs w:val="24"/>
              </w:rPr>
              <w:t>独立运营方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□</w:t>
            </w:r>
            <w:r>
              <w:rPr>
                <w:rFonts w:ascii="仿宋" w:eastAsia="仿宋" w:hAnsi="仿宋"/>
                <w:sz w:val="24"/>
                <w:szCs w:val="24"/>
              </w:rPr>
              <w:t>参与运营方</w:t>
            </w:r>
          </w:p>
        </w:tc>
      </w:tr>
      <w:tr w:rsidR="00862346" w:rsidTr="005C190F">
        <w:trPr>
          <w:trHeight w:hRule="exact" w:val="561"/>
        </w:trPr>
        <w:tc>
          <w:tcPr>
            <w:tcW w:w="3246" w:type="dxa"/>
            <w:vAlign w:val="center"/>
          </w:tcPr>
          <w:p w:rsidR="00862346" w:rsidRDefault="00862346" w:rsidP="005C190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  <w:r>
              <w:rPr>
                <w:rFonts w:ascii="仿宋" w:eastAsia="仿宋" w:hAnsi="仿宋"/>
                <w:sz w:val="24"/>
                <w:szCs w:val="24"/>
              </w:rPr>
              <w:t>单位性质</w:t>
            </w:r>
          </w:p>
        </w:tc>
        <w:tc>
          <w:tcPr>
            <w:tcW w:w="5025" w:type="dxa"/>
            <w:gridSpan w:val="4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□国有 □民营  □外资</w:t>
            </w:r>
          </w:p>
        </w:tc>
      </w:tr>
      <w:tr w:rsidR="00862346" w:rsidTr="005C190F">
        <w:trPr>
          <w:trHeight w:val="408"/>
        </w:trPr>
        <w:tc>
          <w:tcPr>
            <w:tcW w:w="3246" w:type="dxa"/>
            <w:vAlign w:val="center"/>
          </w:tcPr>
          <w:p w:rsidR="00862346" w:rsidRDefault="00862346" w:rsidP="005C190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配套服务类型</w:t>
            </w:r>
          </w:p>
        </w:tc>
        <w:tc>
          <w:tcPr>
            <w:tcW w:w="5025" w:type="dxa"/>
            <w:gridSpan w:val="4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62346" w:rsidTr="005C190F">
        <w:trPr>
          <w:trHeight w:hRule="exact" w:val="503"/>
        </w:trPr>
        <w:tc>
          <w:tcPr>
            <w:tcW w:w="3246" w:type="dxa"/>
            <w:vAlign w:val="center"/>
          </w:tcPr>
          <w:p w:rsidR="00862346" w:rsidRDefault="00862346" w:rsidP="005C190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</w:t>
            </w:r>
            <w:r>
              <w:rPr>
                <w:rFonts w:ascii="仿宋" w:eastAsia="仿宋" w:hAnsi="仿宋"/>
                <w:sz w:val="24"/>
                <w:szCs w:val="24"/>
              </w:rPr>
              <w:t>商品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品类</w:t>
            </w:r>
          </w:p>
        </w:tc>
        <w:tc>
          <w:tcPr>
            <w:tcW w:w="5025" w:type="dxa"/>
            <w:gridSpan w:val="4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62346" w:rsidTr="005C190F">
        <w:trPr>
          <w:trHeight w:hRule="exact" w:val="449"/>
        </w:trPr>
        <w:tc>
          <w:tcPr>
            <w:tcW w:w="3246" w:type="dxa"/>
            <w:vAlign w:val="center"/>
          </w:tcPr>
          <w:p w:rsidR="00862346" w:rsidRDefault="00862346" w:rsidP="005C190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服务</w:t>
            </w:r>
            <w:r>
              <w:rPr>
                <w:rFonts w:ascii="仿宋" w:eastAsia="仿宋" w:hAnsi="仿宋"/>
                <w:sz w:val="24"/>
                <w:szCs w:val="24"/>
              </w:rPr>
              <w:t>的品牌</w:t>
            </w:r>
          </w:p>
        </w:tc>
        <w:tc>
          <w:tcPr>
            <w:tcW w:w="5025" w:type="dxa"/>
            <w:gridSpan w:val="4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62346" w:rsidTr="005C190F">
        <w:trPr>
          <w:trHeight w:hRule="exact" w:val="449"/>
        </w:trPr>
        <w:tc>
          <w:tcPr>
            <w:tcW w:w="3246" w:type="dxa"/>
            <w:vAlign w:val="center"/>
          </w:tcPr>
          <w:p w:rsidR="00862346" w:rsidRDefault="00862346" w:rsidP="005C190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海外仓</w:t>
            </w:r>
            <w:r>
              <w:rPr>
                <w:rFonts w:ascii="仿宋" w:eastAsia="仿宋" w:hAnsi="仿宋"/>
                <w:sz w:val="24"/>
                <w:szCs w:val="24"/>
              </w:rPr>
              <w:t>面积（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平方米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5025" w:type="dxa"/>
            <w:gridSpan w:val="4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62346" w:rsidTr="005C190F">
        <w:trPr>
          <w:trHeight w:hRule="exact" w:val="449"/>
        </w:trPr>
        <w:tc>
          <w:tcPr>
            <w:tcW w:w="3246" w:type="dxa"/>
            <w:vAlign w:val="center"/>
          </w:tcPr>
          <w:p w:rsidR="00862346" w:rsidRDefault="00862346" w:rsidP="005C190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海外仓</w:t>
            </w:r>
            <w:r>
              <w:rPr>
                <w:rFonts w:ascii="仿宋" w:eastAsia="仿宋" w:hAnsi="仿宋"/>
                <w:sz w:val="24"/>
                <w:szCs w:val="24"/>
              </w:rPr>
              <w:t>用地性质</w:t>
            </w:r>
          </w:p>
        </w:tc>
        <w:tc>
          <w:tcPr>
            <w:tcW w:w="5025" w:type="dxa"/>
            <w:gridSpan w:val="4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□自建 □租赁</w:t>
            </w:r>
            <w:r>
              <w:rPr>
                <w:rFonts w:ascii="仿宋" w:eastAsia="仿宋" w:hAnsi="仿宋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注明</w:t>
            </w:r>
            <w:r>
              <w:rPr>
                <w:rFonts w:ascii="仿宋" w:eastAsia="仿宋" w:hAnsi="仿宋"/>
                <w:sz w:val="24"/>
                <w:szCs w:val="24"/>
              </w:rPr>
              <w:t>租赁期限）</w:t>
            </w:r>
          </w:p>
        </w:tc>
      </w:tr>
      <w:tr w:rsidR="00862346" w:rsidTr="005C190F">
        <w:trPr>
          <w:trHeight w:hRule="exact" w:val="449"/>
        </w:trPr>
        <w:tc>
          <w:tcPr>
            <w:tcW w:w="8271" w:type="dxa"/>
            <w:gridSpan w:val="5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三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海外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仓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基本</w:t>
            </w:r>
            <w:proofErr w:type="gramEnd"/>
            <w:r>
              <w:rPr>
                <w:rFonts w:ascii="仿宋" w:eastAsia="仿宋" w:hAnsi="仿宋"/>
                <w:b/>
                <w:sz w:val="24"/>
                <w:szCs w:val="24"/>
              </w:rPr>
              <w:t>统计数据及情况</w:t>
            </w:r>
          </w:p>
        </w:tc>
      </w:tr>
      <w:tr w:rsidR="00862346" w:rsidTr="005C190F">
        <w:trPr>
          <w:trHeight w:hRule="exact" w:val="449"/>
        </w:trPr>
        <w:tc>
          <w:tcPr>
            <w:tcW w:w="3652" w:type="dxa"/>
            <w:gridSpan w:val="2"/>
            <w:vAlign w:val="center"/>
          </w:tcPr>
          <w:p w:rsidR="00862346" w:rsidRDefault="00862346" w:rsidP="005C190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统计</w:t>
            </w:r>
            <w:r>
              <w:rPr>
                <w:rFonts w:ascii="仿宋" w:eastAsia="仿宋" w:hAnsi="仿宋"/>
                <w:sz w:val="24"/>
                <w:szCs w:val="24"/>
              </w:rPr>
              <w:t>数据及发展情况</w:t>
            </w:r>
          </w:p>
        </w:tc>
        <w:tc>
          <w:tcPr>
            <w:tcW w:w="1559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2017年</w:t>
            </w:r>
          </w:p>
        </w:tc>
        <w:tc>
          <w:tcPr>
            <w:tcW w:w="1276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2018年</w:t>
            </w:r>
          </w:p>
        </w:tc>
        <w:tc>
          <w:tcPr>
            <w:tcW w:w="1784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2019年1-9月</w:t>
            </w:r>
          </w:p>
        </w:tc>
      </w:tr>
      <w:tr w:rsidR="00862346" w:rsidTr="005C190F">
        <w:trPr>
          <w:trHeight w:hRule="exact" w:val="449"/>
        </w:trPr>
        <w:tc>
          <w:tcPr>
            <w:tcW w:w="3652" w:type="dxa"/>
            <w:gridSpan w:val="2"/>
            <w:vAlign w:val="center"/>
          </w:tcPr>
          <w:p w:rsidR="00862346" w:rsidRDefault="00862346" w:rsidP="005C190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服务</w:t>
            </w:r>
            <w:r>
              <w:rPr>
                <w:rFonts w:ascii="仿宋" w:eastAsia="仿宋" w:hAnsi="仿宋"/>
                <w:sz w:val="24"/>
                <w:szCs w:val="24"/>
              </w:rPr>
              <w:t>企业数量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（家）</w:t>
            </w:r>
          </w:p>
        </w:tc>
        <w:tc>
          <w:tcPr>
            <w:tcW w:w="1559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62346" w:rsidTr="005C190F">
        <w:trPr>
          <w:trHeight w:hRule="exact" w:val="449"/>
        </w:trPr>
        <w:tc>
          <w:tcPr>
            <w:tcW w:w="3652" w:type="dxa"/>
            <w:gridSpan w:val="2"/>
            <w:vAlign w:val="center"/>
          </w:tcPr>
          <w:p w:rsidR="00862346" w:rsidRDefault="00862346" w:rsidP="005C190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总营业</w:t>
            </w:r>
            <w:r>
              <w:rPr>
                <w:rFonts w:ascii="仿宋" w:eastAsia="仿宋" w:hAnsi="仿宋"/>
                <w:sz w:val="24"/>
                <w:szCs w:val="24"/>
              </w:rPr>
              <w:t>额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（万</w:t>
            </w:r>
            <w:r>
              <w:rPr>
                <w:rFonts w:ascii="仿宋" w:eastAsia="仿宋" w:hAnsi="仿宋"/>
                <w:sz w:val="24"/>
                <w:szCs w:val="24"/>
              </w:rPr>
              <w:t>美元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62346" w:rsidTr="005C190F">
        <w:trPr>
          <w:trHeight w:hRule="exact" w:val="449"/>
        </w:trPr>
        <w:tc>
          <w:tcPr>
            <w:tcW w:w="3652" w:type="dxa"/>
            <w:gridSpan w:val="2"/>
            <w:vAlign w:val="center"/>
          </w:tcPr>
          <w:p w:rsidR="00862346" w:rsidRDefault="00862346" w:rsidP="005C190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从业</w:t>
            </w:r>
            <w:r>
              <w:rPr>
                <w:rFonts w:ascii="仿宋" w:eastAsia="仿宋" w:hAnsi="仿宋"/>
                <w:sz w:val="24"/>
                <w:szCs w:val="24"/>
              </w:rPr>
              <w:t>人员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（人）</w:t>
            </w:r>
          </w:p>
        </w:tc>
        <w:tc>
          <w:tcPr>
            <w:tcW w:w="1559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62346" w:rsidTr="005C190F">
        <w:trPr>
          <w:trHeight w:hRule="exact" w:val="449"/>
        </w:trPr>
        <w:tc>
          <w:tcPr>
            <w:tcW w:w="3652" w:type="dxa"/>
            <w:gridSpan w:val="2"/>
            <w:vAlign w:val="center"/>
          </w:tcPr>
          <w:p w:rsidR="00862346" w:rsidRDefault="00862346" w:rsidP="005C190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其中：当地员工</w:t>
            </w:r>
            <w:r>
              <w:rPr>
                <w:rFonts w:ascii="仿宋" w:eastAsia="仿宋" w:hAnsi="仿宋"/>
                <w:sz w:val="24"/>
                <w:szCs w:val="24"/>
              </w:rPr>
              <w:t>数量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（人）</w:t>
            </w:r>
          </w:p>
        </w:tc>
        <w:tc>
          <w:tcPr>
            <w:tcW w:w="1559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62346" w:rsidTr="005C190F">
        <w:trPr>
          <w:trHeight w:hRule="exact" w:val="449"/>
        </w:trPr>
        <w:tc>
          <w:tcPr>
            <w:tcW w:w="3652" w:type="dxa"/>
            <w:gridSpan w:val="2"/>
            <w:vAlign w:val="center"/>
          </w:tcPr>
          <w:p w:rsidR="00862346" w:rsidRDefault="00862346" w:rsidP="005C190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跨境电商交易额（万美元）</w:t>
            </w:r>
          </w:p>
        </w:tc>
        <w:tc>
          <w:tcPr>
            <w:tcW w:w="1559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62346" w:rsidTr="005C190F">
        <w:trPr>
          <w:trHeight w:hRule="exact" w:val="449"/>
        </w:trPr>
        <w:tc>
          <w:tcPr>
            <w:tcW w:w="3652" w:type="dxa"/>
            <w:gridSpan w:val="2"/>
            <w:vAlign w:val="center"/>
          </w:tcPr>
          <w:p w:rsidR="00862346" w:rsidRDefault="00862346" w:rsidP="005C190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主要服务企业情况</w:t>
            </w:r>
          </w:p>
        </w:tc>
        <w:tc>
          <w:tcPr>
            <w:tcW w:w="1559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862346" w:rsidRDefault="00862346" w:rsidP="00862346">
      <w:pPr>
        <w:rPr>
          <w:b/>
          <w:sz w:val="36"/>
          <w:szCs w:val="36"/>
        </w:rPr>
      </w:pPr>
    </w:p>
    <w:tbl>
      <w:tblPr>
        <w:tblStyle w:val="a4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074"/>
        <w:gridCol w:w="2074"/>
        <w:gridCol w:w="4148"/>
      </w:tblGrid>
      <w:tr w:rsidR="00862346" w:rsidTr="005C190F">
        <w:trPr>
          <w:trHeight w:val="983"/>
        </w:trPr>
        <w:tc>
          <w:tcPr>
            <w:tcW w:w="2074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企业名称</w:t>
            </w:r>
          </w:p>
        </w:tc>
        <w:tc>
          <w:tcPr>
            <w:tcW w:w="2074" w:type="dxa"/>
            <w:vAlign w:val="center"/>
          </w:tcPr>
          <w:p w:rsidR="00862346" w:rsidRDefault="00862346" w:rsidP="005C190F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企业性质</w:t>
            </w:r>
          </w:p>
        </w:tc>
        <w:tc>
          <w:tcPr>
            <w:tcW w:w="4148" w:type="dxa"/>
            <w:vAlign w:val="center"/>
          </w:tcPr>
          <w:p w:rsidR="00862346" w:rsidRDefault="00862346" w:rsidP="005C190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服务</w:t>
            </w:r>
            <w:r>
              <w:rPr>
                <w:rFonts w:ascii="仿宋" w:eastAsia="仿宋" w:hAnsi="仿宋"/>
                <w:sz w:val="24"/>
                <w:szCs w:val="24"/>
              </w:rPr>
              <w:t>内容</w:t>
            </w:r>
          </w:p>
        </w:tc>
      </w:tr>
      <w:tr w:rsidR="00862346" w:rsidTr="005C190F">
        <w:trPr>
          <w:trHeight w:hRule="exact" w:val="454"/>
        </w:trPr>
        <w:tc>
          <w:tcPr>
            <w:tcW w:w="2074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148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62346" w:rsidTr="005C190F">
        <w:trPr>
          <w:trHeight w:hRule="exact" w:val="454"/>
        </w:trPr>
        <w:tc>
          <w:tcPr>
            <w:tcW w:w="2074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148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62346" w:rsidTr="005C190F">
        <w:trPr>
          <w:trHeight w:hRule="exact" w:val="454"/>
        </w:trPr>
        <w:tc>
          <w:tcPr>
            <w:tcW w:w="2074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148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62346" w:rsidTr="005C190F">
        <w:trPr>
          <w:trHeight w:hRule="exact" w:val="454"/>
        </w:trPr>
        <w:tc>
          <w:tcPr>
            <w:tcW w:w="2074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148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62346" w:rsidTr="005C190F">
        <w:trPr>
          <w:trHeight w:hRule="exact" w:val="454"/>
        </w:trPr>
        <w:tc>
          <w:tcPr>
            <w:tcW w:w="2074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148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62346" w:rsidTr="005C190F">
        <w:trPr>
          <w:trHeight w:hRule="exact" w:val="454"/>
        </w:trPr>
        <w:tc>
          <w:tcPr>
            <w:tcW w:w="2074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148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62346" w:rsidTr="005C190F">
        <w:trPr>
          <w:trHeight w:hRule="exact" w:val="454"/>
        </w:trPr>
        <w:tc>
          <w:tcPr>
            <w:tcW w:w="2074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148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62346" w:rsidTr="005C190F">
        <w:trPr>
          <w:trHeight w:hRule="exact" w:val="454"/>
        </w:trPr>
        <w:tc>
          <w:tcPr>
            <w:tcW w:w="2074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148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62346" w:rsidTr="005C190F">
        <w:trPr>
          <w:trHeight w:hRule="exact" w:val="454"/>
        </w:trPr>
        <w:tc>
          <w:tcPr>
            <w:tcW w:w="2074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148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62346" w:rsidTr="005C190F">
        <w:trPr>
          <w:trHeight w:hRule="exact" w:val="454"/>
        </w:trPr>
        <w:tc>
          <w:tcPr>
            <w:tcW w:w="2074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148" w:type="dxa"/>
            <w:vAlign w:val="center"/>
          </w:tcPr>
          <w:p w:rsidR="00862346" w:rsidRDefault="00862346" w:rsidP="005C1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62346" w:rsidTr="005C190F">
        <w:trPr>
          <w:trHeight w:val="7780"/>
        </w:trPr>
        <w:tc>
          <w:tcPr>
            <w:tcW w:w="8296" w:type="dxa"/>
            <w:gridSpan w:val="3"/>
          </w:tcPr>
          <w:p w:rsidR="00862346" w:rsidRDefault="00862346" w:rsidP="005C190F">
            <w:pPr>
              <w:jc w:val="left"/>
              <w:rPr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</w:p>
        </w:tc>
      </w:tr>
    </w:tbl>
    <w:p w:rsidR="00862346" w:rsidRDefault="00862346" w:rsidP="00862346">
      <w:pPr>
        <w:rPr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注：主要服务企业情况表格可增加</w:t>
      </w:r>
      <w:r>
        <w:rPr>
          <w:rFonts w:ascii="仿宋" w:eastAsia="仿宋" w:hAnsi="仿宋"/>
          <w:sz w:val="24"/>
          <w:szCs w:val="24"/>
        </w:rPr>
        <w:t>。</w:t>
      </w:r>
    </w:p>
    <w:p w:rsidR="00862346" w:rsidRDefault="00862346" w:rsidP="0086234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862346" w:rsidRDefault="00862346" w:rsidP="00862346">
      <w:pPr>
        <w:rPr>
          <w:rFonts w:ascii="黑体" w:eastAsia="黑体" w:hAnsi="黑体"/>
          <w:sz w:val="24"/>
          <w:szCs w:val="24"/>
        </w:rPr>
      </w:pPr>
    </w:p>
    <w:p w:rsidR="00862346" w:rsidRDefault="00862346" w:rsidP="00862346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跨境电商海</w:t>
      </w:r>
      <w:proofErr w:type="gramStart"/>
      <w:r>
        <w:rPr>
          <w:rFonts w:ascii="宋体" w:hAnsi="宋体" w:hint="eastAsia"/>
          <w:b/>
          <w:sz w:val="36"/>
          <w:szCs w:val="36"/>
        </w:rPr>
        <w:t>外仓优秀实践</w:t>
      </w:r>
      <w:proofErr w:type="gramEnd"/>
      <w:r>
        <w:rPr>
          <w:rFonts w:ascii="宋体" w:hAnsi="宋体" w:hint="eastAsia"/>
          <w:b/>
          <w:sz w:val="36"/>
          <w:szCs w:val="36"/>
        </w:rPr>
        <w:t>案例</w:t>
      </w:r>
      <w:r>
        <w:rPr>
          <w:rFonts w:ascii="宋体" w:hAnsi="宋体"/>
          <w:b/>
          <w:sz w:val="36"/>
          <w:szCs w:val="36"/>
        </w:rPr>
        <w:t>申报书编写指南</w:t>
      </w:r>
    </w:p>
    <w:p w:rsidR="00862346" w:rsidRDefault="00862346" w:rsidP="00862346">
      <w:pPr>
        <w:jc w:val="center"/>
        <w:rPr>
          <w:rFonts w:ascii="宋体" w:hAnsi="宋体"/>
          <w:b/>
          <w:sz w:val="24"/>
          <w:szCs w:val="24"/>
        </w:rPr>
      </w:pPr>
    </w:p>
    <w:p w:rsidR="00862346" w:rsidRDefault="00862346" w:rsidP="00862346">
      <w:pPr>
        <w:pStyle w:val="a3"/>
        <w:numPr>
          <w:ilvl w:val="0"/>
          <w:numId w:val="1"/>
        </w:numPr>
        <w:spacing w:line="560" w:lineRule="exact"/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总体要求</w:t>
      </w:r>
    </w:p>
    <w:p w:rsidR="00862346" w:rsidRDefault="00862346" w:rsidP="00862346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各海外仓</w:t>
      </w:r>
      <w:r>
        <w:rPr>
          <w:rFonts w:ascii="仿宋" w:eastAsia="仿宋" w:hAnsi="仿宋"/>
          <w:sz w:val="32"/>
          <w:szCs w:val="32"/>
        </w:rPr>
        <w:t>申报书应分别编写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独立</w:t>
      </w:r>
      <w:r>
        <w:rPr>
          <w:rFonts w:ascii="仿宋" w:eastAsia="仿宋" w:hAnsi="仿宋" w:hint="eastAsia"/>
          <w:sz w:val="32"/>
          <w:szCs w:val="32"/>
        </w:rPr>
        <w:t>成册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纸质版</w:t>
      </w:r>
      <w:r>
        <w:rPr>
          <w:rFonts w:ascii="仿宋" w:eastAsia="仿宋" w:hAnsi="仿宋"/>
          <w:sz w:val="32"/>
          <w:szCs w:val="32"/>
        </w:rPr>
        <w:t>申报书一式两份，并提供一套完整的</w:t>
      </w:r>
      <w:r>
        <w:rPr>
          <w:rFonts w:ascii="仿宋" w:eastAsia="仿宋" w:hAnsi="仿宋" w:hint="eastAsia"/>
          <w:sz w:val="32"/>
          <w:szCs w:val="32"/>
        </w:rPr>
        <w:t>电子</w:t>
      </w:r>
      <w:r>
        <w:rPr>
          <w:rFonts w:ascii="仿宋" w:eastAsia="仿宋" w:hAnsi="仿宋"/>
          <w:sz w:val="32"/>
          <w:szCs w:val="32"/>
        </w:rPr>
        <w:t>文本。</w:t>
      </w:r>
    </w:p>
    <w:p w:rsidR="00862346" w:rsidRDefault="00862346" w:rsidP="00862346">
      <w:pPr>
        <w:pStyle w:val="a3"/>
        <w:numPr>
          <w:ilvl w:val="0"/>
          <w:numId w:val="1"/>
        </w:numPr>
        <w:spacing w:line="560" w:lineRule="exact"/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主要</w:t>
      </w:r>
      <w:r>
        <w:rPr>
          <w:rFonts w:ascii="黑体" w:eastAsia="黑体" w:hAnsi="黑体"/>
          <w:sz w:val="32"/>
          <w:szCs w:val="32"/>
        </w:rPr>
        <w:t>材料</w:t>
      </w:r>
    </w:p>
    <w:p w:rsidR="00862346" w:rsidRDefault="00862346" w:rsidP="00862346">
      <w:pPr>
        <w:spacing w:line="560" w:lineRule="exact"/>
        <w:ind w:firstLine="64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申报书应由6部分</w:t>
      </w:r>
      <w:r>
        <w:rPr>
          <w:rFonts w:ascii="仿宋" w:eastAsia="仿宋" w:hAnsi="仿宋"/>
          <w:sz w:val="32"/>
          <w:szCs w:val="32"/>
        </w:rPr>
        <w:t>材料</w:t>
      </w:r>
      <w:r>
        <w:rPr>
          <w:rFonts w:ascii="仿宋" w:eastAsia="仿宋" w:hAnsi="仿宋" w:hint="eastAsia"/>
          <w:sz w:val="32"/>
          <w:szCs w:val="32"/>
        </w:rPr>
        <w:t>组成</w:t>
      </w:r>
      <w:r>
        <w:rPr>
          <w:rFonts w:ascii="仿宋" w:eastAsia="仿宋" w:hAnsi="仿宋"/>
          <w:sz w:val="32"/>
          <w:szCs w:val="32"/>
        </w:rPr>
        <w:t>，具体排序和要求如下：</w:t>
      </w:r>
    </w:p>
    <w:p w:rsidR="00862346" w:rsidRDefault="00862346" w:rsidP="0086234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（一）封面</w:t>
      </w:r>
      <w:r>
        <w:rPr>
          <w:rFonts w:ascii="仿宋" w:eastAsia="仿宋" w:hAnsi="仿宋"/>
          <w:sz w:val="32"/>
          <w:szCs w:val="32"/>
        </w:rPr>
        <w:t>。注明</w:t>
      </w:r>
      <w:r>
        <w:rPr>
          <w:rFonts w:ascii="仿宋" w:eastAsia="仿宋" w:hAnsi="仿宋" w:hint="eastAsia"/>
          <w:sz w:val="32"/>
          <w:szCs w:val="32"/>
        </w:rPr>
        <w:t>海外仓</w:t>
      </w:r>
      <w:r>
        <w:rPr>
          <w:rFonts w:ascii="仿宋" w:eastAsia="仿宋" w:hAnsi="仿宋"/>
          <w:sz w:val="32"/>
          <w:szCs w:val="32"/>
        </w:rPr>
        <w:t>名称、申报单位、申报时间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62346" w:rsidRDefault="00862346" w:rsidP="0086234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（二）目录</w:t>
      </w:r>
      <w:r>
        <w:rPr>
          <w:rFonts w:ascii="仿宋" w:eastAsia="仿宋" w:hAnsi="仿宋"/>
          <w:sz w:val="32"/>
          <w:szCs w:val="32"/>
        </w:rPr>
        <w:t>。按照下列第</w:t>
      </w:r>
      <w:r>
        <w:rPr>
          <w:rFonts w:ascii="仿宋" w:eastAsia="仿宋" w:hAnsi="仿宋" w:hint="eastAsia"/>
          <w:sz w:val="32"/>
          <w:szCs w:val="32"/>
        </w:rPr>
        <w:t>（三）至（六）项4个</w:t>
      </w:r>
      <w:r>
        <w:rPr>
          <w:rFonts w:ascii="仿宋" w:eastAsia="仿宋" w:hAnsi="仿宋"/>
          <w:sz w:val="32"/>
          <w:szCs w:val="32"/>
        </w:rPr>
        <w:t>部分顺序编制。</w:t>
      </w:r>
    </w:p>
    <w:p w:rsidR="00862346" w:rsidRDefault="00862346" w:rsidP="0086234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（三）申报</w:t>
      </w:r>
      <w:r>
        <w:rPr>
          <w:rFonts w:ascii="仿宋" w:eastAsia="仿宋" w:hAnsi="仿宋"/>
          <w:sz w:val="32"/>
          <w:szCs w:val="32"/>
        </w:rPr>
        <w:t>主体</w:t>
      </w:r>
      <w:r>
        <w:rPr>
          <w:rFonts w:ascii="仿宋" w:eastAsia="仿宋" w:hAnsi="仿宋" w:hint="eastAsia"/>
          <w:sz w:val="32"/>
          <w:szCs w:val="32"/>
        </w:rPr>
        <w:t>所在</w:t>
      </w:r>
      <w:r>
        <w:rPr>
          <w:rFonts w:ascii="仿宋" w:eastAsia="仿宋" w:hAnsi="仿宋"/>
          <w:sz w:val="32"/>
          <w:szCs w:val="32"/>
        </w:rPr>
        <w:t>地区</w:t>
      </w:r>
      <w:r>
        <w:rPr>
          <w:rFonts w:ascii="仿宋" w:eastAsia="仿宋" w:hAnsi="仿宋" w:hint="eastAsia"/>
          <w:sz w:val="32"/>
          <w:szCs w:val="32"/>
        </w:rPr>
        <w:t>省级</w:t>
      </w:r>
      <w:r>
        <w:rPr>
          <w:rFonts w:ascii="仿宋" w:eastAsia="仿宋" w:hAnsi="仿宋"/>
          <w:sz w:val="32"/>
          <w:szCs w:val="32"/>
        </w:rPr>
        <w:t>或计划单列市商务主管部门的请示（</w:t>
      </w:r>
      <w:r>
        <w:rPr>
          <w:rFonts w:ascii="仿宋" w:eastAsia="仿宋" w:hAnsi="仿宋" w:hint="eastAsia"/>
          <w:sz w:val="32"/>
          <w:szCs w:val="32"/>
        </w:rPr>
        <w:t>正本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62346" w:rsidRDefault="00862346" w:rsidP="0086234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（四）跨境电</w:t>
      </w:r>
      <w:proofErr w:type="gramStart"/>
      <w:r>
        <w:rPr>
          <w:rFonts w:ascii="仿宋" w:eastAsia="仿宋" w:hAnsi="仿宋" w:hint="eastAsia"/>
          <w:sz w:val="32"/>
          <w:szCs w:val="32"/>
        </w:rPr>
        <w:t>商海外仓</w:t>
      </w:r>
      <w:r>
        <w:rPr>
          <w:rFonts w:ascii="仿宋" w:eastAsia="仿宋" w:hAnsi="仿宋"/>
          <w:sz w:val="32"/>
          <w:szCs w:val="32"/>
        </w:rPr>
        <w:t>申报</w:t>
      </w:r>
      <w:proofErr w:type="gramEnd"/>
      <w:r>
        <w:rPr>
          <w:rFonts w:ascii="仿宋" w:eastAsia="仿宋" w:hAnsi="仿宋"/>
          <w:sz w:val="32"/>
          <w:szCs w:val="32"/>
        </w:rPr>
        <w:t>信息表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62346" w:rsidRDefault="00862346" w:rsidP="0086234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（五）申请</w:t>
      </w:r>
      <w:r>
        <w:rPr>
          <w:rFonts w:ascii="仿宋" w:eastAsia="仿宋" w:hAnsi="仿宋"/>
          <w:sz w:val="32"/>
          <w:szCs w:val="32"/>
        </w:rPr>
        <w:t>报告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62346" w:rsidRDefault="00862346" w:rsidP="0086234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（六）有关</w:t>
      </w:r>
      <w:r>
        <w:rPr>
          <w:rFonts w:ascii="仿宋" w:eastAsia="仿宋" w:hAnsi="仿宋"/>
          <w:sz w:val="32"/>
          <w:szCs w:val="32"/>
        </w:rPr>
        <w:t>证明材料复印件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62346" w:rsidRDefault="00862346" w:rsidP="00862346">
      <w:pPr>
        <w:pStyle w:val="a3"/>
        <w:numPr>
          <w:ilvl w:val="0"/>
          <w:numId w:val="1"/>
        </w:numPr>
        <w:spacing w:line="560" w:lineRule="exact"/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信息表</w:t>
      </w:r>
      <w:r>
        <w:rPr>
          <w:rFonts w:ascii="黑体" w:eastAsia="黑体" w:hAnsi="黑体"/>
          <w:sz w:val="32"/>
          <w:szCs w:val="32"/>
        </w:rPr>
        <w:t>填报说明</w:t>
      </w:r>
    </w:p>
    <w:p w:rsidR="00862346" w:rsidRDefault="00862346" w:rsidP="00862346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（一）海外仓</w:t>
      </w:r>
      <w:r>
        <w:rPr>
          <w:rFonts w:ascii="仿宋" w:eastAsia="仿宋" w:hAnsi="仿宋"/>
          <w:sz w:val="32"/>
          <w:szCs w:val="32"/>
        </w:rPr>
        <w:t>名称包括申报</w:t>
      </w:r>
      <w:r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/>
          <w:sz w:val="32"/>
          <w:szCs w:val="32"/>
        </w:rPr>
        <w:t>简称、</w:t>
      </w:r>
      <w:r>
        <w:rPr>
          <w:rFonts w:ascii="仿宋" w:eastAsia="仿宋" w:hAnsi="仿宋" w:hint="eastAsia"/>
          <w:sz w:val="32"/>
          <w:szCs w:val="32"/>
        </w:rPr>
        <w:t>海外</w:t>
      </w:r>
      <w:proofErr w:type="gramStart"/>
      <w:r>
        <w:rPr>
          <w:rFonts w:ascii="仿宋" w:eastAsia="仿宋" w:hAnsi="仿宋" w:hint="eastAsia"/>
          <w:sz w:val="32"/>
          <w:szCs w:val="32"/>
        </w:rPr>
        <w:t>仓</w:t>
      </w:r>
      <w:r>
        <w:rPr>
          <w:rFonts w:ascii="仿宋" w:eastAsia="仿宋" w:hAnsi="仿宋"/>
          <w:sz w:val="32"/>
          <w:szCs w:val="32"/>
        </w:rPr>
        <w:t>所在</w:t>
      </w:r>
      <w:proofErr w:type="gramEnd"/>
      <w:r>
        <w:rPr>
          <w:rFonts w:ascii="仿宋" w:eastAsia="仿宋" w:hAnsi="仿宋"/>
          <w:sz w:val="32"/>
          <w:szCs w:val="32"/>
        </w:rPr>
        <w:t>国别</w:t>
      </w:r>
      <w:r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/>
          <w:sz w:val="32"/>
          <w:szCs w:val="32"/>
        </w:rPr>
        <w:t>地区。如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0"/>
          <w:szCs w:val="30"/>
        </w:rPr>
        <w:t>××</w:t>
      </w:r>
      <w:r>
        <w:rPr>
          <w:rFonts w:ascii="仿宋" w:eastAsia="仿宋" w:hAnsi="仿宋"/>
          <w:sz w:val="32"/>
          <w:szCs w:val="32"/>
        </w:rPr>
        <w:t>企业俄罗斯</w:t>
      </w:r>
      <w:r>
        <w:rPr>
          <w:rFonts w:ascii="仿宋" w:eastAsia="仿宋" w:hAnsi="仿宋" w:hint="eastAsia"/>
          <w:sz w:val="32"/>
          <w:szCs w:val="32"/>
        </w:rPr>
        <w:t>跨境电商海外仓</w:t>
      </w:r>
      <w:r>
        <w:rPr>
          <w:rFonts w:ascii="仿宋" w:eastAsia="仿宋" w:hAnsi="仿宋"/>
          <w:sz w:val="32"/>
          <w:szCs w:val="32"/>
        </w:rPr>
        <w:t>。</w:t>
      </w:r>
    </w:p>
    <w:p w:rsidR="00862346" w:rsidRDefault="00862346" w:rsidP="00862346">
      <w:pPr>
        <w:spacing w:line="560" w:lineRule="exact"/>
        <w:ind w:firstLine="64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（二）同一</w:t>
      </w:r>
      <w:r>
        <w:rPr>
          <w:rFonts w:ascii="仿宋" w:eastAsia="仿宋" w:hAnsi="仿宋"/>
          <w:sz w:val="32"/>
          <w:szCs w:val="32"/>
        </w:rPr>
        <w:t>企业在境外建</w:t>
      </w:r>
      <w:r>
        <w:rPr>
          <w:rFonts w:ascii="仿宋" w:eastAsia="仿宋" w:hAnsi="仿宋" w:hint="eastAsia"/>
          <w:sz w:val="32"/>
          <w:szCs w:val="32"/>
        </w:rPr>
        <w:t>有</w:t>
      </w:r>
      <w:r>
        <w:rPr>
          <w:rFonts w:ascii="仿宋" w:eastAsia="仿宋" w:hAnsi="仿宋"/>
          <w:sz w:val="32"/>
          <w:szCs w:val="32"/>
        </w:rPr>
        <w:t>多个</w:t>
      </w:r>
      <w:r>
        <w:rPr>
          <w:rFonts w:ascii="仿宋" w:eastAsia="仿宋" w:hAnsi="仿宋" w:hint="eastAsia"/>
          <w:sz w:val="32"/>
          <w:szCs w:val="32"/>
        </w:rPr>
        <w:t>海外仓</w:t>
      </w:r>
      <w:r>
        <w:rPr>
          <w:rFonts w:ascii="仿宋" w:eastAsia="仿宋" w:hAnsi="仿宋"/>
          <w:sz w:val="32"/>
          <w:szCs w:val="32"/>
        </w:rPr>
        <w:t>的，应作为一个</w:t>
      </w:r>
      <w:r>
        <w:rPr>
          <w:rFonts w:ascii="仿宋" w:eastAsia="仿宋" w:hAnsi="仿宋" w:hint="eastAsia"/>
          <w:sz w:val="32"/>
          <w:szCs w:val="32"/>
        </w:rPr>
        <w:t>海外仓</w:t>
      </w:r>
      <w:r>
        <w:rPr>
          <w:rFonts w:ascii="仿宋" w:eastAsia="仿宋" w:hAnsi="仿宋"/>
          <w:sz w:val="32"/>
          <w:szCs w:val="32"/>
        </w:rPr>
        <w:t>集中申报，如</w:t>
      </w:r>
      <w:r>
        <w:rPr>
          <w:rFonts w:ascii="仿宋" w:eastAsia="仿宋" w:hAnsi="仿宋"/>
          <w:sz w:val="30"/>
          <w:szCs w:val="30"/>
        </w:rPr>
        <w:t>××</w:t>
      </w:r>
      <w:r>
        <w:rPr>
          <w:rFonts w:ascii="仿宋" w:eastAsia="仿宋" w:hAnsi="仿宋"/>
          <w:sz w:val="32"/>
          <w:szCs w:val="32"/>
        </w:rPr>
        <w:t>企业</w:t>
      </w:r>
      <w:r>
        <w:rPr>
          <w:rFonts w:ascii="仿宋" w:eastAsia="仿宋" w:hAnsi="仿宋" w:hint="eastAsia"/>
          <w:sz w:val="32"/>
          <w:szCs w:val="32"/>
        </w:rPr>
        <w:t>跨境电商海外仓，</w:t>
      </w:r>
      <w:r>
        <w:rPr>
          <w:rFonts w:ascii="仿宋" w:eastAsia="仿宋" w:hAnsi="仿宋"/>
          <w:sz w:val="32"/>
          <w:szCs w:val="32"/>
        </w:rPr>
        <w:t>申报材料中对</w:t>
      </w:r>
      <w:r>
        <w:rPr>
          <w:rFonts w:ascii="仿宋" w:eastAsia="仿宋" w:hAnsi="仿宋" w:hint="eastAsia"/>
          <w:sz w:val="32"/>
          <w:szCs w:val="32"/>
        </w:rPr>
        <w:t>每个</w:t>
      </w:r>
      <w:r>
        <w:rPr>
          <w:rFonts w:ascii="仿宋" w:eastAsia="仿宋" w:hAnsi="仿宋"/>
          <w:sz w:val="32"/>
          <w:szCs w:val="32"/>
        </w:rPr>
        <w:t>国家和地区的</w:t>
      </w:r>
      <w:r>
        <w:rPr>
          <w:rFonts w:ascii="仿宋" w:eastAsia="仿宋" w:hAnsi="仿宋" w:hint="eastAsia"/>
          <w:sz w:val="32"/>
          <w:szCs w:val="32"/>
        </w:rPr>
        <w:t>海外仓</w:t>
      </w:r>
      <w:r>
        <w:rPr>
          <w:rFonts w:ascii="仿宋" w:eastAsia="仿宋" w:hAnsi="仿宋"/>
          <w:sz w:val="32"/>
          <w:szCs w:val="32"/>
        </w:rPr>
        <w:t>进行单独说明。</w:t>
      </w:r>
    </w:p>
    <w:p w:rsidR="00862346" w:rsidRDefault="00862346" w:rsidP="00862346">
      <w:pPr>
        <w:spacing w:line="56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（三）通讯</w:t>
      </w:r>
      <w:r>
        <w:rPr>
          <w:rFonts w:ascii="仿宋" w:eastAsia="仿宋" w:hAnsi="仿宋"/>
          <w:sz w:val="32"/>
          <w:szCs w:val="32"/>
        </w:rPr>
        <w:t>地址</w:t>
      </w:r>
      <w:r>
        <w:rPr>
          <w:rFonts w:ascii="仿宋" w:eastAsia="仿宋" w:hAnsi="仿宋" w:hint="eastAsia"/>
          <w:sz w:val="32"/>
          <w:szCs w:val="32"/>
        </w:rPr>
        <w:t>应为</w:t>
      </w:r>
      <w:r>
        <w:rPr>
          <w:rFonts w:ascii="仿宋" w:eastAsia="仿宋" w:hAnsi="仿宋"/>
          <w:sz w:val="32"/>
          <w:szCs w:val="32"/>
        </w:rPr>
        <w:t>申报单位国内所在地详细地址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62346" w:rsidRDefault="00862346" w:rsidP="00862346">
      <w:pPr>
        <w:spacing w:line="56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（四）海外</w:t>
      </w:r>
      <w:proofErr w:type="gramStart"/>
      <w:r>
        <w:rPr>
          <w:rFonts w:ascii="仿宋" w:eastAsia="仿宋" w:hAnsi="仿宋" w:hint="eastAsia"/>
          <w:sz w:val="32"/>
          <w:szCs w:val="32"/>
        </w:rPr>
        <w:t>仓</w:t>
      </w:r>
      <w:r>
        <w:rPr>
          <w:rFonts w:ascii="仿宋" w:eastAsia="仿宋" w:hAnsi="仿宋"/>
          <w:sz w:val="32"/>
          <w:szCs w:val="32"/>
        </w:rPr>
        <w:t>类型</w:t>
      </w:r>
      <w:proofErr w:type="gramEnd"/>
      <w:r>
        <w:rPr>
          <w:rFonts w:ascii="仿宋" w:eastAsia="仿宋" w:hAnsi="仿宋"/>
          <w:sz w:val="32"/>
          <w:szCs w:val="32"/>
        </w:rPr>
        <w:t>包括平台</w:t>
      </w:r>
      <w:r>
        <w:rPr>
          <w:rFonts w:ascii="仿宋" w:eastAsia="仿宋" w:hAnsi="仿宋" w:hint="eastAsia"/>
          <w:sz w:val="32"/>
          <w:szCs w:val="32"/>
        </w:rPr>
        <w:t>自用海外仓和第三</w:t>
      </w:r>
      <w:proofErr w:type="gramStart"/>
      <w:r>
        <w:rPr>
          <w:rFonts w:ascii="仿宋" w:eastAsia="仿宋" w:hAnsi="仿宋" w:hint="eastAsia"/>
          <w:sz w:val="32"/>
          <w:szCs w:val="32"/>
        </w:rPr>
        <w:t>方海外仓</w:t>
      </w:r>
      <w:proofErr w:type="gramEnd"/>
      <w:r>
        <w:rPr>
          <w:rFonts w:ascii="仿宋" w:eastAsia="仿宋" w:hAnsi="仿宋"/>
          <w:sz w:val="32"/>
          <w:szCs w:val="32"/>
        </w:rPr>
        <w:t>。</w:t>
      </w:r>
    </w:p>
    <w:p w:rsidR="00862346" w:rsidRDefault="00862346" w:rsidP="00862346">
      <w:pPr>
        <w:spacing w:line="56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（五）服务</w:t>
      </w:r>
      <w:r>
        <w:rPr>
          <w:rFonts w:ascii="仿宋" w:eastAsia="仿宋" w:hAnsi="仿宋"/>
          <w:sz w:val="32"/>
          <w:szCs w:val="32"/>
        </w:rPr>
        <w:t>品牌应包括</w:t>
      </w:r>
      <w:r>
        <w:rPr>
          <w:rFonts w:ascii="仿宋" w:eastAsia="仿宋" w:hAnsi="仿宋" w:hint="eastAsia"/>
          <w:sz w:val="32"/>
          <w:szCs w:val="32"/>
        </w:rPr>
        <w:t>海外</w:t>
      </w:r>
      <w:proofErr w:type="gramStart"/>
      <w:r>
        <w:rPr>
          <w:rFonts w:ascii="仿宋" w:eastAsia="仿宋" w:hAnsi="仿宋" w:hint="eastAsia"/>
          <w:sz w:val="32"/>
          <w:szCs w:val="32"/>
        </w:rPr>
        <w:t>仓</w:t>
      </w:r>
      <w:r>
        <w:rPr>
          <w:rFonts w:ascii="仿宋" w:eastAsia="仿宋" w:hAnsi="仿宋"/>
          <w:sz w:val="32"/>
          <w:szCs w:val="32"/>
        </w:rPr>
        <w:t>服务</w:t>
      </w:r>
      <w:proofErr w:type="gramEnd"/>
      <w:r>
        <w:rPr>
          <w:rFonts w:ascii="仿宋" w:eastAsia="仿宋" w:hAnsi="仿宋"/>
          <w:sz w:val="32"/>
          <w:szCs w:val="32"/>
        </w:rPr>
        <w:t>的所有品牌</w:t>
      </w:r>
      <w:r>
        <w:rPr>
          <w:rFonts w:ascii="仿宋" w:eastAsia="仿宋" w:hAnsi="仿宋" w:hint="eastAsia"/>
          <w:sz w:val="32"/>
          <w:szCs w:val="32"/>
        </w:rPr>
        <w:t>数量</w:t>
      </w:r>
      <w:r>
        <w:rPr>
          <w:rFonts w:ascii="仿宋" w:eastAsia="仿宋" w:hAnsi="仿宋"/>
          <w:sz w:val="32"/>
          <w:szCs w:val="32"/>
        </w:rPr>
        <w:t>及名称，如包括申请单位自营品牌的，应单独注明自营品牌占总营业额及</w:t>
      </w:r>
      <w:r>
        <w:rPr>
          <w:rFonts w:ascii="仿宋" w:eastAsia="仿宋" w:hAnsi="仿宋" w:hint="eastAsia"/>
          <w:sz w:val="32"/>
          <w:szCs w:val="32"/>
        </w:rPr>
        <w:t>出口额</w:t>
      </w:r>
      <w:r>
        <w:rPr>
          <w:rFonts w:ascii="仿宋" w:eastAsia="仿宋" w:hAnsi="仿宋"/>
          <w:sz w:val="32"/>
          <w:szCs w:val="32"/>
        </w:rPr>
        <w:t>的比重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62346" w:rsidRDefault="00862346" w:rsidP="00862346">
      <w:pPr>
        <w:spacing w:line="56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（六）跨境电商交易额</w:t>
      </w:r>
      <w:r>
        <w:rPr>
          <w:rFonts w:ascii="仿宋" w:eastAsia="仿宋" w:hAnsi="仿宋"/>
          <w:sz w:val="32"/>
          <w:szCs w:val="32"/>
        </w:rPr>
        <w:t>指</w:t>
      </w:r>
      <w:r>
        <w:rPr>
          <w:rFonts w:ascii="仿宋" w:eastAsia="仿宋" w:hAnsi="仿宋" w:hint="eastAsia"/>
          <w:sz w:val="32"/>
          <w:szCs w:val="32"/>
        </w:rPr>
        <w:t>服务企业的总跨境电商出口额</w:t>
      </w:r>
      <w:r>
        <w:rPr>
          <w:rFonts w:ascii="仿宋" w:eastAsia="仿宋" w:hAnsi="仿宋"/>
          <w:sz w:val="32"/>
          <w:szCs w:val="32"/>
        </w:rPr>
        <w:t>。</w:t>
      </w:r>
    </w:p>
    <w:p w:rsidR="00862346" w:rsidRDefault="00862346" w:rsidP="00862346">
      <w:pPr>
        <w:pStyle w:val="a3"/>
        <w:numPr>
          <w:ilvl w:val="0"/>
          <w:numId w:val="1"/>
        </w:numPr>
        <w:spacing w:line="560" w:lineRule="exact"/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纸张</w:t>
      </w:r>
      <w:r>
        <w:rPr>
          <w:rFonts w:ascii="黑体" w:eastAsia="黑体" w:hAnsi="黑体"/>
          <w:sz w:val="32"/>
          <w:szCs w:val="32"/>
        </w:rPr>
        <w:t>及装订</w:t>
      </w:r>
    </w:p>
    <w:p w:rsidR="00862346" w:rsidRDefault="00862346" w:rsidP="00862346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纸质</w:t>
      </w:r>
      <w:r>
        <w:rPr>
          <w:rFonts w:ascii="仿宋" w:eastAsia="仿宋" w:hAnsi="仿宋"/>
          <w:sz w:val="32"/>
          <w:szCs w:val="32"/>
        </w:rPr>
        <w:t>材料请使用</w:t>
      </w:r>
      <w:r>
        <w:rPr>
          <w:rFonts w:ascii="仿宋" w:eastAsia="仿宋" w:hAnsi="仿宋" w:hint="eastAsia"/>
          <w:sz w:val="32"/>
          <w:szCs w:val="32"/>
        </w:rPr>
        <w:t>A4纸双面</w:t>
      </w:r>
      <w:r>
        <w:rPr>
          <w:rFonts w:ascii="仿宋" w:eastAsia="仿宋" w:hAnsi="仿宋"/>
          <w:sz w:val="32"/>
          <w:szCs w:val="32"/>
        </w:rPr>
        <w:t>印刷，装订平整，采用普通纸质材料作为</w:t>
      </w:r>
      <w:r>
        <w:rPr>
          <w:rFonts w:ascii="仿宋" w:eastAsia="仿宋" w:hAnsi="仿宋" w:hint="eastAsia"/>
          <w:sz w:val="32"/>
          <w:szCs w:val="32"/>
        </w:rPr>
        <w:t>封面</w:t>
      </w:r>
      <w:r>
        <w:rPr>
          <w:rFonts w:ascii="仿宋" w:eastAsia="仿宋" w:hAnsi="仿宋"/>
          <w:sz w:val="32"/>
          <w:szCs w:val="32"/>
        </w:rPr>
        <w:t>。</w:t>
      </w:r>
    </w:p>
    <w:p w:rsidR="00C950B7" w:rsidRPr="00862346" w:rsidRDefault="00C950B7">
      <w:bookmarkStart w:id="0" w:name="_GoBack"/>
      <w:bookmarkEnd w:id="0"/>
    </w:p>
    <w:sectPr w:rsidR="00C950B7" w:rsidRPr="00862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0514B"/>
    <w:multiLevelType w:val="multilevel"/>
    <w:tmpl w:val="3660514B"/>
    <w:lvl w:ilvl="0">
      <w:start w:val="1"/>
      <w:numFmt w:val="japaneseCounting"/>
      <w:lvlText w:val="%1、"/>
      <w:lvlJc w:val="left"/>
      <w:pPr>
        <w:ind w:left="1476" w:hanging="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72" w:hanging="420"/>
      </w:pPr>
    </w:lvl>
    <w:lvl w:ilvl="2">
      <w:start w:val="1"/>
      <w:numFmt w:val="lowerRoman"/>
      <w:lvlText w:val="%3."/>
      <w:lvlJc w:val="right"/>
      <w:pPr>
        <w:ind w:left="1992" w:hanging="420"/>
      </w:pPr>
    </w:lvl>
    <w:lvl w:ilvl="3">
      <w:start w:val="1"/>
      <w:numFmt w:val="decimal"/>
      <w:lvlText w:val="%4."/>
      <w:lvlJc w:val="left"/>
      <w:pPr>
        <w:ind w:left="2412" w:hanging="420"/>
      </w:pPr>
    </w:lvl>
    <w:lvl w:ilvl="4">
      <w:start w:val="1"/>
      <w:numFmt w:val="lowerLetter"/>
      <w:lvlText w:val="%5)"/>
      <w:lvlJc w:val="left"/>
      <w:pPr>
        <w:ind w:left="2832" w:hanging="420"/>
      </w:pPr>
    </w:lvl>
    <w:lvl w:ilvl="5">
      <w:start w:val="1"/>
      <w:numFmt w:val="lowerRoman"/>
      <w:lvlText w:val="%6."/>
      <w:lvlJc w:val="right"/>
      <w:pPr>
        <w:ind w:left="3252" w:hanging="420"/>
      </w:pPr>
    </w:lvl>
    <w:lvl w:ilvl="6">
      <w:start w:val="1"/>
      <w:numFmt w:val="decimal"/>
      <w:lvlText w:val="%7."/>
      <w:lvlJc w:val="left"/>
      <w:pPr>
        <w:ind w:left="3672" w:hanging="420"/>
      </w:pPr>
    </w:lvl>
    <w:lvl w:ilvl="7">
      <w:start w:val="1"/>
      <w:numFmt w:val="lowerLetter"/>
      <w:lvlText w:val="%8)"/>
      <w:lvlJc w:val="left"/>
      <w:pPr>
        <w:ind w:left="4092" w:hanging="420"/>
      </w:pPr>
    </w:lvl>
    <w:lvl w:ilvl="8">
      <w:start w:val="1"/>
      <w:numFmt w:val="lowerRoman"/>
      <w:lvlText w:val="%9."/>
      <w:lvlJc w:val="right"/>
      <w:pPr>
        <w:ind w:left="45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46"/>
    <w:rsid w:val="00862346"/>
    <w:rsid w:val="00C9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4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346"/>
    <w:pPr>
      <w:ind w:firstLineChars="200" w:firstLine="420"/>
    </w:pPr>
  </w:style>
  <w:style w:type="paragraph" w:customStyle="1" w:styleId="Style3">
    <w:name w:val="_Style 3"/>
    <w:basedOn w:val="a"/>
    <w:rsid w:val="00862346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table" w:styleId="a4">
    <w:name w:val="Table Grid"/>
    <w:basedOn w:val="a1"/>
    <w:rsid w:val="0086234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4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346"/>
    <w:pPr>
      <w:ind w:firstLineChars="200" w:firstLine="420"/>
    </w:pPr>
  </w:style>
  <w:style w:type="paragraph" w:customStyle="1" w:styleId="Style3">
    <w:name w:val="_Style 3"/>
    <w:basedOn w:val="a"/>
    <w:rsid w:val="00862346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table" w:styleId="a4">
    <w:name w:val="Table Grid"/>
    <w:basedOn w:val="a1"/>
    <w:rsid w:val="0086234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2019-11-08T04:44:00Z</dcterms:created>
  <dcterms:modified xsi:type="dcterms:W3CDTF">2019-11-08T04:45:00Z</dcterms:modified>
</cp:coreProperties>
</file>