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28" w:rsidRDefault="00AE7228" w:rsidP="00AE7228">
      <w:pPr>
        <w:rPr>
          <w:color w:val="000000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1</w:t>
      </w:r>
    </w:p>
    <w:p w:rsidR="00AE7228" w:rsidRDefault="00AE7228" w:rsidP="00AE7228">
      <w:pPr>
        <w:widowControl/>
        <w:spacing w:beforeLines="50" w:before="156" w:afterLines="50" w:after="156" w:line="400" w:lineRule="exact"/>
        <w:jc w:val="center"/>
        <w:rPr>
          <w:rFonts w:eastAsia="方正小标宋_GBK"/>
          <w:b/>
          <w:color w:val="000000"/>
          <w:szCs w:val="32"/>
        </w:rPr>
      </w:pPr>
      <w:bookmarkStart w:id="0" w:name="_GoBack"/>
      <w:r>
        <w:rPr>
          <w:rFonts w:eastAsia="方正小标宋_GBK" w:hint="eastAsia"/>
          <w:b/>
          <w:color w:val="000000"/>
          <w:sz w:val="32"/>
          <w:szCs w:val="32"/>
        </w:rPr>
        <w:t>苏州创新名优产品认定申请表</w:t>
      </w:r>
      <w:bookmarkEnd w:id="0"/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 w:rsidR="00AE7228" w:rsidTr="00185479">
        <w:trPr>
          <w:trHeight w:val="567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 w:hint="eastAsia"/>
                <w:color w:val="000000"/>
                <w:szCs w:val="32"/>
              </w:rPr>
              <w:t>一、申报单位基本情况</w:t>
            </w:r>
          </w:p>
        </w:tc>
      </w:tr>
      <w:tr w:rsidR="00AE7228" w:rsidTr="0018547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所属行业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行业代码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（国民经济行业分类的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位代码）</w:t>
            </w:r>
          </w:p>
        </w:tc>
      </w:tr>
      <w:tr w:rsidR="00AE7228" w:rsidTr="00185479">
        <w:trPr>
          <w:trHeight w:val="624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 w:rsidR="00AE7228" w:rsidTr="0018547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56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1261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AE7228" w:rsidTr="00185479">
        <w:trPr>
          <w:trHeight w:val="617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>上</w:t>
            </w:r>
            <w:r>
              <w:rPr>
                <w:color w:val="000000"/>
                <w:szCs w:val="21"/>
              </w:rPr>
              <w:t xml:space="preserve">   2</w:t>
            </w:r>
            <w:r>
              <w:rPr>
                <w:rFonts w:hint="eastAsia"/>
                <w:color w:val="000000"/>
                <w:szCs w:val="21"/>
              </w:rPr>
              <w:t>、非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>上企业</w:t>
            </w: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 w:rsidR="00AE7228" w:rsidTr="00185479">
        <w:trPr>
          <w:trHeight w:val="585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研发人员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 w:rsidR="00AE7228" w:rsidTr="00185479">
        <w:trPr>
          <w:trHeight w:val="90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759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570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年度实绩，若无，则免）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产值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600"/>
          <w:jc w:val="center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AE7228" w:rsidTr="00185479">
        <w:trPr>
          <w:trHeight w:val="9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555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32"/>
              </w:rPr>
              <w:lastRenderedPageBreak/>
              <w:t>二、申报产品基本情况</w:t>
            </w:r>
          </w:p>
        </w:tc>
      </w:tr>
      <w:tr w:rsidR="00AE7228" w:rsidTr="0018547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（与注册批件一致）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产品注册证编号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555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产品适应症、功能及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应用领域（使用科室，是否进</w:t>
            </w:r>
            <w:proofErr w:type="gramStart"/>
            <w:r>
              <w:rPr>
                <w:rFonts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hint="eastAsia"/>
                <w:color w:val="000000"/>
                <w:szCs w:val="21"/>
              </w:rPr>
              <w:t>保等）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1491"/>
          <w:jc w:val="center"/>
        </w:trPr>
        <w:tc>
          <w:tcPr>
            <w:tcW w:w="92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已获批上市的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类新药。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已获批上市的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类改良型新药。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已获批上市的境外原</w:t>
            </w: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Cs w:val="21"/>
              </w:rPr>
              <w:t>药品</w:t>
            </w:r>
            <w:proofErr w:type="gramStart"/>
            <w:r>
              <w:rPr>
                <w:rFonts w:hint="eastAsia"/>
                <w:color w:val="000000"/>
                <w:szCs w:val="21"/>
              </w:rPr>
              <w:t>的首仿药</w:t>
            </w:r>
            <w:proofErr w:type="gramEnd"/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研制与生产技术处于国际或国内领先水平，具有较高临床应用价值的药品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进入创新医疗器械特别审批程序的器械。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获市级以上医药类“三首”（装备首台套、材料首批次、软件首版次）的产品。是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AE7228" w:rsidRDefault="00AE7228" w:rsidP="00185479">
            <w:pPr>
              <w:numPr>
                <w:ilvl w:val="0"/>
                <w:numId w:val="1"/>
              </w:num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工作原理或作用机制创新性较强，具有较高临床应用价值的医疗器械。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 w:rsidR="00AE7228" w:rsidTr="00185479">
        <w:trPr>
          <w:cantSplit/>
          <w:trHeight w:val="713"/>
          <w:jc w:val="center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1101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916"/>
          <w:jc w:val="center"/>
        </w:trPr>
        <w:tc>
          <w:tcPr>
            <w:tcW w:w="22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529"/>
          <w:jc w:val="center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产品经济效益</w:t>
            </w: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 w:rsidR="00AE7228" w:rsidRDefault="00AE7228" w:rsidP="0018547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 w:rsidR="00AE7228" w:rsidRDefault="00AE7228" w:rsidP="0018547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 w:rsidR="00AE7228" w:rsidTr="00185479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529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1-6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AE7228" w:rsidTr="00185479">
        <w:trPr>
          <w:cantSplit/>
          <w:trHeight w:val="1850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28" w:rsidRDefault="00AE7228" w:rsidP="0018547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 w:rsidR="00AE7228" w:rsidRDefault="00AE7228" w:rsidP="0018547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 w:rsidR="00AE7228" w:rsidRDefault="00AE7228" w:rsidP="00185479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</w:t>
            </w: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</w:tc>
      </w:tr>
      <w:tr w:rsidR="00AE7228" w:rsidTr="00185479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 w:rsidR="00AE7228" w:rsidTr="00185479">
        <w:trPr>
          <w:cantSplit/>
          <w:trHeight w:val="529"/>
          <w:jc w:val="center"/>
        </w:trPr>
        <w:tc>
          <w:tcPr>
            <w:tcW w:w="9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228" w:rsidRDefault="00AE7228" w:rsidP="00185479">
            <w:pPr>
              <w:spacing w:line="240" w:lineRule="exact"/>
              <w:ind w:firstLineChars="300" w:firstLine="630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我单位已了解申报苏州创新名优产品的相关要求，所填内容及提供的所有文件、资料都是真实有效的。如有不实，本单位愿承担相应的责任。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申请单位（盖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 w:rsidR="00AE7228" w:rsidRDefault="00AE7228" w:rsidP="0018547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 w:rsidR="00AE7228" w:rsidRDefault="00AE7228" w:rsidP="0018547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 w:rsidR="00162753" w:rsidRDefault="00AE7228"/>
    <w:sectPr w:rsidR="0016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AB3F9F"/>
    <w:multiLevelType w:val="singleLevel"/>
    <w:tmpl w:val="FDAB3F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758E423"/>
    <w:multiLevelType w:val="singleLevel"/>
    <w:tmpl w:val="7758E42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8"/>
    <w:rsid w:val="004602DE"/>
    <w:rsid w:val="00AE7228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4D26-BCB8-4FFE-9D94-E77C572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P R 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2023-07-06T10:12:00Z</dcterms:created>
  <dcterms:modified xsi:type="dcterms:W3CDTF">2023-07-06T10:12:00Z</dcterms:modified>
</cp:coreProperties>
</file>