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E5" w:rsidRDefault="00CE79E5" w:rsidP="00221527">
      <w:pPr>
        <w:autoSpaceDE w:val="0"/>
        <w:autoSpaceDN w:val="0"/>
        <w:snapToGrid w:val="0"/>
        <w:spacing w:line="590" w:lineRule="atLeast"/>
        <w:jc w:val="left"/>
        <w:rPr>
          <w:rFonts w:eastAsia="方正仿宋_GBK"/>
          <w:kern w:val="0"/>
          <w:sz w:val="28"/>
          <w:szCs w:val="28"/>
        </w:rPr>
      </w:pPr>
      <w:r w:rsidRPr="009C03BC">
        <w:rPr>
          <w:rFonts w:eastAsia="方正仿宋_GBK" w:hint="eastAsia"/>
          <w:kern w:val="0"/>
          <w:sz w:val="28"/>
          <w:szCs w:val="28"/>
        </w:rPr>
        <w:t>附件</w:t>
      </w:r>
    </w:p>
    <w:p w:rsidR="00CE79E5" w:rsidRPr="003D3E0D" w:rsidRDefault="00CE79E5" w:rsidP="00CE79E5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bookmarkStart w:id="0" w:name="_GoBack"/>
      <w:r w:rsidRPr="003D3E0D">
        <w:rPr>
          <w:rFonts w:eastAsia="方正小标宋_GBK"/>
          <w:snapToGrid w:val="0"/>
          <w:kern w:val="0"/>
          <w:sz w:val="44"/>
          <w:szCs w:val="44"/>
        </w:rPr>
        <w:t>20</w:t>
      </w:r>
      <w:r w:rsidRPr="003D3E0D">
        <w:rPr>
          <w:rFonts w:eastAsia="方正小标宋_GBK" w:hint="eastAsia"/>
          <w:snapToGrid w:val="0"/>
          <w:kern w:val="0"/>
          <w:sz w:val="44"/>
          <w:szCs w:val="44"/>
        </w:rPr>
        <w:t>21</w:t>
      </w:r>
      <w:r w:rsidRPr="003D3E0D">
        <w:rPr>
          <w:rFonts w:eastAsia="方正小标宋_GBK"/>
          <w:snapToGrid w:val="0"/>
          <w:kern w:val="0"/>
          <w:sz w:val="44"/>
          <w:szCs w:val="44"/>
        </w:rPr>
        <w:t>年度</w:t>
      </w:r>
      <w:r w:rsidRPr="003D3E0D">
        <w:rPr>
          <w:rFonts w:eastAsia="方正小标宋_GBK" w:hint="eastAsia"/>
          <w:snapToGrid w:val="0"/>
          <w:kern w:val="0"/>
          <w:sz w:val="44"/>
          <w:szCs w:val="44"/>
        </w:rPr>
        <w:t>江苏</w:t>
      </w:r>
      <w:r w:rsidRPr="003D3E0D">
        <w:rPr>
          <w:rFonts w:eastAsia="方正小标宋_GBK"/>
          <w:snapToGrid w:val="0"/>
          <w:kern w:val="0"/>
          <w:sz w:val="44"/>
          <w:szCs w:val="44"/>
        </w:rPr>
        <w:t>省科学技术奖专业组</w:t>
      </w:r>
    </w:p>
    <w:bookmarkEnd w:id="0"/>
    <w:p w:rsidR="00CE79E5" w:rsidRPr="003D3E0D" w:rsidRDefault="00CE79E5" w:rsidP="00CE79E5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</w:p>
    <w:tbl>
      <w:tblPr>
        <w:tblW w:w="9477" w:type="dxa"/>
        <w:jc w:val="center"/>
        <w:tblLook w:val="0000" w:firstRow="0" w:lastRow="0" w:firstColumn="0" w:lastColumn="0" w:noHBand="0" w:noVBand="0"/>
      </w:tblPr>
      <w:tblGrid>
        <w:gridCol w:w="1502"/>
        <w:gridCol w:w="1816"/>
        <w:gridCol w:w="6159"/>
      </w:tblGrid>
      <w:tr w:rsidR="00CE79E5" w:rsidRPr="003D3E0D" w:rsidTr="00B062E2">
        <w:trPr>
          <w:trHeight w:val="692"/>
          <w:tblHeader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kern w:val="0"/>
                <w:sz w:val="30"/>
                <w:szCs w:val="30"/>
              </w:rPr>
            </w:pPr>
            <w:r w:rsidRPr="003D3E0D">
              <w:rPr>
                <w:rFonts w:eastAsia="黑体"/>
                <w:snapToGrid w:val="0"/>
                <w:kern w:val="0"/>
                <w:sz w:val="30"/>
                <w:szCs w:val="30"/>
              </w:rPr>
              <w:t>专业组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kern w:val="0"/>
                <w:sz w:val="30"/>
                <w:szCs w:val="30"/>
              </w:rPr>
            </w:pPr>
            <w:r w:rsidRPr="003D3E0D">
              <w:rPr>
                <w:rFonts w:eastAsia="黑体"/>
                <w:snapToGrid w:val="0"/>
                <w:kern w:val="0"/>
                <w:sz w:val="30"/>
                <w:szCs w:val="30"/>
              </w:rPr>
              <w:t>评审组名称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kern w:val="0"/>
                <w:sz w:val="30"/>
                <w:szCs w:val="30"/>
              </w:rPr>
            </w:pPr>
            <w:r w:rsidRPr="003D3E0D">
              <w:rPr>
                <w:rFonts w:eastAsia="黑体" w:hint="eastAsia"/>
                <w:snapToGrid w:val="0"/>
                <w:kern w:val="0"/>
                <w:sz w:val="30"/>
                <w:szCs w:val="30"/>
              </w:rPr>
              <w:t>专</w:t>
            </w:r>
            <w:r w:rsidRPr="003D3E0D">
              <w:rPr>
                <w:rFonts w:eastAsia="黑体" w:hint="eastAsia"/>
                <w:snapToGrid w:val="0"/>
                <w:kern w:val="0"/>
                <w:sz w:val="30"/>
                <w:szCs w:val="30"/>
              </w:rPr>
              <w:t xml:space="preserve"> </w:t>
            </w:r>
            <w:r w:rsidRPr="003D3E0D">
              <w:rPr>
                <w:rFonts w:eastAsia="黑体" w:hint="eastAsia"/>
                <w:snapToGrid w:val="0"/>
                <w:kern w:val="0"/>
                <w:sz w:val="30"/>
                <w:szCs w:val="30"/>
              </w:rPr>
              <w:t>业</w:t>
            </w:r>
            <w:r w:rsidRPr="003D3E0D">
              <w:rPr>
                <w:rFonts w:eastAsia="黑体" w:hint="eastAsia"/>
                <w:snapToGrid w:val="0"/>
                <w:kern w:val="0"/>
                <w:sz w:val="30"/>
                <w:szCs w:val="30"/>
              </w:rPr>
              <w:t xml:space="preserve"> </w:t>
            </w:r>
            <w:r w:rsidRPr="003D3E0D">
              <w:rPr>
                <w:rFonts w:eastAsia="黑体" w:hint="eastAsia"/>
                <w:snapToGrid w:val="0"/>
                <w:kern w:val="0"/>
                <w:sz w:val="30"/>
                <w:szCs w:val="30"/>
              </w:rPr>
              <w:t>内</w:t>
            </w:r>
            <w:r w:rsidRPr="003D3E0D">
              <w:rPr>
                <w:rFonts w:eastAsia="黑体" w:hint="eastAsia"/>
                <w:snapToGrid w:val="0"/>
                <w:kern w:val="0"/>
                <w:sz w:val="30"/>
                <w:szCs w:val="30"/>
              </w:rPr>
              <w:t xml:space="preserve"> </w:t>
            </w:r>
            <w:r w:rsidRPr="003D3E0D">
              <w:rPr>
                <w:rFonts w:eastAsia="黑体" w:hint="eastAsia"/>
                <w:snapToGrid w:val="0"/>
                <w:kern w:val="0"/>
                <w:sz w:val="30"/>
                <w:szCs w:val="30"/>
              </w:rPr>
              <w:t>容</w:t>
            </w:r>
          </w:p>
        </w:tc>
      </w:tr>
      <w:tr w:rsidR="00CE79E5" w:rsidRPr="003D3E0D" w:rsidTr="00B062E2">
        <w:trPr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  <w:r w:rsidRPr="003D3E0D">
              <w:rPr>
                <w:rFonts w:eastAsia="方正仿宋_GBK"/>
                <w:snapToGrid w:val="0"/>
                <w:kern w:val="0"/>
                <w:sz w:val="30"/>
                <w:szCs w:val="30"/>
              </w:rPr>
              <w:t>一、电子信息及系统科学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网络与通信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无线通信，光通信，卫星及微波通信，信号与信息处理，信息与网络安全，三网融合及终端设备，短距离无线通信，多媒体移动终端，电信增值服务，有线及广播电视等。</w:t>
            </w:r>
          </w:p>
        </w:tc>
      </w:tr>
      <w:tr w:rsidR="00CE79E5" w:rsidRPr="003D3E0D" w:rsidTr="00B062E2">
        <w:trPr>
          <w:trHeight w:val="2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计算机与软件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基础及应用数学，计算科学及应用技术（云计算、并行计算、可信计算等），海量数据处理与挖掘技术，语言识别及中文信息处理，基础软件，应用软件，嵌入式软件及中间件，数字媒体（动漫、网游、创意设计），软件服务及外包等。</w:t>
            </w:r>
          </w:p>
        </w:tc>
      </w:tr>
      <w:tr w:rsidR="00CE79E5" w:rsidRPr="003D3E0D" w:rsidTr="00B062E2">
        <w:trPr>
          <w:trHeight w:val="20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微电子及元器件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微电子技术，光电子技术，半导体技术，集成电路设计、制造、封装、测试及关键配套材，新型传感器，</w:t>
            </w:r>
            <w:proofErr w:type="gramStart"/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传感网</w:t>
            </w:r>
            <w:proofErr w:type="gramEnd"/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芯片，</w:t>
            </w: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RFID</w:t>
            </w: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，</w:t>
            </w:r>
            <w:proofErr w:type="gramStart"/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传感网</w:t>
            </w:r>
            <w:proofErr w:type="gramEnd"/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节点产品，</w:t>
            </w:r>
            <w:proofErr w:type="gramStart"/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微纳器件</w:t>
            </w:r>
            <w:proofErr w:type="gramEnd"/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，</w:t>
            </w: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MEMS</w:t>
            </w: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，光电子器件，半导体发光器件，片式元器件等。</w:t>
            </w:r>
          </w:p>
        </w:tc>
      </w:tr>
      <w:tr w:rsidR="00CE79E5" w:rsidRPr="003D3E0D" w:rsidTr="00B062E2">
        <w:trPr>
          <w:trHeight w:val="1781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  <w:r w:rsidRPr="003D3E0D">
              <w:rPr>
                <w:rFonts w:eastAsia="方正仿宋_GBK"/>
                <w:snapToGrid w:val="0"/>
                <w:kern w:val="0"/>
                <w:sz w:val="30"/>
                <w:szCs w:val="30"/>
              </w:rPr>
              <w:t>二、生物技术与医药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生物技术与生物工程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生物技术，基因工程，蛋白质，核酸，多肽，干细胞，疫苗，生物芯片，组织工程，工业生物技术，能源生物技术，生物环保技术，生物医学电子技术等。</w:t>
            </w:r>
          </w:p>
        </w:tc>
      </w:tr>
      <w:tr w:rsidR="00CE79E5" w:rsidRPr="003D3E0D" w:rsidTr="00B062E2">
        <w:trPr>
          <w:trHeight w:val="1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药学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中药学、现代中药，化学新药，制药工程技术，放射性药物，生物技术药，药剂学，药理学，药物分析与药品筛选，药物实验动物学，药物统计学等。</w:t>
            </w:r>
          </w:p>
        </w:tc>
      </w:tr>
      <w:tr w:rsidR="00CE79E5" w:rsidRPr="003D3E0D" w:rsidTr="00B062E2">
        <w:trPr>
          <w:trHeight w:val="12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医疗器械及材料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生物试剂，医用材料，人工器官，疾病诊断仪器，大型医疗装备，制药器械，制药工业专用设备等。</w:t>
            </w:r>
          </w:p>
        </w:tc>
      </w:tr>
      <w:tr w:rsidR="00CE79E5" w:rsidRPr="003D3E0D" w:rsidTr="00B062E2">
        <w:trPr>
          <w:trHeight w:val="1867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  <w:r w:rsidRPr="003D3E0D">
              <w:rPr>
                <w:rFonts w:eastAsia="方正仿宋_GBK"/>
                <w:snapToGrid w:val="0"/>
                <w:kern w:val="0"/>
                <w:sz w:val="30"/>
                <w:szCs w:val="30"/>
              </w:rPr>
              <w:lastRenderedPageBreak/>
              <w:t>三、能源与节能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新能源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太阳能技术及测试与装备，风能技术及控制系统，关键零部件，生物质能，新能源汽车及动力电池，核能、地热能、海洋能等新能源技术与装备等。</w:t>
            </w:r>
          </w:p>
        </w:tc>
      </w:tr>
      <w:tr w:rsidR="00CE79E5" w:rsidRPr="003D3E0D" w:rsidTr="00B062E2">
        <w:trPr>
          <w:trHeight w:val="19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高效节能与减排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能源动力系统节能减排技术，石油、天然气、化工系统节能减排技术，矿业、冶金、建材系统节能减排技术，轻工机械、印染纺织系统节能减排技术，半导体照明关键技术等。</w:t>
            </w:r>
          </w:p>
        </w:tc>
      </w:tr>
      <w:tr w:rsidR="00CE79E5" w:rsidRPr="003D3E0D" w:rsidTr="00B062E2">
        <w:trPr>
          <w:trHeight w:val="19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动力电气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智能电网技术，超导技术，发电与电站工程，输变电技术，高电压与绝缘，继电保护，电力系统自动化，电机与电器，动力，锅炉，热力系统等。</w:t>
            </w:r>
          </w:p>
        </w:tc>
      </w:tr>
      <w:tr w:rsidR="00CE79E5" w:rsidRPr="003D3E0D" w:rsidTr="00B062E2">
        <w:trPr>
          <w:trHeight w:val="1083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  <w:r w:rsidRPr="003D3E0D">
              <w:rPr>
                <w:rFonts w:eastAsia="方正仿宋_GBK"/>
                <w:snapToGrid w:val="0"/>
                <w:kern w:val="0"/>
                <w:sz w:val="30"/>
                <w:szCs w:val="30"/>
              </w:rPr>
              <w:t>四、材料与化学工程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无机材料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碳纤维等高性能纤维材料，陶瓷材料，玻璃材料，特种功能材料，无机非金属复合材料等。</w:t>
            </w:r>
          </w:p>
        </w:tc>
      </w:tr>
      <w:tr w:rsidR="00CE79E5" w:rsidRPr="003D3E0D" w:rsidTr="00B062E2">
        <w:trPr>
          <w:trHeight w:val="13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有机高分子材料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有机高分子材料，功能高分子材料，聚合物复合材料，高分子液晶材料，天然高分子产品加工等。</w:t>
            </w:r>
          </w:p>
        </w:tc>
      </w:tr>
      <w:tr w:rsidR="00CE79E5" w:rsidRPr="003D3E0D" w:rsidTr="00B062E2">
        <w:trPr>
          <w:trHeight w:val="18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金属材料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钢铁冶金技术、原料与处理技术，钢铁加工与制造技术，有色金属冶金技术、加工与制造工艺技术等，金属复合材料，高性能合金材料，高性能稀土材料等。</w:t>
            </w:r>
          </w:p>
        </w:tc>
      </w:tr>
      <w:tr w:rsidR="00CE79E5" w:rsidRPr="003D3E0D" w:rsidTr="00B062E2">
        <w:trPr>
          <w:trHeight w:val="18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化学工程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化工工程技术及装置，石油炼制技术，有机化工，煤化工，合成树脂与塑料，化学纤维，橡胶技术，无机化工，精细化学品，生物化学，电化学等。</w:t>
            </w:r>
          </w:p>
        </w:tc>
      </w:tr>
      <w:tr w:rsidR="00CE79E5" w:rsidRPr="003D3E0D" w:rsidTr="00B062E2">
        <w:trPr>
          <w:trHeight w:val="1853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  <w:r w:rsidRPr="003D3E0D">
              <w:rPr>
                <w:rFonts w:eastAsia="方正仿宋_GBK"/>
                <w:snapToGrid w:val="0"/>
                <w:kern w:val="0"/>
                <w:sz w:val="30"/>
                <w:szCs w:val="30"/>
              </w:rPr>
              <w:lastRenderedPageBreak/>
              <w:t>五、先进制造与重大装备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数控机床装备，工程机械装备，纺织机械装备，轨道交通装备，海洋工程装备，自动化制造装备，能源与动力装备，冶金装备，煤炭与矿山装备，电力设备装备，交通运输装备，流体传动装备等。</w:t>
            </w:r>
          </w:p>
        </w:tc>
      </w:tr>
      <w:tr w:rsidR="00CE79E5" w:rsidRPr="003D3E0D" w:rsidTr="00B062E2">
        <w:trPr>
          <w:trHeight w:val="1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先进制造与自动控制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数字化与智能化制造技术，机器人与智能控制，工业自动化，先进控制与设备，绿色制造等。</w:t>
            </w:r>
          </w:p>
        </w:tc>
      </w:tr>
      <w:tr w:rsidR="00CE79E5" w:rsidRPr="003D3E0D" w:rsidTr="00B062E2">
        <w:trPr>
          <w:trHeight w:val="14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仪器仪表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仪器仪表技术，工业自动化仪表，电工仪器仪表，光学仪器，环境监测仪，热工与化工测量仪器仪表等。</w:t>
            </w:r>
          </w:p>
        </w:tc>
      </w:tr>
      <w:tr w:rsidR="00CE79E5" w:rsidRPr="003D3E0D" w:rsidTr="00B062E2">
        <w:trPr>
          <w:trHeight w:val="1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机械技术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机械设计，机械原理与零件，热加工工艺与设备，通用机械技术与设备，流体机械技术与设备，极端机械制造技术、精密模具等。</w:t>
            </w:r>
          </w:p>
        </w:tc>
      </w:tr>
      <w:tr w:rsidR="00CE79E5" w:rsidRPr="003D3E0D" w:rsidTr="00B062E2">
        <w:trPr>
          <w:trHeight w:val="1026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  <w:r w:rsidRPr="003D3E0D">
              <w:rPr>
                <w:rFonts w:eastAsia="方正仿宋_GBK"/>
                <w:snapToGrid w:val="0"/>
                <w:kern w:val="0"/>
                <w:sz w:val="30"/>
                <w:szCs w:val="30"/>
              </w:rPr>
              <w:t>六、资源与环境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环境科学与生态保护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环境学，气象学，环境生态保护与修复工程，生态环境监测与预报等。</w:t>
            </w: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 xml:space="preserve"> </w:t>
            </w:r>
          </w:p>
        </w:tc>
      </w:tr>
      <w:tr w:rsidR="00CE79E5" w:rsidRPr="003D3E0D" w:rsidTr="00B062E2">
        <w:trPr>
          <w:trHeight w:val="15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环保监测与技术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环境监测与预报，环境监测仪器及系统，水、固、气污染防治技术及设备，环保成套技术及装备等。</w:t>
            </w:r>
          </w:p>
        </w:tc>
      </w:tr>
      <w:tr w:rsidR="00CE79E5" w:rsidRPr="003D3E0D" w:rsidTr="00B062E2">
        <w:trPr>
          <w:trHeight w:val="19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资源开发利用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土地资源调查与利用，海洋资源调查与观测，矿产、油气资源勘探与开发开采工程，石油、天然气储存与运输工程，工程地质、矿产调查与评价，生态地理调查、评价与规划，地质灾害监测预报与防治，工程地震技术等。</w:t>
            </w:r>
          </w:p>
        </w:tc>
      </w:tr>
      <w:tr w:rsidR="00CE79E5" w:rsidRPr="003D3E0D" w:rsidTr="00B062E2">
        <w:trPr>
          <w:trHeight w:val="12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安全生产技术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凿岩爆破工程，井巷工程，矿山压力与支护，矿山生产安全，劳动安全技术，消防工程等。</w:t>
            </w:r>
          </w:p>
        </w:tc>
      </w:tr>
      <w:tr w:rsidR="00CE79E5" w:rsidRPr="003D3E0D" w:rsidTr="00B062E2">
        <w:trPr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  <w:r w:rsidRPr="003D3E0D">
              <w:rPr>
                <w:rFonts w:eastAsia="方正仿宋_GBK"/>
                <w:snapToGrid w:val="0"/>
                <w:kern w:val="0"/>
                <w:sz w:val="30"/>
                <w:szCs w:val="30"/>
              </w:rPr>
              <w:t>七、建筑、水利与交通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土木建筑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土木建筑结构、规划，土木工程施工，市政工程，防灾减灾工程，岩土，路基、路面工程，桥涵工程，隧道工程等。</w:t>
            </w:r>
          </w:p>
        </w:tc>
      </w:tr>
      <w:tr w:rsidR="00CE79E5" w:rsidRPr="003D3E0D" w:rsidTr="00B062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水利工程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水利工程勘测、施工，河流泥沙工程，海洋工程，水资源利用与管理，水利工程管理，防洪抗旱减灾，陆地水文，大坝监测等。</w:t>
            </w:r>
          </w:p>
        </w:tc>
      </w:tr>
      <w:tr w:rsidR="00CE79E5" w:rsidRPr="003D3E0D" w:rsidTr="00B062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交通运输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运输安全管理，城市道路运输工程，水路运输，港口设计技术，船舶工程，造船专用工艺，机场及航空运输，铁路、</w:t>
            </w:r>
            <w:proofErr w:type="gramStart"/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城轨车辆</w:t>
            </w:r>
            <w:proofErr w:type="gramEnd"/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系统等。</w:t>
            </w:r>
          </w:p>
        </w:tc>
      </w:tr>
      <w:tr w:rsidR="00CE79E5" w:rsidRPr="003D3E0D" w:rsidTr="00B062E2">
        <w:trPr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  <w:r w:rsidRPr="003D3E0D">
              <w:rPr>
                <w:rFonts w:eastAsia="方正仿宋_GBK"/>
                <w:snapToGrid w:val="0"/>
                <w:kern w:val="0"/>
                <w:sz w:val="30"/>
                <w:szCs w:val="30"/>
              </w:rPr>
              <w:t>八、农业与林业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农业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作物育种，农业生物工程，作物栽培，土壤与肥料，植物保护，农业设施与机械装备，食品加工及其副产品和利用，食品安全等。</w:t>
            </w:r>
          </w:p>
        </w:tc>
      </w:tr>
      <w:tr w:rsidR="00CE79E5" w:rsidRPr="003D3E0D" w:rsidTr="00B062E2">
        <w:trPr>
          <w:trHeight w:val="6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林业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林木育种，经济林，园艺，蔬菜，果树等。</w:t>
            </w:r>
          </w:p>
        </w:tc>
      </w:tr>
      <w:tr w:rsidR="00CE79E5" w:rsidRPr="003D3E0D" w:rsidTr="00B062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养殖业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动物育种与繁育，动物营养与饲料加工，兽医学，畜禽养殖等；水产品种选育与增殖、贮藏与加工，水产饲料与病害防治等。</w:t>
            </w:r>
          </w:p>
        </w:tc>
      </w:tr>
      <w:tr w:rsidR="00CE79E5" w:rsidRPr="003D3E0D" w:rsidTr="00B062E2">
        <w:trPr>
          <w:trHeight w:val="719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  <w:r w:rsidRPr="003D3E0D">
              <w:rPr>
                <w:rFonts w:eastAsia="方正仿宋_GBK"/>
                <w:snapToGrid w:val="0"/>
                <w:kern w:val="0"/>
                <w:sz w:val="30"/>
                <w:szCs w:val="30"/>
              </w:rPr>
              <w:t>九、医疗卫生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内科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心血管，呼吸，肾脏，胃肠，内分泌等，放射医学。</w:t>
            </w:r>
          </w:p>
        </w:tc>
      </w:tr>
      <w:tr w:rsidR="00CE79E5" w:rsidRPr="003D3E0D" w:rsidTr="00B062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外科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普通外科，神经外科，胸外科，骨科，泌尿外科，妇产科，耳鼻咽喉科，眼科，口腔科等。</w:t>
            </w:r>
          </w:p>
        </w:tc>
      </w:tr>
      <w:tr w:rsidR="00CE79E5" w:rsidRPr="003D3E0D" w:rsidTr="00B062E2">
        <w:trPr>
          <w:trHeight w:val="9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基础与预防医学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流行病学，传染病预防，卫生检验学，放射卫生学，保健医学，康复医学，运动医学等。</w:t>
            </w:r>
          </w:p>
        </w:tc>
      </w:tr>
      <w:tr w:rsidR="00CE79E5" w:rsidRPr="003D3E0D" w:rsidTr="00B062E2">
        <w:trPr>
          <w:trHeight w:val="8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中医</w:t>
            </w:r>
          </w:p>
        </w:tc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E5" w:rsidRPr="003D3E0D" w:rsidRDefault="00CE79E5" w:rsidP="00B062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3D3E0D">
              <w:rPr>
                <w:rFonts w:eastAsia="方正仿宋_GBK"/>
                <w:snapToGrid w:val="0"/>
                <w:kern w:val="0"/>
                <w:sz w:val="28"/>
                <w:szCs w:val="28"/>
              </w:rPr>
              <w:t>中医学、针灸学、中西医结合。</w:t>
            </w:r>
          </w:p>
        </w:tc>
      </w:tr>
    </w:tbl>
    <w:p w:rsidR="00CE79E5" w:rsidRPr="003D3E0D" w:rsidRDefault="00CE79E5" w:rsidP="00CE79E5">
      <w:pPr>
        <w:autoSpaceDE w:val="0"/>
        <w:autoSpaceDN w:val="0"/>
        <w:snapToGrid w:val="0"/>
        <w:spacing w:line="590" w:lineRule="atLeast"/>
        <w:jc w:val="left"/>
        <w:rPr>
          <w:rFonts w:eastAsia="方正仿宋_GBK"/>
          <w:kern w:val="0"/>
          <w:sz w:val="28"/>
          <w:szCs w:val="28"/>
        </w:rPr>
      </w:pPr>
    </w:p>
    <w:p w:rsidR="00E85036" w:rsidRPr="00CE79E5" w:rsidRDefault="00E85036" w:rsidP="00CE79E5">
      <w:pPr>
        <w:autoSpaceDE w:val="0"/>
        <w:autoSpaceDN w:val="0"/>
        <w:snapToGrid w:val="0"/>
        <w:spacing w:line="590" w:lineRule="atLeast"/>
        <w:ind w:firstLineChars="1550" w:firstLine="4960"/>
        <w:jc w:val="left"/>
        <w:rPr>
          <w:rFonts w:ascii="黑体" w:eastAsia="黑体" w:hAnsi="黑体"/>
          <w:sz w:val="32"/>
          <w:szCs w:val="32"/>
        </w:rPr>
      </w:pPr>
    </w:p>
    <w:p w:rsidR="00267474" w:rsidRPr="00D2763E" w:rsidRDefault="00267474">
      <w:pPr>
        <w:jc w:val="left"/>
        <w:rPr>
          <w:rFonts w:ascii="黑体" w:eastAsia="黑体" w:hAnsi="黑体"/>
          <w:sz w:val="32"/>
          <w:szCs w:val="32"/>
        </w:rPr>
      </w:pPr>
    </w:p>
    <w:sectPr w:rsidR="00267474" w:rsidRPr="00D27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C0" w:rsidRDefault="009508C0" w:rsidP="00546656">
      <w:r>
        <w:separator/>
      </w:r>
    </w:p>
  </w:endnote>
  <w:endnote w:type="continuationSeparator" w:id="0">
    <w:p w:rsidR="009508C0" w:rsidRDefault="009508C0" w:rsidP="0054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C0" w:rsidRDefault="009508C0" w:rsidP="00546656">
      <w:r>
        <w:separator/>
      </w:r>
    </w:p>
  </w:footnote>
  <w:footnote w:type="continuationSeparator" w:id="0">
    <w:p w:rsidR="009508C0" w:rsidRDefault="009508C0" w:rsidP="00546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C4"/>
    <w:rsid w:val="00065CF1"/>
    <w:rsid w:val="000A266A"/>
    <w:rsid w:val="000A2B34"/>
    <w:rsid w:val="000A6FC0"/>
    <w:rsid w:val="00144D05"/>
    <w:rsid w:val="00157338"/>
    <w:rsid w:val="001C3F95"/>
    <w:rsid w:val="001D1492"/>
    <w:rsid w:val="00221527"/>
    <w:rsid w:val="00232DA7"/>
    <w:rsid w:val="00241426"/>
    <w:rsid w:val="00267474"/>
    <w:rsid w:val="00281260"/>
    <w:rsid w:val="003449E5"/>
    <w:rsid w:val="0035101C"/>
    <w:rsid w:val="0037422A"/>
    <w:rsid w:val="004A3944"/>
    <w:rsid w:val="004A3E03"/>
    <w:rsid w:val="004F1C4A"/>
    <w:rsid w:val="00522A2F"/>
    <w:rsid w:val="00536AE0"/>
    <w:rsid w:val="00546656"/>
    <w:rsid w:val="0063604D"/>
    <w:rsid w:val="0065191D"/>
    <w:rsid w:val="0066164D"/>
    <w:rsid w:val="00692567"/>
    <w:rsid w:val="006C561E"/>
    <w:rsid w:val="006C79D4"/>
    <w:rsid w:val="007662EC"/>
    <w:rsid w:val="0078425C"/>
    <w:rsid w:val="007A0038"/>
    <w:rsid w:val="007B4356"/>
    <w:rsid w:val="00811A8A"/>
    <w:rsid w:val="00815132"/>
    <w:rsid w:val="0083317A"/>
    <w:rsid w:val="008E1FD3"/>
    <w:rsid w:val="00906853"/>
    <w:rsid w:val="00941578"/>
    <w:rsid w:val="009508C0"/>
    <w:rsid w:val="009531F6"/>
    <w:rsid w:val="009B67A1"/>
    <w:rsid w:val="009D20A4"/>
    <w:rsid w:val="00A232C4"/>
    <w:rsid w:val="00A71602"/>
    <w:rsid w:val="00AD51C2"/>
    <w:rsid w:val="00AE4588"/>
    <w:rsid w:val="00B12AD0"/>
    <w:rsid w:val="00B41148"/>
    <w:rsid w:val="00B65ED5"/>
    <w:rsid w:val="00C20D5C"/>
    <w:rsid w:val="00CE79E5"/>
    <w:rsid w:val="00CF2629"/>
    <w:rsid w:val="00D02A6A"/>
    <w:rsid w:val="00D11173"/>
    <w:rsid w:val="00D2763E"/>
    <w:rsid w:val="00D35A07"/>
    <w:rsid w:val="00D77F94"/>
    <w:rsid w:val="00E05325"/>
    <w:rsid w:val="00E3185E"/>
    <w:rsid w:val="00E85036"/>
    <w:rsid w:val="00EE0C62"/>
    <w:rsid w:val="00EE3270"/>
    <w:rsid w:val="00EF3832"/>
    <w:rsid w:val="00FD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6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656"/>
    <w:rPr>
      <w:sz w:val="18"/>
      <w:szCs w:val="18"/>
    </w:rPr>
  </w:style>
  <w:style w:type="character" w:styleId="a5">
    <w:name w:val="Strong"/>
    <w:basedOn w:val="a0"/>
    <w:uiPriority w:val="22"/>
    <w:qFormat/>
    <w:rsid w:val="00267474"/>
    <w:rPr>
      <w:b/>
      <w:bCs/>
    </w:rPr>
  </w:style>
  <w:style w:type="character" w:styleId="a6">
    <w:name w:val="Hyperlink"/>
    <w:basedOn w:val="a0"/>
    <w:uiPriority w:val="99"/>
    <w:unhideWhenUsed/>
    <w:rsid w:val="007A00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6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656"/>
    <w:rPr>
      <w:sz w:val="18"/>
      <w:szCs w:val="18"/>
    </w:rPr>
  </w:style>
  <w:style w:type="character" w:styleId="a5">
    <w:name w:val="Strong"/>
    <w:basedOn w:val="a0"/>
    <w:uiPriority w:val="22"/>
    <w:qFormat/>
    <w:rsid w:val="00267474"/>
    <w:rPr>
      <w:b/>
      <w:bCs/>
    </w:rPr>
  </w:style>
  <w:style w:type="character" w:styleId="a6">
    <w:name w:val="Hyperlink"/>
    <w:basedOn w:val="a0"/>
    <w:uiPriority w:val="99"/>
    <w:unhideWhenUsed/>
    <w:rsid w:val="007A0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1810</Characters>
  <Application>Microsoft Office Word</Application>
  <DocSecurity>0</DocSecurity>
  <Lines>15</Lines>
  <Paragraphs>4</Paragraphs>
  <ScaleCrop>false</ScaleCrop>
  <Company>China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企业发展服务中心-薛亚星</dc:creator>
  <cp:lastModifiedBy>企业发展服务中心-吴丽琦</cp:lastModifiedBy>
  <cp:revision>2</cp:revision>
  <dcterms:created xsi:type="dcterms:W3CDTF">2021-04-16T10:32:00Z</dcterms:created>
  <dcterms:modified xsi:type="dcterms:W3CDTF">2021-04-16T10:32:00Z</dcterms:modified>
</cp:coreProperties>
</file>