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44FF" w14:textId="361527F4" w:rsidR="00DD7B64" w:rsidRPr="00DD7B64" w:rsidRDefault="00DD7B64" w:rsidP="00DD7B64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 w:rsidRPr="00DD7B64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3930326B" w14:textId="65768800" w:rsidR="005C4A8F" w:rsidRDefault="00000000" w:rsidP="00BA0BB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苏州市</w:t>
      </w:r>
      <w:r w:rsidR="008D331B">
        <w:rPr>
          <w:rFonts w:ascii="Times New Roman" w:eastAsia="方正小标宋简体" w:hAnsi="Times New Roman" w:cs="Times New Roman" w:hint="eastAsia"/>
          <w:sz w:val="44"/>
          <w:szCs w:val="44"/>
        </w:rPr>
        <w:t>智能</w:t>
      </w:r>
      <w:r>
        <w:rPr>
          <w:rFonts w:ascii="Times New Roman" w:eastAsia="方正小标宋简体" w:hAnsi="Times New Roman" w:cs="Times New Roman"/>
          <w:sz w:val="44"/>
          <w:szCs w:val="44"/>
        </w:rPr>
        <w:t>工厂</w:t>
      </w:r>
      <w:r w:rsidR="00151B4E">
        <w:rPr>
          <w:rFonts w:ascii="Times New Roman" w:eastAsia="方正小标宋简体" w:hAnsi="Times New Roman" w:cs="Times New Roman" w:hint="eastAsia"/>
          <w:sz w:val="44"/>
          <w:szCs w:val="44"/>
        </w:rPr>
        <w:t>申报条件</w:t>
      </w:r>
    </w:p>
    <w:p w14:paraId="31BB0126" w14:textId="77777777" w:rsidR="00D34DB0" w:rsidRPr="00D34DB0" w:rsidRDefault="00D34DB0" w:rsidP="00BA0BB9">
      <w:pPr>
        <w:pStyle w:val="a0"/>
        <w:spacing w:line="560" w:lineRule="exact"/>
      </w:pPr>
    </w:p>
    <w:p w14:paraId="7D9626A9" w14:textId="7E454073" w:rsidR="00151B4E" w:rsidRDefault="00151B4E" w:rsidP="00BA0BB9">
      <w:pPr>
        <w:pStyle w:val="a0"/>
        <w:spacing w:line="560" w:lineRule="exact"/>
        <w:ind w:firstLineChars="200" w:firstLine="640"/>
        <w:rPr>
          <w:rFonts w:ascii="Times New Roman" w:eastAsia="黑体" w:hAnsi="Times New Roman"/>
          <w:szCs w:val="32"/>
        </w:rPr>
      </w:pPr>
      <w:r>
        <w:rPr>
          <w:rFonts w:ascii="黑体" w:eastAsia="黑体" w:hAnsi="黑体" w:cs="楷体" w:hint="eastAsia"/>
          <w:szCs w:val="32"/>
        </w:rPr>
        <w:t>一、</w:t>
      </w:r>
      <w:r w:rsidRPr="00A02163">
        <w:rPr>
          <w:rFonts w:ascii="Times New Roman" w:eastAsia="黑体" w:hAnsi="Times New Roman"/>
          <w:szCs w:val="32"/>
        </w:rPr>
        <w:t>申报企业须符合以下基本条件</w:t>
      </w:r>
      <w:r>
        <w:rPr>
          <w:rFonts w:ascii="Times New Roman" w:eastAsia="黑体" w:hAnsi="Times New Roman" w:hint="eastAsia"/>
          <w:szCs w:val="32"/>
        </w:rPr>
        <w:t>：</w:t>
      </w:r>
    </w:p>
    <w:p w14:paraId="5CE8C0BA" w14:textId="34168075" w:rsidR="00151B4E" w:rsidRPr="00151B4E" w:rsidRDefault="00151B4E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151B4E">
        <w:rPr>
          <w:rFonts w:ascii="Times New Roman" w:hAnsi="Times New Roman" w:cs="Times New Roman" w:hint="eastAsia"/>
          <w:szCs w:val="32"/>
        </w:rPr>
        <w:t>1.</w:t>
      </w:r>
      <w:r w:rsidRPr="00151B4E">
        <w:rPr>
          <w:rFonts w:ascii="Times New Roman" w:hAnsi="Times New Roman" w:cs="Times New Roman" w:hint="eastAsia"/>
          <w:szCs w:val="32"/>
        </w:rPr>
        <w:t>申报企业为苏州市行政区域内注册、具有独立法人资格</w:t>
      </w:r>
      <w:proofErr w:type="gramStart"/>
      <w:r w:rsidRPr="00151B4E">
        <w:rPr>
          <w:rFonts w:ascii="Times New Roman" w:hAnsi="Times New Roman" w:cs="Times New Roman" w:hint="eastAsia"/>
          <w:szCs w:val="32"/>
        </w:rPr>
        <w:t>且正常</w:t>
      </w:r>
      <w:proofErr w:type="gramEnd"/>
      <w:r w:rsidRPr="00151B4E">
        <w:rPr>
          <w:rFonts w:ascii="Times New Roman" w:hAnsi="Times New Roman" w:cs="Times New Roman" w:hint="eastAsia"/>
          <w:szCs w:val="32"/>
        </w:rPr>
        <w:t>经营</w:t>
      </w:r>
      <w:r w:rsidR="001E380F">
        <w:rPr>
          <w:rFonts w:ascii="Times New Roman" w:hAnsi="Times New Roman" w:cs="Times New Roman" w:hint="eastAsia"/>
          <w:szCs w:val="32"/>
        </w:rPr>
        <w:t>2</w:t>
      </w:r>
      <w:r w:rsidRPr="00151B4E">
        <w:rPr>
          <w:rFonts w:ascii="Times New Roman" w:hAnsi="Times New Roman" w:cs="Times New Roman" w:hint="eastAsia"/>
          <w:szCs w:val="32"/>
        </w:rPr>
        <w:t>年及以上（截至</w:t>
      </w:r>
      <w:r w:rsidRPr="00151B4E">
        <w:rPr>
          <w:rFonts w:ascii="Times New Roman" w:hAnsi="Times New Roman" w:cs="Times New Roman" w:hint="eastAsia"/>
          <w:szCs w:val="32"/>
        </w:rPr>
        <w:t>2024</w:t>
      </w:r>
      <w:r w:rsidRPr="00151B4E">
        <w:rPr>
          <w:rFonts w:ascii="Times New Roman" w:hAnsi="Times New Roman" w:cs="Times New Roman" w:hint="eastAsia"/>
          <w:szCs w:val="32"/>
        </w:rPr>
        <w:t>年</w:t>
      </w:r>
      <w:r w:rsidRPr="00151B4E">
        <w:rPr>
          <w:rFonts w:ascii="Times New Roman" w:hAnsi="Times New Roman" w:cs="Times New Roman" w:hint="eastAsia"/>
          <w:szCs w:val="32"/>
        </w:rPr>
        <w:t>6</w:t>
      </w:r>
      <w:r w:rsidRPr="00151B4E">
        <w:rPr>
          <w:rFonts w:ascii="Times New Roman" w:hAnsi="Times New Roman" w:cs="Times New Roman" w:hint="eastAsia"/>
          <w:szCs w:val="32"/>
        </w:rPr>
        <w:t>月</w:t>
      </w:r>
      <w:r w:rsidRPr="00151B4E">
        <w:rPr>
          <w:rFonts w:ascii="Times New Roman" w:hAnsi="Times New Roman" w:cs="Times New Roman" w:hint="eastAsia"/>
          <w:szCs w:val="32"/>
        </w:rPr>
        <w:t>30</w:t>
      </w:r>
      <w:r w:rsidRPr="00151B4E">
        <w:rPr>
          <w:rFonts w:ascii="Times New Roman" w:hAnsi="Times New Roman" w:cs="Times New Roman" w:hint="eastAsia"/>
          <w:szCs w:val="32"/>
        </w:rPr>
        <w:t>日）的制造业企业，近三年经济效益较好、信用记录良好。</w:t>
      </w:r>
    </w:p>
    <w:p w14:paraId="6836950E" w14:textId="77777777" w:rsidR="00151B4E" w:rsidRPr="00151B4E" w:rsidRDefault="00151B4E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151B4E">
        <w:rPr>
          <w:rFonts w:ascii="Times New Roman" w:hAnsi="Times New Roman" w:cs="Times New Roman" w:hint="eastAsia"/>
          <w:szCs w:val="32"/>
        </w:rPr>
        <w:t>2.</w:t>
      </w:r>
      <w:r w:rsidRPr="00151B4E">
        <w:rPr>
          <w:rFonts w:ascii="Times New Roman" w:hAnsi="Times New Roman" w:cs="Times New Roman" w:hint="eastAsia"/>
          <w:szCs w:val="32"/>
        </w:rPr>
        <w:t>申报企业近三年未发生重大、特大安全生产事故，未发生重大、特大环境事故，无违法违规行为。</w:t>
      </w:r>
    </w:p>
    <w:p w14:paraId="700FD3AB" w14:textId="3175F62A" w:rsidR="00151B4E" w:rsidRPr="00151B4E" w:rsidRDefault="00151B4E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151B4E">
        <w:rPr>
          <w:rFonts w:ascii="Times New Roman" w:hAnsi="Times New Roman" w:cs="Times New Roman" w:hint="eastAsia"/>
          <w:szCs w:val="32"/>
        </w:rPr>
        <w:t>3.</w:t>
      </w:r>
      <w:r w:rsidRPr="00151B4E">
        <w:rPr>
          <w:rFonts w:hint="eastAsia"/>
        </w:rPr>
        <w:t xml:space="preserve"> </w:t>
      </w:r>
      <w:r w:rsidRPr="00151B4E">
        <w:rPr>
          <w:rFonts w:ascii="Times New Roman" w:hAnsi="Times New Roman" w:cs="Times New Roman" w:hint="eastAsia"/>
          <w:szCs w:val="32"/>
        </w:rPr>
        <w:t>申报单位经自评估达到智能制造能力成熟度</w:t>
      </w:r>
      <w:r>
        <w:rPr>
          <w:rFonts w:ascii="Times New Roman" w:hAnsi="Times New Roman" w:cs="Times New Roman" w:hint="eastAsia"/>
          <w:szCs w:val="32"/>
        </w:rPr>
        <w:t>二级</w:t>
      </w:r>
      <w:r w:rsidRPr="00151B4E">
        <w:rPr>
          <w:rFonts w:ascii="Times New Roman" w:hAnsi="Times New Roman" w:cs="Times New Roman" w:hint="eastAsia"/>
          <w:szCs w:val="32"/>
        </w:rPr>
        <w:t>及以上（附评估报告），可通过</w:t>
      </w:r>
      <w:r w:rsidRPr="00151B4E">
        <w:rPr>
          <w:rFonts w:ascii="Times New Roman" w:hAnsi="Times New Roman" w:cs="Times New Roman" w:hint="eastAsia"/>
          <w:szCs w:val="32"/>
        </w:rPr>
        <w:t>https://www.eqiyun.cn/</w:t>
      </w:r>
      <w:r w:rsidRPr="00151B4E">
        <w:rPr>
          <w:rFonts w:ascii="Times New Roman" w:hAnsi="Times New Roman" w:cs="Times New Roman" w:hint="eastAsia"/>
          <w:szCs w:val="32"/>
        </w:rPr>
        <w:t>网址开展</w:t>
      </w:r>
      <w:r w:rsidR="00153478">
        <w:rPr>
          <w:rFonts w:ascii="Times New Roman" w:hAnsi="Times New Roman" w:cs="Times New Roman" w:hint="eastAsia"/>
          <w:szCs w:val="32"/>
        </w:rPr>
        <w:t>智能制造成熟度</w:t>
      </w:r>
      <w:r w:rsidRPr="00151B4E">
        <w:rPr>
          <w:rFonts w:ascii="Times New Roman" w:hAnsi="Times New Roman" w:cs="Times New Roman" w:hint="eastAsia"/>
          <w:szCs w:val="32"/>
        </w:rPr>
        <w:t>线上诊断，下载自评估报告后，上传至企业线上诊断系统。</w:t>
      </w:r>
    </w:p>
    <w:p w14:paraId="6A6E9CAF" w14:textId="2ACC0F52" w:rsidR="008D3743" w:rsidRDefault="00151B4E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151B4E">
        <w:rPr>
          <w:rFonts w:ascii="Times New Roman" w:hAnsi="Times New Roman" w:cs="Times New Roman" w:hint="eastAsia"/>
          <w:szCs w:val="32"/>
        </w:rPr>
        <w:t xml:space="preserve">4. </w:t>
      </w:r>
      <w:r w:rsidRPr="00151B4E">
        <w:rPr>
          <w:rFonts w:ascii="Times New Roman" w:hAnsi="Times New Roman" w:cs="Times New Roman" w:hint="eastAsia"/>
          <w:szCs w:val="32"/>
        </w:rPr>
        <w:t>每个申报企业限报</w:t>
      </w:r>
      <w:r w:rsidRPr="00151B4E">
        <w:rPr>
          <w:rFonts w:ascii="Times New Roman" w:hAnsi="Times New Roman" w:cs="Times New Roman" w:hint="eastAsia"/>
          <w:szCs w:val="32"/>
        </w:rPr>
        <w:t>1</w:t>
      </w:r>
      <w:r w:rsidRPr="00151B4E">
        <w:rPr>
          <w:rFonts w:ascii="Times New Roman" w:hAnsi="Times New Roman" w:cs="Times New Roman" w:hint="eastAsia"/>
          <w:szCs w:val="32"/>
        </w:rPr>
        <w:t>个工厂。</w:t>
      </w:r>
      <w:r w:rsidR="008D3743" w:rsidRPr="008D3743">
        <w:rPr>
          <w:rFonts w:ascii="Times New Roman" w:hAnsi="Times New Roman" w:cs="Times New Roman" w:hint="eastAsia"/>
          <w:szCs w:val="32"/>
        </w:rPr>
        <w:t>已获</w:t>
      </w:r>
      <w:proofErr w:type="gramStart"/>
      <w:r w:rsidR="008D3743" w:rsidRPr="008D3743">
        <w:rPr>
          <w:rFonts w:ascii="Times New Roman" w:hAnsi="Times New Roman" w:cs="Times New Roman" w:hint="eastAsia"/>
          <w:szCs w:val="32"/>
        </w:rPr>
        <w:t>评国家</w:t>
      </w:r>
      <w:proofErr w:type="gramEnd"/>
      <w:r w:rsidR="008D3743" w:rsidRPr="008D3743">
        <w:rPr>
          <w:rFonts w:ascii="Times New Roman" w:hAnsi="Times New Roman" w:cs="Times New Roman" w:hint="eastAsia"/>
          <w:szCs w:val="32"/>
        </w:rPr>
        <w:t>智能制造示范工厂揭榜单位（不含国家智能制造优秀场景）、省级</w:t>
      </w:r>
      <w:r w:rsidR="00B7343B">
        <w:rPr>
          <w:rFonts w:ascii="Times New Roman" w:hAnsi="Times New Roman" w:cs="Times New Roman" w:hint="eastAsia"/>
          <w:szCs w:val="32"/>
        </w:rPr>
        <w:t>及</w:t>
      </w:r>
      <w:r w:rsidR="008D3743" w:rsidRPr="008D3743">
        <w:rPr>
          <w:rFonts w:ascii="Times New Roman" w:hAnsi="Times New Roman" w:cs="Times New Roman" w:hint="eastAsia"/>
          <w:szCs w:val="32"/>
        </w:rPr>
        <w:t>以上智能制造示范工厂（含省级</w:t>
      </w:r>
      <w:r w:rsidR="008D3743" w:rsidRPr="008D3743">
        <w:rPr>
          <w:rFonts w:ascii="Times New Roman" w:hAnsi="Times New Roman" w:cs="Times New Roman" w:hint="eastAsia"/>
          <w:szCs w:val="32"/>
        </w:rPr>
        <w:t>5G</w:t>
      </w:r>
      <w:r w:rsidR="008D3743" w:rsidRPr="008D3743">
        <w:rPr>
          <w:rFonts w:ascii="Times New Roman" w:hAnsi="Times New Roman" w:cs="Times New Roman" w:hint="eastAsia"/>
          <w:szCs w:val="32"/>
        </w:rPr>
        <w:t>工厂、省级工业互联网标杆工厂）的企业不再参与申报。</w:t>
      </w:r>
    </w:p>
    <w:p w14:paraId="4422FC69" w14:textId="68ADB110" w:rsidR="00151B4E" w:rsidRDefault="00151B4E" w:rsidP="00BA0BB9">
      <w:pPr>
        <w:pStyle w:val="a0"/>
        <w:spacing w:line="560" w:lineRule="exact"/>
        <w:ind w:firstLineChars="200" w:firstLine="640"/>
        <w:rPr>
          <w:rFonts w:ascii="黑体" w:eastAsia="黑体" w:hAnsi="黑体" w:cs="楷体" w:hint="eastAsia"/>
          <w:szCs w:val="32"/>
        </w:rPr>
      </w:pPr>
      <w:r w:rsidRPr="00151B4E">
        <w:rPr>
          <w:rFonts w:ascii="黑体" w:eastAsia="黑体" w:hAnsi="黑体" w:cs="楷体" w:hint="eastAsia"/>
          <w:szCs w:val="32"/>
        </w:rPr>
        <w:t>二、申报工厂须符合以下基本条件：</w:t>
      </w:r>
    </w:p>
    <w:p w14:paraId="7CC7D697" w14:textId="03746661" w:rsidR="0049545F" w:rsidRPr="00901891" w:rsidRDefault="0049545F" w:rsidP="00BA0BB9">
      <w:pPr>
        <w:pStyle w:val="a0"/>
        <w:spacing w:line="560" w:lineRule="exact"/>
        <w:ind w:firstLineChars="200" w:firstLine="643"/>
        <w:rPr>
          <w:rFonts w:ascii="仿宋_GB2312" w:hAnsi="黑体" w:cs="楷体" w:hint="eastAsia"/>
          <w:b/>
          <w:bCs/>
          <w:szCs w:val="32"/>
        </w:rPr>
      </w:pPr>
      <w:r w:rsidRPr="00901891">
        <w:rPr>
          <w:rFonts w:ascii="仿宋_GB2312" w:hAnsi="黑体" w:cs="楷体" w:hint="eastAsia"/>
          <w:b/>
          <w:bCs/>
          <w:szCs w:val="32"/>
        </w:rPr>
        <w:t>（一）竣工及投入要求</w:t>
      </w:r>
    </w:p>
    <w:p w14:paraId="1A66D17A" w14:textId="2B123353" w:rsidR="0049545F" w:rsidRPr="0049545F" w:rsidRDefault="0049545F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49545F">
        <w:rPr>
          <w:rFonts w:ascii="Times New Roman" w:hAnsi="Times New Roman" w:cs="Times New Roman" w:hint="eastAsia"/>
          <w:szCs w:val="32"/>
        </w:rPr>
        <w:t>申报工厂应在</w:t>
      </w:r>
      <w:r w:rsidRPr="0049545F">
        <w:rPr>
          <w:rFonts w:ascii="Times New Roman" w:hAnsi="Times New Roman" w:cs="Times New Roman" w:hint="eastAsia"/>
          <w:szCs w:val="32"/>
        </w:rPr>
        <w:t>2024</w:t>
      </w:r>
      <w:r w:rsidRPr="0049545F">
        <w:rPr>
          <w:rFonts w:ascii="Times New Roman" w:hAnsi="Times New Roman" w:cs="Times New Roman" w:hint="eastAsia"/>
          <w:szCs w:val="32"/>
        </w:rPr>
        <w:t>年</w:t>
      </w:r>
      <w:r w:rsidRPr="0049545F">
        <w:rPr>
          <w:rFonts w:ascii="Times New Roman" w:hAnsi="Times New Roman" w:cs="Times New Roman" w:hint="eastAsia"/>
          <w:szCs w:val="32"/>
        </w:rPr>
        <w:t>6</w:t>
      </w:r>
      <w:r w:rsidRPr="0049545F">
        <w:rPr>
          <w:rFonts w:ascii="Times New Roman" w:hAnsi="Times New Roman" w:cs="Times New Roman" w:hint="eastAsia"/>
          <w:szCs w:val="32"/>
        </w:rPr>
        <w:t>月</w:t>
      </w:r>
      <w:r w:rsidRPr="0049545F">
        <w:rPr>
          <w:rFonts w:ascii="Times New Roman" w:hAnsi="Times New Roman" w:cs="Times New Roman" w:hint="eastAsia"/>
          <w:szCs w:val="32"/>
        </w:rPr>
        <w:t>3</w:t>
      </w:r>
      <w:r w:rsidRPr="0049545F">
        <w:rPr>
          <w:rFonts w:ascii="Times New Roman" w:hAnsi="Times New Roman" w:cs="Times New Roman"/>
          <w:szCs w:val="32"/>
        </w:rPr>
        <w:t>0</w:t>
      </w:r>
      <w:r w:rsidRPr="0049545F">
        <w:rPr>
          <w:rFonts w:ascii="Times New Roman" w:hAnsi="Times New Roman" w:cs="Times New Roman" w:hint="eastAsia"/>
          <w:szCs w:val="32"/>
        </w:rPr>
        <w:t>日前竣工并投产使用，且在</w:t>
      </w:r>
      <w:r w:rsidRPr="0049545F">
        <w:rPr>
          <w:rFonts w:ascii="Times New Roman" w:hAnsi="Times New Roman" w:cs="Times New Roman" w:hint="eastAsia"/>
          <w:szCs w:val="32"/>
        </w:rPr>
        <w:t>20</w:t>
      </w:r>
      <w:r w:rsidRPr="0049545F">
        <w:rPr>
          <w:rFonts w:ascii="Times New Roman" w:hAnsi="Times New Roman" w:cs="Times New Roman"/>
          <w:szCs w:val="32"/>
        </w:rPr>
        <w:t>2</w:t>
      </w:r>
      <w:r w:rsidRPr="0049545F">
        <w:rPr>
          <w:rFonts w:ascii="Times New Roman" w:hAnsi="Times New Roman" w:cs="Times New Roman" w:hint="eastAsia"/>
          <w:szCs w:val="32"/>
        </w:rPr>
        <w:t>1</w:t>
      </w:r>
      <w:r w:rsidRPr="0049545F">
        <w:rPr>
          <w:rFonts w:ascii="Times New Roman" w:hAnsi="Times New Roman" w:cs="Times New Roman" w:hint="eastAsia"/>
          <w:szCs w:val="32"/>
        </w:rPr>
        <w:t>年</w:t>
      </w:r>
      <w:r w:rsidRPr="0049545F">
        <w:rPr>
          <w:rFonts w:ascii="Times New Roman" w:hAnsi="Times New Roman" w:cs="Times New Roman" w:hint="eastAsia"/>
          <w:szCs w:val="32"/>
        </w:rPr>
        <w:t>7</w:t>
      </w:r>
      <w:r w:rsidRPr="0049545F">
        <w:rPr>
          <w:rFonts w:ascii="Times New Roman" w:hAnsi="Times New Roman" w:cs="Times New Roman" w:hint="eastAsia"/>
          <w:szCs w:val="32"/>
        </w:rPr>
        <w:t>月</w:t>
      </w:r>
      <w:r w:rsidRPr="0049545F">
        <w:rPr>
          <w:rFonts w:ascii="Times New Roman" w:hAnsi="Times New Roman" w:cs="Times New Roman" w:hint="eastAsia"/>
          <w:szCs w:val="32"/>
        </w:rPr>
        <w:t>1</w:t>
      </w:r>
      <w:r w:rsidRPr="0049545F">
        <w:rPr>
          <w:rFonts w:ascii="Times New Roman" w:hAnsi="Times New Roman" w:cs="Times New Roman" w:hint="eastAsia"/>
          <w:szCs w:val="32"/>
        </w:rPr>
        <w:t>日至</w:t>
      </w:r>
      <w:r w:rsidRPr="0049545F">
        <w:rPr>
          <w:rFonts w:ascii="Times New Roman" w:hAnsi="Times New Roman" w:cs="Times New Roman" w:hint="eastAsia"/>
          <w:szCs w:val="32"/>
        </w:rPr>
        <w:t>2024</w:t>
      </w:r>
      <w:r w:rsidRPr="0049545F">
        <w:rPr>
          <w:rFonts w:ascii="Times New Roman" w:hAnsi="Times New Roman" w:cs="Times New Roman" w:hint="eastAsia"/>
          <w:szCs w:val="32"/>
        </w:rPr>
        <w:t>年</w:t>
      </w:r>
      <w:r w:rsidRPr="0049545F">
        <w:rPr>
          <w:rFonts w:ascii="Times New Roman" w:hAnsi="Times New Roman" w:cs="Times New Roman" w:hint="eastAsia"/>
          <w:szCs w:val="32"/>
        </w:rPr>
        <w:t>6</w:t>
      </w:r>
      <w:r w:rsidRPr="0049545F">
        <w:rPr>
          <w:rFonts w:ascii="Times New Roman" w:hAnsi="Times New Roman" w:cs="Times New Roman" w:hint="eastAsia"/>
          <w:szCs w:val="32"/>
        </w:rPr>
        <w:t>月</w:t>
      </w:r>
      <w:r w:rsidRPr="0049545F">
        <w:rPr>
          <w:rFonts w:ascii="Times New Roman" w:hAnsi="Times New Roman" w:cs="Times New Roman" w:hint="eastAsia"/>
          <w:szCs w:val="32"/>
        </w:rPr>
        <w:t>30</w:t>
      </w:r>
      <w:r w:rsidRPr="0049545F">
        <w:rPr>
          <w:rFonts w:ascii="Times New Roman" w:hAnsi="Times New Roman" w:cs="Times New Roman" w:hint="eastAsia"/>
          <w:szCs w:val="32"/>
        </w:rPr>
        <w:t>日期间总投入不低于</w:t>
      </w:r>
      <w:r w:rsidRPr="0049545F">
        <w:rPr>
          <w:rFonts w:ascii="Times New Roman" w:hAnsi="Times New Roman" w:cs="Times New Roman"/>
          <w:szCs w:val="32"/>
        </w:rPr>
        <w:t>3</w:t>
      </w:r>
      <w:r w:rsidRPr="0049545F">
        <w:rPr>
          <w:rFonts w:ascii="Times New Roman" w:hAnsi="Times New Roman" w:cs="Times New Roman" w:hint="eastAsia"/>
          <w:szCs w:val="32"/>
        </w:rPr>
        <w:t>000</w:t>
      </w:r>
      <w:r w:rsidRPr="0049545F">
        <w:rPr>
          <w:rFonts w:ascii="Times New Roman" w:hAnsi="Times New Roman" w:cs="Times New Roman" w:hint="eastAsia"/>
          <w:szCs w:val="32"/>
        </w:rPr>
        <w:t>万元。</w:t>
      </w:r>
      <w:bookmarkStart w:id="0" w:name="_Hlk140234299"/>
      <w:r w:rsidRPr="0049545F">
        <w:rPr>
          <w:rFonts w:ascii="Times New Roman" w:hAnsi="Times New Roman" w:cs="Times New Roman" w:hint="eastAsia"/>
          <w:szCs w:val="32"/>
        </w:rPr>
        <w:t>总投入为不含税额，包括智能制造设备、</w:t>
      </w:r>
      <w:proofErr w:type="gramStart"/>
      <w:r w:rsidR="00DB71CE">
        <w:rPr>
          <w:rFonts w:ascii="Times New Roman" w:hAnsi="Times New Roman" w:cs="Times New Roman" w:hint="eastAsia"/>
          <w:szCs w:val="32"/>
        </w:rPr>
        <w:t>产线</w:t>
      </w:r>
      <w:r w:rsidRPr="0049545F">
        <w:rPr>
          <w:rFonts w:ascii="Times New Roman" w:hAnsi="Times New Roman" w:cs="Times New Roman" w:hint="eastAsia"/>
          <w:szCs w:val="32"/>
        </w:rPr>
        <w:t>等</w:t>
      </w:r>
      <w:proofErr w:type="gramEnd"/>
      <w:r w:rsidRPr="0049545F">
        <w:rPr>
          <w:rFonts w:ascii="Times New Roman" w:hAnsi="Times New Roman" w:cs="Times New Roman" w:hint="eastAsia"/>
          <w:szCs w:val="32"/>
        </w:rPr>
        <w:t>固定资产投资（不含土建投资和铺底流动资金），与项目相关的工业软件、</w:t>
      </w:r>
      <w:r w:rsidRPr="0049545F">
        <w:rPr>
          <w:rFonts w:ascii="Times New Roman" w:hAnsi="Times New Roman" w:cs="Times New Roman" w:hint="eastAsia"/>
          <w:szCs w:val="32"/>
        </w:rPr>
        <w:lastRenderedPageBreak/>
        <w:t>系统集成、</w:t>
      </w:r>
      <w:proofErr w:type="gramStart"/>
      <w:r w:rsidRPr="0049545F">
        <w:rPr>
          <w:rFonts w:ascii="Times New Roman" w:hAnsi="Times New Roman" w:cs="Times New Roman" w:hint="eastAsia"/>
          <w:szCs w:val="32"/>
        </w:rPr>
        <w:t>云资源</w:t>
      </w:r>
      <w:proofErr w:type="gramEnd"/>
      <w:r w:rsidRPr="0049545F">
        <w:rPr>
          <w:rFonts w:ascii="Times New Roman" w:hAnsi="Times New Roman" w:cs="Times New Roman" w:hint="eastAsia"/>
          <w:szCs w:val="32"/>
        </w:rPr>
        <w:t>及网络费用（不含</w:t>
      </w:r>
      <w:r w:rsidRPr="0049545F">
        <w:rPr>
          <w:rFonts w:ascii="Times New Roman" w:hAnsi="Times New Roman" w:cs="Times New Roman" w:hint="eastAsia"/>
          <w:szCs w:val="32"/>
        </w:rPr>
        <w:t>Office</w:t>
      </w:r>
      <w:r w:rsidRPr="0049545F">
        <w:rPr>
          <w:rFonts w:ascii="Times New Roman" w:hAnsi="Times New Roman" w:cs="Times New Roman" w:hint="eastAsia"/>
          <w:szCs w:val="32"/>
        </w:rPr>
        <w:t>等办公软件），</w:t>
      </w:r>
      <w:bookmarkEnd w:id="0"/>
      <w:r w:rsidRPr="0049545F">
        <w:rPr>
          <w:rFonts w:ascii="Times New Roman" w:hAnsi="Times New Roman" w:cs="Times New Roman" w:hint="eastAsia"/>
          <w:szCs w:val="32"/>
        </w:rPr>
        <w:t>以及与项目相关的咨询、设计、检测、评价等投入（除特别说明，下同）</w:t>
      </w:r>
      <w:r w:rsidR="00273E45">
        <w:rPr>
          <w:rFonts w:ascii="Times New Roman" w:hAnsi="Times New Roman" w:cs="Times New Roman" w:hint="eastAsia"/>
          <w:szCs w:val="32"/>
        </w:rPr>
        <w:t>（须附专项审计报告）</w:t>
      </w:r>
      <w:r w:rsidRPr="0049545F">
        <w:rPr>
          <w:rFonts w:ascii="Times New Roman" w:hAnsi="Times New Roman" w:cs="Times New Roman" w:hint="eastAsia"/>
          <w:szCs w:val="32"/>
        </w:rPr>
        <w:t>。</w:t>
      </w:r>
    </w:p>
    <w:p w14:paraId="1A095B22" w14:textId="78E61BF8" w:rsidR="005C4A8F" w:rsidRPr="00901891" w:rsidRDefault="0049545F" w:rsidP="00901891">
      <w:pPr>
        <w:pStyle w:val="a0"/>
        <w:spacing w:line="560" w:lineRule="exact"/>
        <w:ind w:firstLineChars="200" w:firstLine="643"/>
        <w:rPr>
          <w:rFonts w:ascii="仿宋_GB2312" w:hAnsi="黑体" w:cs="楷体" w:hint="eastAsia"/>
          <w:b/>
          <w:bCs/>
          <w:szCs w:val="32"/>
        </w:rPr>
      </w:pPr>
      <w:r w:rsidRPr="00901891">
        <w:rPr>
          <w:rFonts w:ascii="仿宋_GB2312" w:hAnsi="黑体" w:cs="楷体" w:hint="eastAsia"/>
          <w:b/>
          <w:bCs/>
          <w:szCs w:val="32"/>
        </w:rPr>
        <w:t>（二）</w:t>
      </w:r>
      <w:r w:rsidR="008E620C" w:rsidRPr="00901891">
        <w:rPr>
          <w:rFonts w:ascii="仿宋_GB2312" w:hAnsi="黑体" w:cs="楷体" w:hint="eastAsia"/>
          <w:b/>
          <w:bCs/>
          <w:szCs w:val="32"/>
        </w:rPr>
        <w:t>环节场景建设要求</w:t>
      </w:r>
    </w:p>
    <w:p w14:paraId="39348A73" w14:textId="20F5AE5C" w:rsidR="0055592D" w:rsidRDefault="0049545F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hint="eastAsia"/>
          <w:szCs w:val="32"/>
        </w:rPr>
        <w:t>对照</w:t>
      </w:r>
      <w:r w:rsidRPr="00A87FCF">
        <w:rPr>
          <w:rFonts w:ascii="Times New Roman" w:hAnsi="Times New Roman"/>
          <w:szCs w:val="32"/>
        </w:rPr>
        <w:t>《江苏省制造业</w:t>
      </w:r>
      <w:r w:rsidRPr="00A87FCF">
        <w:rPr>
          <w:rFonts w:ascii="Times New Roman" w:hAnsi="Times New Roman"/>
          <w:szCs w:val="32"/>
        </w:rPr>
        <w:t>“</w:t>
      </w:r>
      <w:r w:rsidRPr="00A87FCF">
        <w:rPr>
          <w:rFonts w:ascii="Times New Roman" w:hAnsi="Times New Roman"/>
          <w:szCs w:val="32"/>
        </w:rPr>
        <w:t>智改数转网联</w:t>
      </w:r>
      <w:r w:rsidRPr="00A87FCF">
        <w:rPr>
          <w:rFonts w:ascii="Times New Roman" w:hAnsi="Times New Roman"/>
          <w:szCs w:val="32"/>
        </w:rPr>
        <w:t>”</w:t>
      </w:r>
      <w:r w:rsidRPr="00A87FCF">
        <w:rPr>
          <w:rFonts w:ascii="Times New Roman" w:hAnsi="Times New Roman"/>
          <w:szCs w:val="32"/>
        </w:rPr>
        <w:t>典型场景参考指引》</w:t>
      </w:r>
      <w:r>
        <w:rPr>
          <w:rFonts w:ascii="Times New Roman" w:hAnsi="Times New Roman" w:hint="eastAsia"/>
          <w:szCs w:val="32"/>
        </w:rPr>
        <w:t>（附件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）</w:t>
      </w:r>
      <w:r>
        <w:rPr>
          <w:rFonts w:ascii="Times New Roman" w:hAnsi="Times New Roman" w:hint="eastAsia"/>
          <w:szCs w:val="32"/>
        </w:rPr>
        <w:t>,</w:t>
      </w:r>
      <w:r>
        <w:rPr>
          <w:rFonts w:ascii="Times New Roman" w:hAnsi="Times New Roman" w:cs="Times New Roman"/>
          <w:szCs w:val="32"/>
        </w:rPr>
        <w:t>申报工厂</w:t>
      </w:r>
      <w:r>
        <w:rPr>
          <w:rFonts w:ascii="Times New Roman" w:hAnsi="Times New Roman" w:cs="Times New Roman" w:hint="eastAsia"/>
          <w:szCs w:val="32"/>
        </w:rPr>
        <w:t>须在</w:t>
      </w:r>
      <w:r>
        <w:rPr>
          <w:rFonts w:ascii="Times New Roman" w:hAnsi="Times New Roman" w:cs="Times New Roman"/>
          <w:b/>
          <w:bCs/>
          <w:szCs w:val="32"/>
        </w:rPr>
        <w:t>生产维度</w:t>
      </w:r>
      <w:r>
        <w:rPr>
          <w:rFonts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/>
          <w:b/>
          <w:bCs/>
          <w:szCs w:val="32"/>
        </w:rPr>
        <w:t>产品</w:t>
      </w:r>
      <w:proofErr w:type="gramStart"/>
      <w:r>
        <w:rPr>
          <w:rFonts w:ascii="Times New Roman" w:hAnsi="Times New Roman" w:cs="Times New Roman"/>
          <w:b/>
          <w:bCs/>
          <w:szCs w:val="32"/>
        </w:rPr>
        <w:t>维度</w:t>
      </w:r>
      <w:r>
        <w:rPr>
          <w:rFonts w:ascii="Times New Roman" w:hAnsi="Times New Roman" w:cs="Times New Roman"/>
          <w:szCs w:val="32"/>
        </w:rPr>
        <w:t>共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个</w:t>
      </w:r>
      <w:proofErr w:type="gramEnd"/>
      <w:r>
        <w:rPr>
          <w:rFonts w:ascii="Times New Roman" w:hAnsi="Times New Roman" w:cs="Times New Roman"/>
          <w:szCs w:val="32"/>
        </w:rPr>
        <w:t>环节中的至少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个环节、</w:t>
      </w:r>
      <w:r>
        <w:rPr>
          <w:rFonts w:ascii="Times New Roman" w:hAnsi="Times New Roman" w:cs="Times New Roman"/>
          <w:szCs w:val="32"/>
        </w:rPr>
        <w:t>39</w:t>
      </w:r>
      <w:r>
        <w:rPr>
          <w:rFonts w:ascii="Times New Roman" w:hAnsi="Times New Roman" w:cs="Times New Roman"/>
          <w:szCs w:val="32"/>
        </w:rPr>
        <w:t>个场景中至少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个场景，</w:t>
      </w:r>
      <w:r>
        <w:rPr>
          <w:rFonts w:ascii="Times New Roman" w:hAnsi="Times New Roman" w:cs="Times New Roman" w:hint="eastAsia"/>
          <w:szCs w:val="32"/>
        </w:rPr>
        <w:t>且</w:t>
      </w:r>
      <w:r>
        <w:rPr>
          <w:rFonts w:ascii="Times New Roman" w:hAnsi="Times New Roman" w:cs="Times New Roman"/>
          <w:szCs w:val="32"/>
        </w:rPr>
        <w:t>在</w:t>
      </w:r>
      <w:r>
        <w:rPr>
          <w:rFonts w:ascii="Times New Roman" w:hAnsi="Times New Roman" w:cs="Times New Roman"/>
          <w:b/>
          <w:bCs/>
          <w:szCs w:val="32"/>
        </w:rPr>
        <w:t>供应</w:t>
      </w:r>
      <w:proofErr w:type="gramStart"/>
      <w:r>
        <w:rPr>
          <w:rFonts w:ascii="Times New Roman" w:hAnsi="Times New Roman" w:cs="Times New Roman"/>
          <w:b/>
          <w:bCs/>
          <w:szCs w:val="32"/>
        </w:rPr>
        <w:t>链维度</w:t>
      </w:r>
      <w:r>
        <w:rPr>
          <w:rFonts w:ascii="Times New Roman" w:hAnsi="Times New Roman" w:cs="Times New Roman" w:hint="eastAsia"/>
          <w:szCs w:val="32"/>
        </w:rPr>
        <w:t>共</w:t>
      </w:r>
      <w:proofErr w:type="gramEnd"/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个环节中的至少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个环节、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个场景中至少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个场景的智能制造水平起到示范带动效应</w:t>
      </w:r>
      <w:r>
        <w:rPr>
          <w:rFonts w:ascii="Times New Roman" w:hAnsi="Times New Roman" w:cs="Times New Roman" w:hint="eastAsia"/>
          <w:szCs w:val="32"/>
        </w:rPr>
        <w:t>，以上所选场景要与所在环节对应，每个环节至少选一个场景。</w:t>
      </w:r>
    </w:p>
    <w:p w14:paraId="1D24403C" w14:textId="5056557E" w:rsidR="005C4A8F" w:rsidRDefault="0049545F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>1.</w:t>
      </w:r>
      <w:r>
        <w:rPr>
          <w:rFonts w:ascii="Times New Roman" w:hAnsi="Times New Roman" w:cs="Times New Roman" w:hint="eastAsia"/>
          <w:b/>
          <w:bCs/>
          <w:szCs w:val="32"/>
        </w:rPr>
        <w:t>生产维度</w:t>
      </w:r>
      <w:r w:rsidR="00151B4E">
        <w:rPr>
          <w:rFonts w:ascii="Times New Roman" w:hAnsi="Times New Roman" w:cs="Times New Roman" w:hint="eastAsia"/>
          <w:b/>
          <w:bCs/>
          <w:szCs w:val="32"/>
        </w:rPr>
        <w:t>和产品</w:t>
      </w:r>
      <w:r>
        <w:rPr>
          <w:rFonts w:ascii="Times New Roman" w:hAnsi="Times New Roman" w:cs="Times New Roman" w:hint="eastAsia"/>
          <w:b/>
          <w:bCs/>
          <w:szCs w:val="32"/>
        </w:rPr>
        <w:t>维度</w:t>
      </w:r>
    </w:p>
    <w:p w14:paraId="55C7DCA5" w14:textId="66BD362C" w:rsidR="005C4A8F" w:rsidRDefault="00000000" w:rsidP="00BA0BB9">
      <w:pPr>
        <w:pStyle w:val="a0"/>
        <w:spacing w:line="560" w:lineRule="exact"/>
        <w:ind w:firstLineChars="200" w:firstLine="64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1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计划调度环节：</w:t>
      </w:r>
      <w:r>
        <w:rPr>
          <w:rFonts w:ascii="Times New Roman" w:hAnsi="Times New Roman" w:cs="Times New Roman"/>
          <w:szCs w:val="32"/>
        </w:rPr>
        <w:t>通过市场需求预测、产能分析、库存分析、计划排产和资源调度等，提高劳动生产率和订单达成率。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2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生产作业环节：</w:t>
      </w:r>
      <w:r>
        <w:rPr>
          <w:rFonts w:ascii="Times New Roman" w:hAnsi="Times New Roman" w:cs="Times New Roman"/>
          <w:szCs w:val="32"/>
        </w:rPr>
        <w:t>部署智能制造装备，通过资源动态配置、工艺过程优化、协同生产作业，提高劳动生产率、降低产值成本率。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 w:rsidR="00B72C46">
        <w:rPr>
          <w:rFonts w:ascii="Times New Roman" w:hAnsi="Times New Roman" w:cs="Times New Roman" w:hint="eastAsia"/>
          <w:b/>
          <w:bCs/>
          <w:szCs w:val="32"/>
        </w:rPr>
        <w:t>3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仓储物流环节：</w:t>
      </w:r>
      <w:r>
        <w:rPr>
          <w:rFonts w:ascii="Times New Roman" w:hAnsi="Times New Roman" w:cs="Times New Roman"/>
          <w:szCs w:val="32"/>
        </w:rPr>
        <w:t>部署智能物流与仓储装备，通过配送计划和调度优化、自动化仓储、配送管理，提高库存周转率，降低库存成本。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 w:rsidR="00B72C46">
        <w:rPr>
          <w:rFonts w:ascii="Times New Roman" w:hAnsi="Times New Roman" w:cs="Times New Roman" w:hint="eastAsia"/>
          <w:b/>
          <w:bCs/>
          <w:szCs w:val="32"/>
        </w:rPr>
        <w:t>4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设备管理环节：</w:t>
      </w:r>
      <w:r>
        <w:rPr>
          <w:rFonts w:ascii="Times New Roman" w:hAnsi="Times New Roman" w:cs="Times New Roman"/>
          <w:szCs w:val="32"/>
        </w:rPr>
        <w:t>部署智能传感与控制装备，通过设备运行监测、故障诊断和健康管理，提升设备综合效率，降低运维成本。</w:t>
      </w:r>
      <w:r w:rsidR="00B72C46">
        <w:rPr>
          <w:rFonts w:ascii="Times New Roman" w:hAnsi="Times New Roman" w:cs="Times New Roman" w:hint="eastAsia"/>
          <w:b/>
          <w:bCs/>
          <w:szCs w:val="32"/>
        </w:rPr>
        <w:t>（</w:t>
      </w:r>
      <w:r w:rsidR="00B72C46">
        <w:rPr>
          <w:rFonts w:ascii="Times New Roman" w:hAnsi="Times New Roman" w:cs="Times New Roman" w:hint="eastAsia"/>
          <w:b/>
          <w:bCs/>
          <w:szCs w:val="32"/>
        </w:rPr>
        <w:t>5</w:t>
      </w:r>
      <w:r w:rsidR="00B72C46">
        <w:rPr>
          <w:rFonts w:ascii="Times New Roman" w:hAnsi="Times New Roman" w:cs="Times New Roman" w:hint="eastAsia"/>
          <w:b/>
          <w:bCs/>
          <w:szCs w:val="32"/>
        </w:rPr>
        <w:t>）</w:t>
      </w:r>
      <w:r w:rsidR="00B72C46">
        <w:rPr>
          <w:rFonts w:ascii="Times New Roman" w:hAnsi="Times New Roman" w:cs="Times New Roman"/>
          <w:b/>
          <w:bCs/>
          <w:szCs w:val="32"/>
        </w:rPr>
        <w:t>质量管控环节：</w:t>
      </w:r>
      <w:r w:rsidR="00B72C46">
        <w:rPr>
          <w:rFonts w:ascii="Times New Roman" w:hAnsi="Times New Roman" w:cs="Times New Roman"/>
          <w:szCs w:val="32"/>
        </w:rPr>
        <w:t>部署智能检测装备，通过在线检测、质量分析、质量追溯和闭环优化，提高产品合格率，降低质量损失率。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6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安全管控环节：</w:t>
      </w:r>
      <w:r>
        <w:rPr>
          <w:rFonts w:ascii="Times New Roman" w:hAnsi="Times New Roman" w:cs="Times New Roman"/>
          <w:szCs w:val="32"/>
        </w:rPr>
        <w:t>部署安全监控和应急装备，通过</w:t>
      </w:r>
      <w:r>
        <w:rPr>
          <w:rFonts w:ascii="Times New Roman" w:hAnsi="Times New Roman" w:cs="Times New Roman"/>
          <w:szCs w:val="32"/>
        </w:rPr>
        <w:lastRenderedPageBreak/>
        <w:t>安全风险识别，应急响应联动，提升本质安全，降低损失工时事故率。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7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能源管理环节：</w:t>
      </w:r>
      <w:r>
        <w:rPr>
          <w:rFonts w:ascii="Times New Roman" w:hAnsi="Times New Roman" w:cs="Times New Roman"/>
          <w:szCs w:val="32"/>
        </w:rPr>
        <w:t>部署能耗采集装置，通过能耗实时采集、监测，能耗数据分析与调度优化，提高能源利用率，降低单位产值综合能耗。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8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proofErr w:type="gramStart"/>
      <w:r>
        <w:rPr>
          <w:rFonts w:ascii="Times New Roman" w:hAnsi="Times New Roman" w:cs="Times New Roman"/>
          <w:b/>
          <w:bCs/>
          <w:szCs w:val="32"/>
        </w:rPr>
        <w:t>环保管</w:t>
      </w:r>
      <w:proofErr w:type="gramEnd"/>
      <w:r>
        <w:rPr>
          <w:rFonts w:ascii="Times New Roman" w:hAnsi="Times New Roman" w:cs="Times New Roman"/>
          <w:b/>
          <w:bCs/>
          <w:szCs w:val="32"/>
        </w:rPr>
        <w:t>控环节：</w:t>
      </w:r>
      <w:r>
        <w:rPr>
          <w:rFonts w:ascii="Times New Roman" w:hAnsi="Times New Roman" w:cs="Times New Roman"/>
          <w:szCs w:val="32"/>
        </w:rPr>
        <w:t>部署环保监测装置，通过排放采集与监控，排放分析与优化，降低污染物排放，减少单位产值碳排放量。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9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工厂建设环节：</w:t>
      </w:r>
      <w:r>
        <w:rPr>
          <w:rFonts w:ascii="Times New Roman" w:hAnsi="Times New Roman" w:cs="Times New Roman"/>
          <w:szCs w:val="32"/>
        </w:rPr>
        <w:t>依托数字基础设施，推动工业知识软件化，加快数据流通，通过工厂数字化建模、仿真、优化和运维，提升制造系统运行效率，降低运维成本。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1</w:t>
      </w:r>
      <w:r w:rsidR="00151B4E">
        <w:rPr>
          <w:rFonts w:ascii="Times New Roman" w:hAnsi="Times New Roman" w:cs="Times New Roman" w:hint="eastAsia"/>
          <w:b/>
          <w:bCs/>
          <w:szCs w:val="32"/>
        </w:rPr>
        <w:t>0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产品设计环节：</w:t>
      </w:r>
      <w:r>
        <w:rPr>
          <w:rFonts w:ascii="Times New Roman" w:hAnsi="Times New Roman" w:cs="Times New Roman"/>
          <w:szCs w:val="32"/>
        </w:rPr>
        <w:t>通过设计建模、仿真优化和虚拟验证，实现数据和模型驱动的产品设计，缩短产品研制周期，提高新产品产值贡献率。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 w:rsidR="00151B4E">
        <w:rPr>
          <w:rFonts w:ascii="Times New Roman" w:hAnsi="Times New Roman" w:cs="Times New Roman" w:hint="eastAsia"/>
          <w:b/>
          <w:bCs/>
          <w:szCs w:val="32"/>
        </w:rPr>
        <w:t>11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工艺设计环节：</w:t>
      </w:r>
      <w:r>
        <w:rPr>
          <w:rFonts w:ascii="Times New Roman" w:hAnsi="Times New Roman" w:cs="Times New Roman"/>
          <w:szCs w:val="32"/>
        </w:rPr>
        <w:t>通过工艺建模与虚拟制造验证，实现基于数字模型的工艺快速创新与验证，缩短工艺开发周期，降低生产成本。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 w:rsidR="00151B4E">
        <w:rPr>
          <w:rFonts w:ascii="Times New Roman" w:hAnsi="Times New Roman" w:cs="Times New Roman" w:hint="eastAsia"/>
          <w:b/>
          <w:bCs/>
          <w:szCs w:val="32"/>
        </w:rPr>
        <w:t>12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营销管理环节：</w:t>
      </w:r>
      <w:r>
        <w:rPr>
          <w:rFonts w:ascii="Times New Roman" w:hAnsi="Times New Roman" w:cs="Times New Roman"/>
          <w:szCs w:val="32"/>
        </w:rPr>
        <w:t>依托数字销售渠道，通过市场与客户数据分析，精准识别需求，优化销售策略，提高人均销售额。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 w:rsidR="00151B4E">
        <w:rPr>
          <w:rFonts w:ascii="Times New Roman" w:hAnsi="Times New Roman" w:cs="Times New Roman" w:hint="eastAsia"/>
          <w:b/>
          <w:bCs/>
          <w:szCs w:val="32"/>
        </w:rPr>
        <w:t>13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售后服务环节：</w:t>
      </w:r>
      <w:r>
        <w:rPr>
          <w:rFonts w:ascii="Times New Roman" w:hAnsi="Times New Roman" w:cs="Times New Roman"/>
          <w:szCs w:val="32"/>
        </w:rPr>
        <w:t>依托智能产品，通过运行数据采集、分析，开展产品健康监控、远程运维和维护，提高顾客的服务满意率。</w:t>
      </w:r>
      <w:r>
        <w:rPr>
          <w:rFonts w:ascii="Times New Roman" w:hAnsi="Times New Roman" w:cs="Times New Roman" w:hint="eastAsia"/>
          <w:szCs w:val="32"/>
        </w:rPr>
        <w:t xml:space="preserve"> </w:t>
      </w:r>
    </w:p>
    <w:p w14:paraId="7864B268" w14:textId="6A678733" w:rsidR="005C4A8F" w:rsidRDefault="00901891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>2</w:t>
      </w:r>
      <w:r w:rsidR="00151B4E">
        <w:rPr>
          <w:rFonts w:ascii="Times New Roman" w:hAnsi="Times New Roman" w:cs="Times New Roman" w:hint="eastAsia"/>
          <w:b/>
          <w:bCs/>
          <w:szCs w:val="32"/>
        </w:rPr>
        <w:t>.</w:t>
      </w:r>
      <w:proofErr w:type="gramStart"/>
      <w:r>
        <w:rPr>
          <w:rFonts w:ascii="Times New Roman" w:hAnsi="Times New Roman" w:cs="Times New Roman" w:hint="eastAsia"/>
          <w:b/>
          <w:bCs/>
          <w:szCs w:val="32"/>
        </w:rPr>
        <w:t>供应链维度</w:t>
      </w:r>
      <w:proofErr w:type="gramEnd"/>
    </w:p>
    <w:p w14:paraId="0B95A87A" w14:textId="731DB207" w:rsidR="005C4A8F" w:rsidRDefault="00000000" w:rsidP="00BA0BB9">
      <w:pPr>
        <w:pStyle w:val="a0"/>
        <w:spacing w:line="560" w:lineRule="exact"/>
        <w:ind w:firstLineChars="200" w:firstLine="64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1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供应</w:t>
      </w:r>
      <w:proofErr w:type="gramStart"/>
      <w:r>
        <w:rPr>
          <w:rFonts w:ascii="Times New Roman" w:hAnsi="Times New Roman" w:cs="Times New Roman"/>
          <w:b/>
          <w:bCs/>
          <w:szCs w:val="32"/>
        </w:rPr>
        <w:t>链计划</w:t>
      </w:r>
      <w:proofErr w:type="gramEnd"/>
      <w:r>
        <w:rPr>
          <w:rFonts w:ascii="Times New Roman" w:hAnsi="Times New Roman" w:cs="Times New Roman"/>
          <w:b/>
          <w:bCs/>
          <w:szCs w:val="32"/>
        </w:rPr>
        <w:t>环节：</w:t>
      </w:r>
      <w:r>
        <w:rPr>
          <w:rFonts w:ascii="Times New Roman" w:hAnsi="Times New Roman" w:cs="Times New Roman"/>
          <w:szCs w:val="32"/>
        </w:rPr>
        <w:t>通过打通供应链上下游生产、仓储、物流等环节，开展供应</w:t>
      </w:r>
      <w:proofErr w:type="gramStart"/>
      <w:r>
        <w:rPr>
          <w:rFonts w:ascii="Times New Roman" w:hAnsi="Times New Roman" w:cs="Times New Roman"/>
          <w:szCs w:val="32"/>
        </w:rPr>
        <w:t>链计划</w:t>
      </w:r>
      <w:proofErr w:type="gramEnd"/>
      <w:r>
        <w:rPr>
          <w:rFonts w:ascii="Times New Roman" w:hAnsi="Times New Roman" w:cs="Times New Roman"/>
          <w:szCs w:val="32"/>
        </w:rPr>
        <w:t>协同优化，提高供应商准时交付率。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2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供应链采购与交付环节：</w:t>
      </w:r>
      <w:r>
        <w:rPr>
          <w:rFonts w:ascii="Times New Roman" w:hAnsi="Times New Roman" w:cs="Times New Roman"/>
          <w:szCs w:val="32"/>
        </w:rPr>
        <w:t>通过供应链采购订单和交付物流的实时监控，提高供应商交付率，降低采购成本。</w:t>
      </w:r>
      <w:r>
        <w:rPr>
          <w:rFonts w:ascii="Times New Roman" w:hAnsi="Times New Roman" w:cs="Times New Roman" w:hint="eastAsia"/>
          <w:b/>
          <w:bCs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Cs w:val="32"/>
        </w:rPr>
        <w:t>3</w:t>
      </w:r>
      <w:r>
        <w:rPr>
          <w:rFonts w:ascii="Times New Roman" w:hAnsi="Times New Roman" w:cs="Times New Roman" w:hint="eastAsia"/>
          <w:b/>
          <w:bCs/>
          <w:szCs w:val="32"/>
        </w:rPr>
        <w:t>）</w:t>
      </w:r>
      <w:r>
        <w:rPr>
          <w:rFonts w:ascii="Times New Roman" w:hAnsi="Times New Roman" w:cs="Times New Roman"/>
          <w:b/>
          <w:bCs/>
          <w:szCs w:val="32"/>
        </w:rPr>
        <w:t>供应</w:t>
      </w:r>
      <w:proofErr w:type="gramStart"/>
      <w:r>
        <w:rPr>
          <w:rFonts w:ascii="Times New Roman" w:hAnsi="Times New Roman" w:cs="Times New Roman"/>
          <w:b/>
          <w:bCs/>
          <w:szCs w:val="32"/>
        </w:rPr>
        <w:t>链服务</w:t>
      </w:r>
      <w:proofErr w:type="gramEnd"/>
      <w:r>
        <w:rPr>
          <w:rFonts w:ascii="Times New Roman" w:hAnsi="Times New Roman" w:cs="Times New Roman"/>
          <w:b/>
          <w:bCs/>
          <w:szCs w:val="32"/>
        </w:rPr>
        <w:t>环节：</w:t>
      </w:r>
      <w:r>
        <w:rPr>
          <w:rFonts w:ascii="Times New Roman" w:hAnsi="Times New Roman" w:cs="Times New Roman"/>
          <w:szCs w:val="32"/>
        </w:rPr>
        <w:t>通过供应链上下游数据采集与分析，精细化管理供应商，</w:t>
      </w:r>
      <w:r>
        <w:rPr>
          <w:rFonts w:ascii="Times New Roman" w:hAnsi="Times New Roman" w:cs="Times New Roman"/>
          <w:szCs w:val="32"/>
        </w:rPr>
        <w:lastRenderedPageBreak/>
        <w:t>预测供应</w:t>
      </w:r>
      <w:proofErr w:type="gramStart"/>
      <w:r>
        <w:rPr>
          <w:rFonts w:ascii="Times New Roman" w:hAnsi="Times New Roman" w:cs="Times New Roman"/>
          <w:szCs w:val="32"/>
        </w:rPr>
        <w:t>链风险</w:t>
      </w:r>
      <w:proofErr w:type="gramEnd"/>
      <w:r>
        <w:rPr>
          <w:rFonts w:ascii="Times New Roman" w:hAnsi="Times New Roman" w:cs="Times New Roman"/>
          <w:szCs w:val="32"/>
        </w:rPr>
        <w:t>并动态响应，确保订单交付。</w:t>
      </w:r>
    </w:p>
    <w:p w14:paraId="2AA1DDA0" w14:textId="46486C45" w:rsidR="005C4A8F" w:rsidRPr="00901891" w:rsidRDefault="0049545F" w:rsidP="00901891">
      <w:pPr>
        <w:pStyle w:val="a0"/>
        <w:spacing w:line="560" w:lineRule="exact"/>
        <w:ind w:firstLineChars="200" w:firstLine="643"/>
        <w:rPr>
          <w:rFonts w:ascii="仿宋_GB2312" w:hAnsi="黑体" w:cs="楷体" w:hint="eastAsia"/>
          <w:b/>
          <w:bCs/>
          <w:szCs w:val="32"/>
        </w:rPr>
      </w:pPr>
      <w:r w:rsidRPr="00901891">
        <w:rPr>
          <w:rFonts w:ascii="仿宋_GB2312" w:hAnsi="黑体" w:cs="楷体" w:hint="eastAsia"/>
          <w:b/>
          <w:bCs/>
          <w:szCs w:val="32"/>
        </w:rPr>
        <w:t>（三）</w:t>
      </w:r>
      <w:r w:rsidR="008E620C" w:rsidRPr="00901891">
        <w:rPr>
          <w:rFonts w:ascii="仿宋_GB2312" w:hAnsi="黑体" w:cs="楷体" w:hint="eastAsia"/>
          <w:b/>
          <w:bCs/>
          <w:szCs w:val="32"/>
        </w:rPr>
        <w:t>支撑要素建设要求</w:t>
      </w:r>
    </w:p>
    <w:p w14:paraId="4850B62C" w14:textId="316DD337" w:rsidR="00A87FCF" w:rsidRPr="00A87FCF" w:rsidRDefault="00A87FCF" w:rsidP="00BA0BB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87FCF">
        <w:rPr>
          <w:rFonts w:ascii="Times New Roman" w:eastAsia="仿宋_GB2312" w:hAnsi="Times New Roman"/>
          <w:sz w:val="32"/>
          <w:szCs w:val="32"/>
        </w:rPr>
        <w:t>申报企业在《江苏省制造业</w:t>
      </w:r>
      <w:r w:rsidRPr="00A87FCF">
        <w:rPr>
          <w:rFonts w:ascii="Times New Roman" w:eastAsia="仿宋_GB2312" w:hAnsi="Times New Roman"/>
          <w:sz w:val="32"/>
          <w:szCs w:val="32"/>
        </w:rPr>
        <w:t>“</w:t>
      </w:r>
      <w:r w:rsidRPr="00A87FCF">
        <w:rPr>
          <w:rFonts w:ascii="Times New Roman" w:eastAsia="仿宋_GB2312" w:hAnsi="Times New Roman"/>
          <w:sz w:val="32"/>
          <w:szCs w:val="32"/>
        </w:rPr>
        <w:t>智改数转网联</w:t>
      </w:r>
      <w:r w:rsidRPr="00A87FCF">
        <w:rPr>
          <w:rFonts w:ascii="Times New Roman" w:eastAsia="仿宋_GB2312" w:hAnsi="Times New Roman"/>
          <w:sz w:val="32"/>
          <w:szCs w:val="32"/>
        </w:rPr>
        <w:t>”</w:t>
      </w:r>
      <w:r w:rsidRPr="00A87FCF">
        <w:rPr>
          <w:rFonts w:ascii="Times New Roman" w:eastAsia="仿宋_GB2312" w:hAnsi="Times New Roman"/>
          <w:sz w:val="32"/>
          <w:szCs w:val="32"/>
        </w:rPr>
        <w:t>典型场景参考指引》（附件</w:t>
      </w:r>
      <w:r w:rsidR="00901891">
        <w:rPr>
          <w:rFonts w:ascii="Times New Roman" w:eastAsia="仿宋_GB2312" w:hAnsi="Times New Roman" w:hint="eastAsia"/>
          <w:sz w:val="32"/>
          <w:szCs w:val="32"/>
        </w:rPr>
        <w:t>2</w:t>
      </w:r>
      <w:r w:rsidRPr="00A87FCF">
        <w:rPr>
          <w:rFonts w:ascii="Times New Roman" w:eastAsia="仿宋_GB2312" w:hAnsi="Times New Roman"/>
          <w:sz w:val="32"/>
          <w:szCs w:val="32"/>
        </w:rPr>
        <w:t>）装备、网络、平台三大类支撑要素中，每类至少覆盖一个子类，并取得一定建设成效。</w:t>
      </w:r>
    </w:p>
    <w:p w14:paraId="6AA1F20A" w14:textId="77777777" w:rsidR="00A87FCF" w:rsidRPr="00A87FCF" w:rsidRDefault="00A87FCF" w:rsidP="00BA0BB9">
      <w:pPr>
        <w:pStyle w:val="2"/>
        <w:spacing w:after="0" w:line="560" w:lineRule="exact"/>
        <w:ind w:leftChars="0" w:left="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）装备支撑要素</w:t>
      </w:r>
      <w:r w:rsidRPr="00A87FC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子类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：网络化装备、智能化装备。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）网络支撑要素</w:t>
      </w:r>
      <w:r w:rsidRPr="00A87FC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子类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：现场总线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 xml:space="preserve">+ 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工业以太网、工业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 xml:space="preserve"> 5G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A87FCF">
        <w:rPr>
          <w:rFonts w:ascii="Times New Roman" w:eastAsia="仿宋_GB2312" w:hAnsi="Times New Roman" w:cs="Times New Roman"/>
          <w:b/>
          <w:bCs/>
          <w:sz w:val="32"/>
          <w:szCs w:val="32"/>
        </w:rPr>
        <w:t>）平台支撑要素</w:t>
      </w:r>
      <w:r w:rsidRPr="00A87FC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子类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：工业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 xml:space="preserve"> IOT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平台、工业大数据平台、工业应用开发平台、工业软件和工业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 xml:space="preserve"> APP</w:t>
      </w:r>
      <w:r w:rsidRPr="00A87FC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2DEF0E2" w14:textId="10F1F2E4" w:rsidR="005C4A8F" w:rsidRPr="00901891" w:rsidRDefault="0049545F" w:rsidP="00901891">
      <w:pPr>
        <w:pStyle w:val="a0"/>
        <w:spacing w:line="560" w:lineRule="exact"/>
        <w:ind w:firstLineChars="200" w:firstLine="643"/>
        <w:rPr>
          <w:rFonts w:ascii="仿宋_GB2312" w:hAnsi="黑体" w:cs="楷体" w:hint="eastAsia"/>
          <w:b/>
          <w:bCs/>
          <w:szCs w:val="32"/>
        </w:rPr>
      </w:pPr>
      <w:r w:rsidRPr="00901891">
        <w:rPr>
          <w:rFonts w:ascii="仿宋_GB2312" w:hAnsi="黑体" w:cs="楷体" w:hint="eastAsia"/>
          <w:b/>
          <w:bCs/>
          <w:szCs w:val="32"/>
        </w:rPr>
        <w:t>（四）</w:t>
      </w:r>
      <w:r w:rsidR="008E620C" w:rsidRPr="00901891">
        <w:rPr>
          <w:rFonts w:ascii="仿宋_GB2312" w:hAnsi="黑体" w:cs="楷体" w:hint="eastAsia"/>
          <w:b/>
          <w:bCs/>
          <w:szCs w:val="32"/>
        </w:rPr>
        <w:t>示范作用要求</w:t>
      </w:r>
    </w:p>
    <w:p w14:paraId="5069A27C" w14:textId="0F4C4B0F" w:rsidR="005C4A8F" w:rsidRDefault="00000000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苏州市</w:t>
      </w:r>
      <w:r w:rsidR="008D331B">
        <w:rPr>
          <w:rFonts w:ascii="Times New Roman" w:hAnsi="Times New Roman" w:cs="Times New Roman" w:hint="eastAsia"/>
          <w:szCs w:val="32"/>
        </w:rPr>
        <w:t>智能工厂</w:t>
      </w:r>
      <w:r>
        <w:rPr>
          <w:rFonts w:ascii="Times New Roman" w:hAnsi="Times New Roman" w:cs="Times New Roman"/>
          <w:szCs w:val="32"/>
        </w:rPr>
        <w:t>侧重于多环节和多场景融合，场景覆盖面更广，在以下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个方面能够在行业内起到示范带动作用。</w:t>
      </w:r>
    </w:p>
    <w:p w14:paraId="461FCC1E" w14:textId="47E61FD4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Cs w:val="32"/>
        </w:rPr>
        <w:t>排</w:t>
      </w:r>
      <w:proofErr w:type="gramStart"/>
      <w:r>
        <w:rPr>
          <w:rFonts w:ascii="Times New Roman" w:hAnsi="Times New Roman" w:cs="Times New Roman"/>
          <w:b/>
          <w:bCs/>
          <w:szCs w:val="32"/>
        </w:rPr>
        <w:t>产计划</w:t>
      </w:r>
      <w:proofErr w:type="gramEnd"/>
      <w:r>
        <w:rPr>
          <w:rFonts w:ascii="Times New Roman" w:hAnsi="Times New Roman" w:cs="Times New Roman"/>
          <w:b/>
          <w:bCs/>
          <w:szCs w:val="32"/>
        </w:rPr>
        <w:t>自动生成</w:t>
      </w:r>
    </w:p>
    <w:p w14:paraId="67DAF28E" w14:textId="24D0361C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）建立高级计划与排产系统（</w:t>
      </w:r>
      <w:r>
        <w:rPr>
          <w:rFonts w:ascii="Times New Roman" w:hAnsi="Times New Roman" w:cs="Times New Roman"/>
          <w:szCs w:val="32"/>
        </w:rPr>
        <w:t>APS</w:t>
      </w:r>
      <w:r>
        <w:rPr>
          <w:rFonts w:ascii="Times New Roman" w:hAnsi="Times New Roman" w:cs="Times New Roman"/>
          <w:szCs w:val="32"/>
        </w:rPr>
        <w:t>）、企业资源管理系统（</w:t>
      </w:r>
      <w:r>
        <w:rPr>
          <w:rFonts w:ascii="Times New Roman" w:hAnsi="Times New Roman" w:cs="Times New Roman"/>
          <w:szCs w:val="32"/>
        </w:rPr>
        <w:t>ERP</w:t>
      </w:r>
      <w:r>
        <w:rPr>
          <w:rFonts w:ascii="Times New Roman" w:hAnsi="Times New Roman" w:cs="Times New Roman"/>
          <w:szCs w:val="32"/>
        </w:rPr>
        <w:t>），实时采集监控原料、设备、人员、模具等生产信息。（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）基于安全库存、采购提前期、生产提前期、生产过程数据等要素进行生产能力分析，并基于约束理论的有限产能算法开展排产，自动生成主生产计划和详细生产作业计划。（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）将自动排产系统与采购、生产、销售等环节进行数据协同，实现异常情况自动预警。</w:t>
      </w:r>
    </w:p>
    <w:p w14:paraId="0F1C5ED8" w14:textId="3BE70C2B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2. </w:t>
      </w:r>
      <w:r>
        <w:rPr>
          <w:rFonts w:ascii="Times New Roman" w:hAnsi="Times New Roman" w:cs="Times New Roman"/>
          <w:b/>
          <w:bCs/>
          <w:szCs w:val="32"/>
        </w:rPr>
        <w:t>生产作业自动下发</w:t>
      </w:r>
    </w:p>
    <w:p w14:paraId="5AB52155" w14:textId="62B8A36A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）建立制造执行系统（</w:t>
      </w:r>
      <w:r>
        <w:rPr>
          <w:rFonts w:ascii="Times New Roman" w:hAnsi="Times New Roman" w:cs="Times New Roman"/>
          <w:szCs w:val="32"/>
        </w:rPr>
        <w:t>MES</w:t>
      </w:r>
      <w:r>
        <w:rPr>
          <w:rFonts w:ascii="Times New Roman" w:hAnsi="Times New Roman" w:cs="Times New Roman"/>
          <w:szCs w:val="32"/>
        </w:rPr>
        <w:t>）并自动获取生产计划，接</w:t>
      </w:r>
      <w:r>
        <w:rPr>
          <w:rFonts w:ascii="Times New Roman" w:hAnsi="Times New Roman" w:cs="Times New Roman"/>
          <w:szCs w:val="32"/>
        </w:rPr>
        <w:lastRenderedPageBreak/>
        <w:t>收生产工单。通过制造执行系统（</w:t>
      </w:r>
      <w:r>
        <w:rPr>
          <w:rFonts w:ascii="Times New Roman" w:hAnsi="Times New Roman" w:cs="Times New Roman"/>
          <w:szCs w:val="32"/>
        </w:rPr>
        <w:t>MES</w:t>
      </w:r>
      <w:r>
        <w:rPr>
          <w:rFonts w:ascii="Times New Roman" w:hAnsi="Times New Roman" w:cs="Times New Roman"/>
          <w:szCs w:val="32"/>
        </w:rPr>
        <w:t>）的生产采集终端可查询产品图纸、工艺参数等技术文件及物料清单（</w:t>
      </w:r>
      <w:r>
        <w:rPr>
          <w:rFonts w:ascii="Times New Roman" w:hAnsi="Times New Roman" w:cs="Times New Roman"/>
          <w:szCs w:val="32"/>
        </w:rPr>
        <w:t>BOM</w:t>
      </w:r>
      <w:r>
        <w:rPr>
          <w:rFonts w:ascii="Times New Roman" w:hAnsi="Times New Roman" w:cs="Times New Roman"/>
          <w:szCs w:val="32"/>
        </w:rPr>
        <w:t>）作业信息。（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）自动下发工艺文件</w:t>
      </w:r>
      <w:proofErr w:type="gramStart"/>
      <w:r>
        <w:rPr>
          <w:rFonts w:ascii="Times New Roman" w:hAnsi="Times New Roman" w:cs="Times New Roman"/>
          <w:szCs w:val="32"/>
        </w:rPr>
        <w:t>至产线</w:t>
      </w:r>
      <w:proofErr w:type="gramEnd"/>
      <w:r>
        <w:rPr>
          <w:rFonts w:ascii="Times New Roman" w:hAnsi="Times New Roman" w:cs="Times New Roman"/>
          <w:szCs w:val="32"/>
        </w:rPr>
        <w:t>，采用智能传感技术对关键工艺参数、设备运行数据等进行动态监测、自动采集和在线分析。</w:t>
      </w:r>
    </w:p>
    <w:p w14:paraId="285C5F90" w14:textId="2A3C7231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3. </w:t>
      </w:r>
      <w:r>
        <w:rPr>
          <w:rFonts w:ascii="Times New Roman" w:hAnsi="Times New Roman" w:cs="Times New Roman"/>
          <w:b/>
          <w:bCs/>
          <w:szCs w:val="32"/>
        </w:rPr>
        <w:t>生产设备监测预警</w:t>
      </w:r>
    </w:p>
    <w:p w14:paraId="7350EC6E" w14:textId="60621224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）关键工序设备实现自动化，具有工艺模拟、可编程等人机交互功能。（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 w14:paraId="6D5BED81" w14:textId="4F38FA17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4. </w:t>
      </w:r>
      <w:r>
        <w:rPr>
          <w:rFonts w:ascii="Times New Roman" w:hAnsi="Times New Roman" w:cs="Times New Roman"/>
          <w:b/>
          <w:bCs/>
          <w:szCs w:val="32"/>
        </w:rPr>
        <w:t>产品质量在线管控</w:t>
      </w:r>
    </w:p>
    <w:p w14:paraId="330BC09D" w14:textId="2D5ED9DA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）生产线安装大量传感器探测温度、压力、热能、振动和噪声等，用大数据分析整个生产流程，一旦某个流程偏离标准工艺，及时报警预判。（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）质量管理系统和化验设备无缝集成，实现在线检测。企业基于同一个平台系统进行操作，与检测设备集成，自动形成使用数据，系统自动汇总质量数据信息。统计过程控制（</w:t>
      </w:r>
      <w:r>
        <w:rPr>
          <w:rFonts w:ascii="Times New Roman" w:hAnsi="Times New Roman" w:cs="Times New Roman"/>
          <w:szCs w:val="32"/>
        </w:rPr>
        <w:t>SPC</w:t>
      </w:r>
      <w:r>
        <w:rPr>
          <w:rFonts w:ascii="Times New Roman" w:hAnsi="Times New Roman" w:cs="Times New Roman"/>
          <w:szCs w:val="32"/>
        </w:rPr>
        <w:t>）自动生产，实现质量全程追溯。</w:t>
      </w:r>
    </w:p>
    <w:p w14:paraId="62D54973" w14:textId="570C1150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5. </w:t>
      </w:r>
      <w:r>
        <w:rPr>
          <w:rFonts w:ascii="Times New Roman" w:hAnsi="Times New Roman" w:cs="Times New Roman"/>
          <w:b/>
          <w:bCs/>
          <w:szCs w:val="32"/>
        </w:rPr>
        <w:t>仓储配送智能优化</w:t>
      </w:r>
    </w:p>
    <w:p w14:paraId="41D10111" w14:textId="77777777" w:rsidR="005C4A8F" w:rsidRDefault="00000000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）建立仓储管理系统（</w:t>
      </w:r>
      <w:r>
        <w:rPr>
          <w:rFonts w:ascii="Times New Roman" w:hAnsi="Times New Roman" w:cs="Times New Roman"/>
          <w:szCs w:val="32"/>
        </w:rPr>
        <w:t>WMS</w:t>
      </w:r>
      <w:r>
        <w:rPr>
          <w:rFonts w:ascii="Times New Roman" w:hAnsi="Times New Roman" w:cs="Times New Roman"/>
          <w:szCs w:val="32"/>
        </w:rPr>
        <w:t>），基于条形码、二维码、</w:t>
      </w:r>
    </w:p>
    <w:p w14:paraId="3118F399" w14:textId="2AD853D1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无线射频识别（</w:t>
      </w:r>
      <w:r>
        <w:rPr>
          <w:rFonts w:ascii="Times New Roman" w:hAnsi="Times New Roman" w:cs="Times New Roman"/>
          <w:szCs w:val="32"/>
        </w:rPr>
        <w:t>RFID</w:t>
      </w:r>
      <w:r>
        <w:rPr>
          <w:rFonts w:ascii="Times New Roman" w:hAnsi="Times New Roman" w:cs="Times New Roman"/>
          <w:szCs w:val="32"/>
        </w:rPr>
        <w:t>）等识别技术实现自动出入库管理，并实现仓储配送与生产计划、制造执行以及企业资源管理等业务的集成。（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）应用仓储管理系统（</w:t>
      </w:r>
      <w:r>
        <w:rPr>
          <w:rFonts w:ascii="Times New Roman" w:hAnsi="Times New Roman" w:cs="Times New Roman"/>
          <w:szCs w:val="32"/>
        </w:rPr>
        <w:t>WMS</w:t>
      </w:r>
      <w:r>
        <w:rPr>
          <w:rFonts w:ascii="Times New Roman" w:hAnsi="Times New Roman" w:cs="Times New Roman"/>
          <w:szCs w:val="32"/>
        </w:rPr>
        <w:t>）和智能物流装备，集</w:t>
      </w:r>
      <w:r>
        <w:rPr>
          <w:rFonts w:ascii="Times New Roman" w:hAnsi="Times New Roman" w:cs="Times New Roman"/>
          <w:szCs w:val="32"/>
        </w:rPr>
        <w:lastRenderedPageBreak/>
        <w:t>成视觉</w:t>
      </w:r>
      <w:r>
        <w:rPr>
          <w:rFonts w:ascii="Times New Roman" w:hAnsi="Times New Roman" w:cs="Times New Roman"/>
          <w:szCs w:val="32"/>
        </w:rPr>
        <w:t>/</w:t>
      </w:r>
      <w:r>
        <w:rPr>
          <w:rFonts w:ascii="Times New Roman" w:hAnsi="Times New Roman" w:cs="Times New Roman"/>
          <w:szCs w:val="32"/>
        </w:rPr>
        <w:t>激光导航、室内定位和机器学习等技术，建立仓储模型和配送模型，实现动态调度、自动配送和路径优化。</w:t>
      </w:r>
    </w:p>
    <w:p w14:paraId="7DE2A9FD" w14:textId="7BC0F50D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6. </w:t>
      </w:r>
      <w:r>
        <w:rPr>
          <w:rFonts w:ascii="Times New Roman" w:hAnsi="Times New Roman" w:cs="Times New Roman"/>
          <w:b/>
          <w:bCs/>
          <w:szCs w:val="32"/>
        </w:rPr>
        <w:t>能源安环智能管控</w:t>
      </w:r>
    </w:p>
    <w:p w14:paraId="10CB7DE5" w14:textId="426B04F2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）根据制造特点和需求，配备相应的智能监测、调节、处理系统，对能耗、环保、安全生产数据进行自动采集、统计与分析。（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）建立能源管理系统（</w:t>
      </w:r>
      <w:r>
        <w:rPr>
          <w:rFonts w:ascii="Times New Roman" w:hAnsi="Times New Roman" w:cs="Times New Roman"/>
          <w:szCs w:val="32"/>
        </w:rPr>
        <w:t>EMS</w:t>
      </w:r>
      <w:r>
        <w:rPr>
          <w:rFonts w:ascii="Times New Roman" w:hAnsi="Times New Roman" w:cs="Times New Roman"/>
          <w:szCs w:val="32"/>
        </w:rPr>
        <w:t>），使用清洁能源，实现对余热等能源资源的优化调度、平衡预测和有效管理。建立废水、废气、</w:t>
      </w:r>
      <w:proofErr w:type="gramStart"/>
      <w:r>
        <w:rPr>
          <w:rFonts w:ascii="Times New Roman" w:hAnsi="Times New Roman" w:cs="Times New Roman"/>
          <w:szCs w:val="32"/>
        </w:rPr>
        <w:t>废固的</w:t>
      </w:r>
      <w:proofErr w:type="gramEnd"/>
      <w:r>
        <w:rPr>
          <w:rFonts w:ascii="Times New Roman" w:hAnsi="Times New Roman" w:cs="Times New Roman"/>
          <w:szCs w:val="32"/>
        </w:rPr>
        <w:t>排放分析模型，实现废弃物排放分析及预测预警，自动生成优化方案并执行。（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）具备工控系统防护和管理安全架构，定期对关键工业控制系统开展信息安全风险评估，提高工业控制网络边界防护能力，并对控制设备远程访问进行安全管理与加固。（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）制定关键装备和关键软件应急供应储备方案，提升生产应急处突能力，实现极端情况下生产全流程各时段安全稳定有序。</w:t>
      </w:r>
    </w:p>
    <w:p w14:paraId="5B6E6D22" w14:textId="1A98B5FB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7. </w:t>
      </w:r>
      <w:r>
        <w:rPr>
          <w:rFonts w:ascii="Times New Roman" w:hAnsi="Times New Roman" w:cs="Times New Roman"/>
          <w:b/>
          <w:bCs/>
          <w:szCs w:val="32"/>
        </w:rPr>
        <w:t>系统互联互通</w:t>
      </w:r>
    </w:p>
    <w:p w14:paraId="2869508E" w14:textId="6BBC3A1A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）建立具有网络安全隔离、授权访问、远程配置、可扩展升级等功能的工业控制网络、生产网络和办公网络。（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）对数据资源进行统筹管理，依靠统一的数据编码、数据交换格式和规则，实现数据及分析结果的跨部门流动、转换和互认。（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）建立具有完整的系统集成架构，通过集成技术规范、中间件工具、数据接口和集成平台等，实现生产设备、控制系统与软件系统间的集成互联。</w:t>
      </w:r>
    </w:p>
    <w:p w14:paraId="12753F30" w14:textId="1350A19A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lastRenderedPageBreak/>
        <w:t xml:space="preserve">8. </w:t>
      </w:r>
      <w:r>
        <w:rPr>
          <w:rFonts w:ascii="Times New Roman" w:hAnsi="Times New Roman" w:cs="Times New Roman"/>
          <w:b/>
          <w:bCs/>
          <w:szCs w:val="32"/>
        </w:rPr>
        <w:t>产品工艺设计优化</w:t>
      </w:r>
    </w:p>
    <w:p w14:paraId="71A2FC85" w14:textId="2F0DD64E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）应用数字化三维设计与工艺设计软件进行产品、工艺设计与仿真，并通过虚拟样机、数字化虚拟工厂以及物理检测、试验等方式进行验证与优化。（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）建立产品数据管理系统（</w:t>
      </w:r>
      <w:r>
        <w:rPr>
          <w:rFonts w:ascii="Times New Roman" w:hAnsi="Times New Roman" w:cs="Times New Roman"/>
          <w:szCs w:val="32"/>
        </w:rPr>
        <w:t>PDM</w:t>
      </w:r>
      <w:r>
        <w:rPr>
          <w:rFonts w:ascii="Times New Roman" w:hAnsi="Times New Roman" w:cs="Times New Roman"/>
          <w:szCs w:val="32"/>
        </w:rPr>
        <w:t>），实现产品多配置管理、研发项目管理，产品设计、工艺数据的集成管理。</w:t>
      </w:r>
    </w:p>
    <w:p w14:paraId="06A92573" w14:textId="1BDB6E7E" w:rsidR="005C4A8F" w:rsidRDefault="00BA0BB9" w:rsidP="00BA0BB9">
      <w:pPr>
        <w:pStyle w:val="a0"/>
        <w:tabs>
          <w:tab w:val="left" w:pos="312"/>
        </w:tabs>
        <w:spacing w:line="560" w:lineRule="exact"/>
        <w:ind w:left="643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 xml:space="preserve">9. </w:t>
      </w:r>
      <w:r>
        <w:rPr>
          <w:rFonts w:ascii="Times New Roman" w:hAnsi="Times New Roman" w:cs="Times New Roman"/>
          <w:b/>
          <w:bCs/>
          <w:szCs w:val="32"/>
        </w:rPr>
        <w:t>营销驱动业务优化</w:t>
      </w:r>
    </w:p>
    <w:p w14:paraId="01B20F83" w14:textId="40E346AD" w:rsidR="005C4A8F" w:rsidRDefault="00000000" w:rsidP="00901891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）建立客户关系管理系统（</w:t>
      </w:r>
      <w:r>
        <w:rPr>
          <w:rFonts w:ascii="Times New Roman" w:hAnsi="Times New Roman" w:cs="Times New Roman"/>
          <w:szCs w:val="32"/>
        </w:rPr>
        <w:t>CRM</w:t>
      </w:r>
      <w:r>
        <w:rPr>
          <w:rFonts w:ascii="Times New Roman" w:hAnsi="Times New Roman" w:cs="Times New Roman"/>
          <w:szCs w:val="32"/>
        </w:rPr>
        <w:t>），通过数字化平台实现用户端到端的服务体验，实现在线客服。（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）根据数据模型进行市场预测，与采购、生产、物流业务进行集成，实现客户需求拉动采购、生产、物流计划。</w:t>
      </w:r>
    </w:p>
    <w:p w14:paraId="70AAC1B3" w14:textId="77777777" w:rsidR="00371D70" w:rsidRDefault="00371D70" w:rsidP="00BA0BB9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</w:p>
    <w:sectPr w:rsidR="00371D70" w:rsidSect="00826B6D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922A" w14:textId="77777777" w:rsidR="00495D86" w:rsidRDefault="00495D86" w:rsidP="008D331B">
      <w:r>
        <w:separator/>
      </w:r>
    </w:p>
  </w:endnote>
  <w:endnote w:type="continuationSeparator" w:id="0">
    <w:p w14:paraId="68CFFEE9" w14:textId="77777777" w:rsidR="00495D86" w:rsidRDefault="00495D86" w:rsidP="008D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6F68854-1AAA-4ECB-8285-8014C4FF4B3D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7DDB1BE-7BB9-4361-98C6-7A09BB9E3EDC}"/>
    <w:embedBold r:id="rId3" w:subsetted="1" w:fontKey="{A5D62943-17C5-4BC8-9139-3ECCB008F83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641B705-EB37-4A71-B2F9-A01FEE9044A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41703E58-3389-4D17-A6AD-8B564337053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133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51572B" w14:textId="61C4AD68" w:rsidR="00826B6D" w:rsidRPr="00826B6D" w:rsidRDefault="00826B6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6B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6B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6B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6B6D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826B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E732A7" w14:textId="77777777" w:rsidR="00826B6D" w:rsidRDefault="00826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E750" w14:textId="77777777" w:rsidR="00495D86" w:rsidRDefault="00495D86" w:rsidP="008D331B">
      <w:r>
        <w:separator/>
      </w:r>
    </w:p>
  </w:footnote>
  <w:footnote w:type="continuationSeparator" w:id="0">
    <w:p w14:paraId="5E7B5392" w14:textId="77777777" w:rsidR="00495D86" w:rsidRDefault="00495D86" w:rsidP="008D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B89E94"/>
    <w:multiLevelType w:val="singleLevel"/>
    <w:tmpl w:val="CCB89E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17B03DF"/>
    <w:multiLevelType w:val="singleLevel"/>
    <w:tmpl w:val="D17B03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AE53DFC"/>
    <w:multiLevelType w:val="singleLevel"/>
    <w:tmpl w:val="1AE53D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4ABA70C"/>
    <w:multiLevelType w:val="singleLevel"/>
    <w:tmpl w:val="64ABA7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12496422">
    <w:abstractNumId w:val="1"/>
  </w:num>
  <w:num w:numId="2" w16cid:durableId="1268928051">
    <w:abstractNumId w:val="0"/>
  </w:num>
  <w:num w:numId="3" w16cid:durableId="1476338296">
    <w:abstractNumId w:val="3"/>
  </w:num>
  <w:num w:numId="4" w16cid:durableId="87681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hNDZiYjViYWYxZGI2OWY0ZDY0NjM5YzY0ZTIxNDIifQ=="/>
  </w:docVars>
  <w:rsids>
    <w:rsidRoot w:val="74082D9B"/>
    <w:rsid w:val="00071D84"/>
    <w:rsid w:val="000879A9"/>
    <w:rsid w:val="000956DB"/>
    <w:rsid w:val="00151B4E"/>
    <w:rsid w:val="00153478"/>
    <w:rsid w:val="001C3024"/>
    <w:rsid w:val="001D6E58"/>
    <w:rsid w:val="001E380F"/>
    <w:rsid w:val="00236F9D"/>
    <w:rsid w:val="00273E45"/>
    <w:rsid w:val="002B2DD7"/>
    <w:rsid w:val="00327610"/>
    <w:rsid w:val="00371D70"/>
    <w:rsid w:val="0039022E"/>
    <w:rsid w:val="003B0A89"/>
    <w:rsid w:val="003B5653"/>
    <w:rsid w:val="00444CE8"/>
    <w:rsid w:val="00457735"/>
    <w:rsid w:val="00491CBC"/>
    <w:rsid w:val="0049545F"/>
    <w:rsid w:val="00495D86"/>
    <w:rsid w:val="004B3245"/>
    <w:rsid w:val="004B7802"/>
    <w:rsid w:val="004E372B"/>
    <w:rsid w:val="0055592D"/>
    <w:rsid w:val="0059776B"/>
    <w:rsid w:val="005C4A8F"/>
    <w:rsid w:val="00647DF0"/>
    <w:rsid w:val="00661966"/>
    <w:rsid w:val="00677D97"/>
    <w:rsid w:val="006C2998"/>
    <w:rsid w:val="006D3A3C"/>
    <w:rsid w:val="006E0F14"/>
    <w:rsid w:val="007D5BD5"/>
    <w:rsid w:val="00826B6D"/>
    <w:rsid w:val="008671AA"/>
    <w:rsid w:val="008A70EC"/>
    <w:rsid w:val="008B1045"/>
    <w:rsid w:val="008D331B"/>
    <w:rsid w:val="008D3743"/>
    <w:rsid w:val="008E620C"/>
    <w:rsid w:val="00901891"/>
    <w:rsid w:val="00974826"/>
    <w:rsid w:val="009756D3"/>
    <w:rsid w:val="00986BC0"/>
    <w:rsid w:val="009B59EC"/>
    <w:rsid w:val="00A66ABF"/>
    <w:rsid w:val="00A66E4F"/>
    <w:rsid w:val="00A830F6"/>
    <w:rsid w:val="00A87FCF"/>
    <w:rsid w:val="00AD60CE"/>
    <w:rsid w:val="00B109DC"/>
    <w:rsid w:val="00B72C46"/>
    <w:rsid w:val="00B7343B"/>
    <w:rsid w:val="00BA0BB9"/>
    <w:rsid w:val="00BC3AC4"/>
    <w:rsid w:val="00C96E9F"/>
    <w:rsid w:val="00D34DB0"/>
    <w:rsid w:val="00D71D08"/>
    <w:rsid w:val="00DB71CE"/>
    <w:rsid w:val="00DD7B64"/>
    <w:rsid w:val="00DE5E5D"/>
    <w:rsid w:val="00DE64D8"/>
    <w:rsid w:val="00E342D7"/>
    <w:rsid w:val="00E4797F"/>
    <w:rsid w:val="00E5694A"/>
    <w:rsid w:val="00E56B98"/>
    <w:rsid w:val="00E63F76"/>
    <w:rsid w:val="00E95F33"/>
    <w:rsid w:val="00F518A5"/>
    <w:rsid w:val="00F85E65"/>
    <w:rsid w:val="1F6F47A7"/>
    <w:rsid w:val="25DD1AC9"/>
    <w:rsid w:val="666833E7"/>
    <w:rsid w:val="72C963D7"/>
    <w:rsid w:val="740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5D161"/>
  <w15:docId w15:val="{527D875F-A42C-40FE-8676-6F7799DA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仿宋_GB2312"/>
      <w:sz w:val="32"/>
      <w:szCs w:val="20"/>
    </w:rPr>
  </w:style>
  <w:style w:type="paragraph" w:styleId="a4">
    <w:name w:val="header"/>
    <w:basedOn w:val="a"/>
    <w:link w:val="a5"/>
    <w:rsid w:val="008D331B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8D331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D331B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331B"/>
    <w:rPr>
      <w:kern w:val="2"/>
      <w:sz w:val="18"/>
      <w:szCs w:val="18"/>
    </w:rPr>
  </w:style>
  <w:style w:type="paragraph" w:styleId="a8">
    <w:name w:val="Body Text Indent"/>
    <w:basedOn w:val="a"/>
    <w:link w:val="a9"/>
    <w:rsid w:val="00151B4E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rsid w:val="00151B4E"/>
    <w:rPr>
      <w:kern w:val="2"/>
      <w:sz w:val="21"/>
      <w:szCs w:val="24"/>
    </w:rPr>
  </w:style>
  <w:style w:type="paragraph" w:styleId="2">
    <w:name w:val="Body Text First Indent 2"/>
    <w:basedOn w:val="a8"/>
    <w:link w:val="20"/>
    <w:rsid w:val="00151B4E"/>
    <w:pPr>
      <w:ind w:firstLineChars="200" w:firstLine="420"/>
    </w:pPr>
  </w:style>
  <w:style w:type="character" w:customStyle="1" w:styleId="20">
    <w:name w:val="正文文本首行缩进 2 字符"/>
    <w:basedOn w:val="a9"/>
    <w:link w:val="2"/>
    <w:rsid w:val="00151B4E"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A87F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Wape</dc:creator>
  <cp:lastModifiedBy>筱语 陈</cp:lastModifiedBy>
  <cp:revision>34</cp:revision>
  <cp:lastPrinted>2024-07-26T03:24:00Z</cp:lastPrinted>
  <dcterms:created xsi:type="dcterms:W3CDTF">2024-06-17T02:10:00Z</dcterms:created>
  <dcterms:modified xsi:type="dcterms:W3CDTF">2024-07-30T08:16:00Z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E441893E0C144F04BF53616E6966BA43_11</vt:lpwstr>
  </property>
</Properties>
</file>