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rPr>
      </w:pPr>
      <w:bookmarkStart w:id="0" w:name="_GoBack"/>
      <w:bookmarkEnd w:id="0"/>
      <w:r>
        <w:rPr>
          <w:rFonts w:hint="eastAsia" w:ascii="黑体" w:hAnsi="黑体" w:eastAsia="黑体" w:cs="宋体"/>
        </w:rPr>
        <w:t>附件一 创新管理与知识产权国际标准测评（ISO56005/56002）测评系统（1.0）</w:t>
      </w:r>
    </w:p>
    <w:p>
      <w:pPr>
        <w:rPr>
          <w:rFonts w:ascii="黑体" w:hAnsi="黑体" w:eastAsia="黑体" w:cs="宋体"/>
        </w:rPr>
      </w:pPr>
    </w:p>
    <w:tbl>
      <w:tblPr>
        <w:tblStyle w:val="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
        <w:gridCol w:w="3617"/>
        <w:gridCol w:w="225"/>
        <w:gridCol w:w="500"/>
        <w:gridCol w:w="224"/>
        <w:gridCol w:w="225"/>
        <w:gridCol w:w="453"/>
        <w:gridCol w:w="3541"/>
        <w:gridCol w:w="225"/>
        <w:gridCol w:w="453"/>
        <w:gridCol w:w="3953"/>
        <w:gridCol w:w="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3" w:hRule="atLeast"/>
        </w:trPr>
        <w:tc>
          <w:tcPr>
            <w:tcW w:w="0" w:type="auto"/>
            <w:gridSpan w:val="12"/>
            <w:shd w:val="clear" w:color="auto" w:fill="auto"/>
            <w:vAlign w:val="center"/>
          </w:tcPr>
          <w:p>
            <w:pPr>
              <w:widowControl/>
              <w:jc w:val="center"/>
              <w:textAlignment w:val="center"/>
              <w:rPr>
                <w:rStyle w:val="12"/>
                <w:lang w:bidi="ar"/>
              </w:rPr>
            </w:pPr>
            <w:r>
              <w:rPr>
                <w:rStyle w:val="12"/>
                <w:lang w:bidi="ar"/>
              </w:rPr>
              <w:t>创新管理与知识产权国际标准测评(ISO56005/ISO56002)测评系统（1.0）调查问卷(一)</w:t>
            </w:r>
          </w:p>
          <w:p>
            <w:pPr>
              <w:widowControl/>
              <w:jc w:val="center"/>
              <w:textAlignment w:val="center"/>
              <w:rPr>
                <w:rFonts w:ascii="等线" w:hAnsi="等线" w:eastAsia="等线" w:cs="等线"/>
                <w:b/>
                <w:bCs/>
                <w:color w:val="000000"/>
              </w:rPr>
            </w:pPr>
            <w:r>
              <w:rPr>
                <w:rFonts w:ascii="等线" w:hAnsi="等线" w:eastAsia="等线" w:cs="等线"/>
                <w:color w:val="000000"/>
                <w:sz w:val="22"/>
                <w:szCs w:val="22"/>
                <w:lang w:bidi="ar"/>
              </w:rPr>
              <w:t xml:space="preserve"> 填表前请仔细阅读此段文字：表格内所有问题都需要回答；回答每个问题前请仔细阅读问题；蓝色序号对应的问题，需要自己写入文字；无色序号对应的问题，下拉菜单选择；绿色序号对应的问题对应两个空格，第一空下拉菜单选择，第二空自己填入文字。.红体字为对问题的注解， 填写大约需要20分钟。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gridSpan w:val="12"/>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企业联系信息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Style w:val="13"/>
                <w:lang w:bidi="ar"/>
              </w:rPr>
              <w:t>两名企业联系人</w:t>
            </w:r>
            <w:r>
              <w:rPr>
                <w:rStyle w:val="14"/>
                <w:lang w:bidi="ar"/>
              </w:rPr>
              <w:t>（分别在后面两格填写姓名，以下同)</w:t>
            </w: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职务</w:t>
            </w: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部门</w:t>
            </w: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4</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联系手机</w:t>
            </w: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5</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固定电话</w:t>
            </w: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6</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联系地址</w:t>
            </w: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7</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微信号</w:t>
            </w: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8</w:t>
            </w:r>
          </w:p>
        </w:tc>
        <w:tc>
          <w:tcPr>
            <w:tcW w:w="0" w:type="auto"/>
            <w:gridSpan w:val="5"/>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联系邮箱</w:t>
            </w:r>
          </w:p>
        </w:tc>
        <w:tc>
          <w:tcPr>
            <w:tcW w:w="0" w:type="auto"/>
            <w:gridSpan w:val="3"/>
            <w:shd w:val="clear" w:color="auto" w:fill="auto"/>
            <w:noWrap/>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gridSpan w:val="12"/>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9</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企业名称（全称）</w:t>
            </w:r>
          </w:p>
        </w:tc>
        <w:tc>
          <w:tcPr>
            <w:tcW w:w="0" w:type="auto"/>
            <w:gridSpan w:val="7"/>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18</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上级主管单位/总公司名称</w:t>
            </w:r>
          </w:p>
        </w:tc>
        <w:tc>
          <w:tcPr>
            <w:tcW w:w="0" w:type="auto"/>
            <w:shd w:val="clear" w:color="auto" w:fill="auto"/>
            <w:noWrap/>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10</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组织机构代码（统一社会信用代码）</w:t>
            </w:r>
          </w:p>
        </w:tc>
        <w:tc>
          <w:tcPr>
            <w:tcW w:w="0" w:type="auto"/>
            <w:gridSpan w:val="7"/>
            <w:shd w:val="clear" w:color="auto" w:fill="auto"/>
            <w:noWrap/>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19</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是否存在违法违规情况</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11</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Style w:val="13"/>
                <w:lang w:bidi="ar"/>
              </w:rPr>
              <w:t>行业代码及名称</w:t>
            </w:r>
            <w:r>
              <w:rPr>
                <w:rStyle w:val="15"/>
                <w:lang w:bidi="ar"/>
              </w:rPr>
              <w:t>《国民经济行业分类》</w:t>
            </w:r>
            <w:r>
              <w:rPr>
                <w:rStyle w:val="16"/>
                <w:lang w:bidi="ar"/>
              </w:rPr>
              <w:t>(按顺序在右1右2勾选,请注意不要遗漏)</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gridSpan w:val="3"/>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20</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Style w:val="17"/>
                <w:lang w:bidi="ar"/>
              </w:rPr>
              <w:t>企业员工总数</w:t>
            </w:r>
            <w:r>
              <w:rPr>
                <w:rStyle w:val="14"/>
                <w:lang w:bidi="ar"/>
              </w:rPr>
              <w:t>(必填非0数)</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12</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企业规模</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15</w:t>
            </w:r>
          </w:p>
        </w:tc>
        <w:tc>
          <w:tcPr>
            <w:tcW w:w="0" w:type="auto"/>
            <w:shd w:val="clear" w:color="auto" w:fill="auto"/>
            <w:vAlign w:val="center"/>
          </w:tcPr>
          <w:p>
            <w:pPr>
              <w:widowControl/>
              <w:jc w:val="center"/>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是否为国家知识产权优势示范企业</w:t>
            </w:r>
          </w:p>
        </w:tc>
        <w:tc>
          <w:tcPr>
            <w:tcW w:w="0" w:type="auto"/>
            <w:shd w:val="clear" w:color="auto" w:fill="auto"/>
            <w:noWrap/>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21</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Style w:val="17"/>
                <w:lang w:bidi="ar"/>
              </w:rPr>
              <w:t>企业是否在国内上市</w:t>
            </w:r>
            <w:r>
              <w:rPr>
                <w:rStyle w:val="14"/>
                <w:lang w:bidi="ar"/>
              </w:rPr>
              <w:t>（主板、科创板、创业板、北交所）</w:t>
            </w:r>
          </w:p>
        </w:tc>
        <w:tc>
          <w:tcPr>
            <w:tcW w:w="0" w:type="auto"/>
            <w:shd w:val="clear" w:color="auto" w:fill="auto"/>
            <w:noWrap/>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13</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企业登记注册类型或所有权类别</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00B0F0"/>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16</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注册资金（万）</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22</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企业上市板块</w:t>
            </w:r>
          </w:p>
        </w:tc>
        <w:tc>
          <w:tcPr>
            <w:tcW w:w="0" w:type="auto"/>
            <w:shd w:val="clear" w:color="auto" w:fill="auto"/>
            <w:noWrap/>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0" w:type="auto"/>
            <w:shd w:val="clear" w:color="auto" w:fill="92D05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14</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Style w:val="17"/>
                <w:lang w:bidi="ar"/>
              </w:rPr>
              <w:t>所属地区</w:t>
            </w:r>
            <w:r>
              <w:rPr>
                <w:rStyle w:val="14"/>
                <w:lang w:bidi="ar"/>
              </w:rPr>
              <w:t>（下拉选择省/直辖市，自填城市/区）</w:t>
            </w:r>
          </w:p>
        </w:tc>
        <w:tc>
          <w:tcPr>
            <w:tcW w:w="0" w:type="auto"/>
            <w:gridSpan w:val="2"/>
            <w:shd w:val="clear" w:color="auto" w:fill="auto"/>
            <w:vAlign w:val="center"/>
          </w:tcPr>
          <w:p>
            <w:pPr>
              <w:jc w:val="center"/>
              <w:rPr>
                <w:rFonts w:ascii="等线" w:hAnsi="等线" w:eastAsia="等线" w:cs="等线"/>
                <w:color w:val="000000"/>
                <w:sz w:val="22"/>
                <w:szCs w:val="22"/>
              </w:rPr>
            </w:pPr>
          </w:p>
        </w:tc>
        <w:tc>
          <w:tcPr>
            <w:tcW w:w="0" w:type="auto"/>
            <w:gridSpan w:val="2"/>
            <w:shd w:val="clear" w:color="auto" w:fill="auto"/>
            <w:vAlign w:val="center"/>
          </w:tcPr>
          <w:p>
            <w:pPr>
              <w:jc w:val="center"/>
              <w:rPr>
                <w:rFonts w:ascii="等线" w:hAnsi="等线" w:eastAsia="等线" w:cs="等线"/>
                <w:color w:val="000000"/>
                <w:sz w:val="22"/>
                <w:szCs w:val="22"/>
              </w:rPr>
            </w:pPr>
          </w:p>
        </w:tc>
        <w:tc>
          <w:tcPr>
            <w:tcW w:w="0" w:type="auto"/>
            <w:shd w:val="clear" w:color="auto" w:fill="00B0F0"/>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17</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企业官网</w:t>
            </w:r>
          </w:p>
        </w:tc>
        <w:tc>
          <w:tcPr>
            <w:tcW w:w="0" w:type="auto"/>
            <w:shd w:val="clear" w:color="auto" w:fill="auto"/>
            <w:noWrap/>
            <w:vAlign w:val="center"/>
          </w:tcPr>
          <w:p>
            <w:pPr>
              <w:jc w:val="center"/>
              <w:rPr>
                <w:rFonts w:ascii="等线" w:hAnsi="等线" w:eastAsia="等线" w:cs="等线"/>
                <w:color w:val="000000"/>
                <w:sz w:val="22"/>
                <w:szCs w:val="22"/>
              </w:rPr>
            </w:pPr>
          </w:p>
        </w:tc>
        <w:tc>
          <w:tcPr>
            <w:tcW w:w="0" w:type="auto"/>
            <w:shd w:val="clear" w:color="auto" w:fill="00B0F0"/>
            <w:noWrap/>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23</w:t>
            </w:r>
          </w:p>
        </w:tc>
        <w:tc>
          <w:tcPr>
            <w:tcW w:w="0" w:type="auto"/>
            <w:shd w:val="clear" w:color="auto" w:fill="auto"/>
            <w:vAlign w:val="center"/>
          </w:tcPr>
          <w:p>
            <w:pPr>
              <w:widowControl/>
              <w:jc w:val="left"/>
              <w:textAlignment w:val="center"/>
              <w:rPr>
                <w:rFonts w:ascii="等线" w:hAnsi="等线" w:eastAsia="等线" w:cs="等线"/>
                <w:b/>
                <w:bCs/>
                <w:color w:val="000000"/>
                <w:sz w:val="22"/>
                <w:szCs w:val="22"/>
              </w:rPr>
            </w:pPr>
            <w:r>
              <w:rPr>
                <w:rFonts w:ascii="等线" w:hAnsi="等线" w:eastAsia="等线" w:cs="等线"/>
                <w:b/>
                <w:bCs/>
                <w:color w:val="000000"/>
                <w:sz w:val="22"/>
                <w:szCs w:val="22"/>
                <w:lang w:bidi="ar"/>
              </w:rPr>
              <w:t>企业地址</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gridSpan w:val="6"/>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知识产权</w:t>
            </w:r>
          </w:p>
        </w:tc>
        <w:tc>
          <w:tcPr>
            <w:tcW w:w="0" w:type="auto"/>
            <w:gridSpan w:val="6"/>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拥有有效专利/软著/商标/电路布图</w:t>
            </w:r>
            <w:r>
              <w:rPr>
                <w:rStyle w:val="14"/>
                <w:lang w:bidi="ar"/>
              </w:rPr>
              <w:t>（已经授权的</w:t>
            </w:r>
            <w:r>
              <w:rPr>
                <w:rStyle w:val="18"/>
                <w:rFonts w:hint="default"/>
                <w:lang w:bidi="ar"/>
              </w:rPr>
              <w:t>）</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43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2021年营收总额（万）</w:t>
            </w:r>
            <w:r>
              <w:rPr>
                <w:rStyle w:val="14"/>
                <w:lang w:bidi="ar"/>
              </w:rPr>
              <w:t>(必填非0数)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2021年税前利润（万）</w:t>
            </w:r>
          </w:p>
        </w:tc>
        <w:tc>
          <w:tcPr>
            <w:tcW w:w="0" w:type="auto"/>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拥有有效发明专利数</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44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2020年营收总额（万）</w:t>
            </w:r>
            <w:r>
              <w:rPr>
                <w:rStyle w:val="14"/>
                <w:lang w:bidi="ar"/>
              </w:rPr>
              <w:t>(必填非0数)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2020年税前利润（万)</w:t>
            </w:r>
          </w:p>
        </w:tc>
        <w:tc>
          <w:tcPr>
            <w:tcW w:w="0" w:type="auto"/>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26</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拥有有效高价值发明专利数</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45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2019年营收总额（万）</w:t>
            </w:r>
            <w:r>
              <w:rPr>
                <w:rStyle w:val="14"/>
                <w:lang w:bidi="ar"/>
              </w:rPr>
              <w:t>(必填非0数)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2019年税前利润（万)</w:t>
            </w:r>
          </w:p>
        </w:tc>
        <w:tc>
          <w:tcPr>
            <w:tcW w:w="0" w:type="auto"/>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拥有自主研发的有效发明专利数</w:t>
            </w:r>
            <w:r>
              <w:rPr>
                <w:rStyle w:val="18"/>
                <w:rFonts w:hint="default"/>
                <w:lang w:bidi="ar"/>
              </w:rPr>
              <w:t>（非外部购买或委托研发的技术或专利）</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46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2018年营收总额（万）(如没有,请按2019年营收总额的80%填写)</w:t>
            </w:r>
            <w:r>
              <w:rPr>
                <w:rStyle w:val="14"/>
                <w:lang w:bidi="ar"/>
              </w:rPr>
              <w:t>(必填非0数)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54</w:t>
            </w:r>
          </w:p>
        </w:tc>
        <w:tc>
          <w:tcPr>
            <w:tcW w:w="0" w:type="auto"/>
            <w:shd w:val="clear" w:color="auto" w:fill="auto"/>
            <w:vAlign w:val="bottom"/>
          </w:tcPr>
          <w:p>
            <w:pPr>
              <w:widowControl/>
              <w:jc w:val="left"/>
              <w:textAlignment w:val="bottom"/>
              <w:rPr>
                <w:rFonts w:ascii="等线" w:hAnsi="等线" w:eastAsia="等线" w:cs="等线"/>
                <w:color w:val="000000"/>
                <w:sz w:val="22"/>
                <w:szCs w:val="22"/>
              </w:rPr>
            </w:pPr>
            <w:r>
              <w:rPr>
                <w:rFonts w:ascii="等线" w:hAnsi="等线" w:eastAsia="等线" w:cs="等线"/>
                <w:color w:val="000000"/>
                <w:sz w:val="22"/>
                <w:szCs w:val="22"/>
                <w:lang w:bidi="ar"/>
              </w:rPr>
              <w:t>2018年税前利润（万)</w:t>
            </w:r>
          </w:p>
        </w:tc>
        <w:tc>
          <w:tcPr>
            <w:tcW w:w="0" w:type="auto"/>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拥有与主营技术/产品相关的自主研发的有效发明专利数</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47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是否完成过股权融资及融资金额</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2021年主营业务收入（万)</w:t>
            </w:r>
          </w:p>
        </w:tc>
        <w:tc>
          <w:tcPr>
            <w:tcW w:w="0" w:type="auto"/>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29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 xml:space="preserve">拥有与主营相关的非自主研发的有效发明专利数 </w:t>
            </w:r>
            <w:r>
              <w:rPr>
                <w:rStyle w:val="14"/>
                <w:lang w:bidi="ar"/>
              </w:rPr>
              <w:t>（外购或横向合作）</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48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最近一轮完成的股权融资的公司估值是</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2021年专利产品销售收入（万)</w:t>
            </w:r>
          </w:p>
        </w:tc>
        <w:tc>
          <w:tcPr>
            <w:tcW w:w="0" w:type="auto"/>
            <w:shd w:val="clear" w:color="auto" w:fill="auto"/>
            <w:vAlign w:val="center"/>
          </w:tcPr>
          <w:p>
            <w:pPr>
              <w:jc w:val="center"/>
              <w:rPr>
                <w:rFonts w:ascii="宋体" w:hAnsi="宋体" w:eastAsia="宋体" w:cs="宋体"/>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92D05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国内主要竞争者数量</w:t>
            </w:r>
            <w:r>
              <w:rPr>
                <w:rStyle w:val="14"/>
                <w:lang w:bidi="ar"/>
              </w:rPr>
              <w:t>(勾选）</w:t>
            </w:r>
            <w:r>
              <w:rPr>
                <w:rStyle w:val="19"/>
                <w:lang w:bidi="ar"/>
              </w:rPr>
              <w:t xml:space="preserve">及主要国内竞争者简称 </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简称</w:t>
            </w:r>
          </w:p>
        </w:tc>
        <w:tc>
          <w:tcPr>
            <w:tcW w:w="0" w:type="auto"/>
            <w:gridSpan w:val="2"/>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49</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2021年净盈利增长率（%）</w:t>
            </w:r>
          </w:p>
        </w:tc>
        <w:tc>
          <w:tcPr>
            <w:tcW w:w="0" w:type="auto"/>
            <w:shd w:val="clear" w:color="auto" w:fill="auto"/>
            <w:noWrap/>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57</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2021年主营业务收入占比（%）</w:t>
            </w:r>
          </w:p>
        </w:tc>
        <w:tc>
          <w:tcPr>
            <w:tcW w:w="0" w:type="auto"/>
            <w:shd w:val="clear" w:color="auto" w:fill="auto"/>
            <w:noWrap/>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92D05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国际主要竞争者数量</w:t>
            </w:r>
            <w:r>
              <w:rPr>
                <w:rStyle w:val="14"/>
                <w:lang w:bidi="ar"/>
              </w:rPr>
              <w:t>(勾选）</w:t>
            </w:r>
            <w:r>
              <w:rPr>
                <w:rStyle w:val="19"/>
                <w:lang w:bidi="ar"/>
              </w:rPr>
              <w:t xml:space="preserve">及主要国际竞争者简称 </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简称</w:t>
            </w:r>
          </w:p>
        </w:tc>
        <w:tc>
          <w:tcPr>
            <w:tcW w:w="0" w:type="auto"/>
            <w:gridSpan w:val="2"/>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2021主营业务增长率（%）</w:t>
            </w:r>
          </w:p>
        </w:tc>
        <w:tc>
          <w:tcPr>
            <w:tcW w:w="0" w:type="auto"/>
            <w:shd w:val="clear" w:color="auto" w:fill="auto"/>
            <w:noWrap/>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2021年主导产品国内市场占有率（%）</w:t>
            </w:r>
          </w:p>
        </w:tc>
        <w:tc>
          <w:tcPr>
            <w:tcW w:w="0" w:type="auto"/>
            <w:shd w:val="clear" w:color="auto" w:fill="auto"/>
            <w:noWrap/>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是否有技术秘密保护和竞业限制或竞业禁止法律文件</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gridSpan w:val="6"/>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是否有可实施检索（FTO）报告</w:t>
            </w:r>
            <w:r>
              <w:rPr>
                <w:rStyle w:val="18"/>
                <w:rFonts w:hint="default"/>
                <w:lang w:bidi="ar"/>
              </w:rPr>
              <w:t>（针对立项之前分析是否有潜在专利侵权的报告）</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59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是否承担过国家科技计划项目</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70</w:t>
            </w:r>
          </w:p>
        </w:tc>
        <w:tc>
          <w:tcPr>
            <w:tcW w:w="0" w:type="auto"/>
            <w:shd w:val="clear" w:color="auto" w:fill="auto"/>
            <w:vAlign w:val="center"/>
          </w:tcPr>
          <w:p>
            <w:pPr>
              <w:widowControl/>
              <w:jc w:val="left"/>
              <w:textAlignment w:val="center"/>
              <w:rPr>
                <w:rFonts w:ascii="等线" w:hAnsi="等线" w:eastAsia="等线" w:cs="等线"/>
                <w:color w:val="000000"/>
                <w:sz w:val="24"/>
                <w:szCs w:val="24"/>
              </w:rPr>
            </w:pPr>
            <w:r>
              <w:rPr>
                <w:rStyle w:val="20"/>
                <w:rFonts w:ascii="宋体" w:hAnsi="宋体" w:eastAsia="宋体" w:cs="宋体"/>
                <w:lang w:bidi="ar"/>
              </w:rPr>
              <w:t>核心技术是否国际领先或国内领先</w:t>
            </w:r>
            <w:r>
              <w:rPr>
                <w:rStyle w:val="21"/>
                <w:rFonts w:ascii="宋体" w:hAnsi="宋体" w:eastAsia="宋体" w:cs="宋体"/>
                <w:lang w:bidi="ar"/>
              </w:rPr>
              <w:t xml:space="preserve"> (按自己认知掌握）</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是否曾因知识产权侵权被起诉或接到过侵权警告律师函</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主导或参与过哪种标准制定</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拥有（含兼职）院士、长江学者、千人计划、万人计划、杰青等科技领军人才数量</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是否做了侵权预警分析报告</w:t>
            </w:r>
            <w:r>
              <w:rPr>
                <w:rStyle w:val="18"/>
                <w:rFonts w:hint="default"/>
                <w:lang w:bidi="ar"/>
              </w:rPr>
              <w:t>（与</w:t>
            </w:r>
            <w:r>
              <w:rPr>
                <w:rStyle w:val="14"/>
                <w:lang w:bidi="ar"/>
              </w:rPr>
              <w:t>"33”不同，此项是针对产品已经实现销售后的风险</w:t>
            </w:r>
            <w:r>
              <w:rPr>
                <w:rStyle w:val="18"/>
                <w:rFonts w:hint="default"/>
                <w:lang w:bidi="ar"/>
              </w:rPr>
              <w:t>）</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获得省部级以上科技及其它奖项</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72</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接上一个问题，人才姓名</w:t>
            </w:r>
          </w:p>
        </w:tc>
        <w:tc>
          <w:tcPr>
            <w:tcW w:w="0" w:type="auto"/>
            <w:shd w:val="clear" w:color="auto" w:fill="auto"/>
            <w:noWrap/>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是否有任何规避或降低侵权风险的措施</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是否获得中国专利奖</w:t>
            </w:r>
          </w:p>
        </w:tc>
        <w:tc>
          <w:tcPr>
            <w:tcW w:w="0" w:type="auto"/>
            <w:shd w:val="clear" w:color="auto" w:fill="auto"/>
            <w:noWrap/>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企业是否有创新性</w:t>
            </w:r>
            <w:r>
              <w:rPr>
                <w:rStyle w:val="18"/>
                <w:rFonts w:hint="default"/>
                <w:lang w:bidi="ar"/>
              </w:rPr>
              <w:t>（按自己认知勾选，适用72-78条）</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92D05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是否担心被诉讼</w:t>
            </w:r>
            <w:r>
              <w:rPr>
                <w:rStyle w:val="14"/>
                <w:lang w:bidi="ar"/>
              </w:rPr>
              <w:t>(勾选）</w:t>
            </w:r>
            <w:r>
              <w:rPr>
                <w:rStyle w:val="19"/>
                <w:lang w:bidi="ar"/>
              </w:rPr>
              <w:t>如果有，请填写自己或对方的专利号</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专利号</w:t>
            </w:r>
          </w:p>
        </w:tc>
        <w:tc>
          <w:tcPr>
            <w:tcW w:w="0" w:type="auto"/>
            <w:gridSpan w:val="2"/>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63</w:t>
            </w:r>
          </w:p>
        </w:tc>
        <w:tc>
          <w:tcPr>
            <w:tcW w:w="0" w:type="auto"/>
            <w:shd w:val="clear" w:color="auto" w:fill="auto"/>
            <w:vAlign w:val="center"/>
          </w:tcPr>
          <w:p>
            <w:pPr>
              <w:widowControl/>
              <w:jc w:val="left"/>
              <w:textAlignment w:val="center"/>
              <w:rPr>
                <w:rStyle w:val="19"/>
                <w:lang w:bidi="ar"/>
              </w:rPr>
            </w:pPr>
            <w:r>
              <w:rPr>
                <w:rStyle w:val="19"/>
                <w:lang w:bidi="ar"/>
              </w:rPr>
              <w:t>是否属于行业第一梯队</w:t>
            </w:r>
          </w:p>
          <w:p>
            <w:pPr>
              <w:widowControl/>
              <w:jc w:val="left"/>
              <w:textAlignment w:val="center"/>
              <w:rPr>
                <w:rFonts w:ascii="等线" w:hAnsi="等线" w:eastAsia="等线" w:cs="等线"/>
                <w:color w:val="000000"/>
                <w:sz w:val="22"/>
                <w:szCs w:val="22"/>
              </w:rPr>
            </w:pPr>
            <w:r>
              <w:rPr>
                <w:rStyle w:val="14"/>
                <w:lang w:bidi="ar"/>
              </w:rPr>
              <w:t>（按自己认知掌握）</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企业是否有创造性</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自荐5个认为质量最高或价值最大的自主有效发明专利号</w:t>
            </w:r>
          </w:p>
        </w:tc>
        <w:tc>
          <w:tcPr>
            <w:tcW w:w="0" w:type="auto"/>
            <w:gridSpan w:val="4"/>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9"/>
                <w:lang w:bidi="ar"/>
              </w:rPr>
              <w:t>是否属于领域巨头的供应商</w:t>
            </w:r>
            <w:r>
              <w:rPr>
                <w:rStyle w:val="18"/>
                <w:rFonts w:hint="default"/>
                <w:lang w:bidi="ar"/>
              </w:rPr>
              <w:t>（按自己认知掌握）</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企业是否有创意性</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gridSpan w:val="6"/>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 xml:space="preserve"> 研发 </w:t>
            </w: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 xml:space="preserve">核心产品是否已经或有望实现国外替代 </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企业是否有新技术</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39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研发人员总数</w:t>
            </w:r>
          </w:p>
        </w:tc>
        <w:tc>
          <w:tcPr>
            <w:tcW w:w="0" w:type="auto"/>
            <w:gridSpan w:val="4"/>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34</w:t>
            </w: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66</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是否属于国家高新技术企业</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企业是否属于新产业</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40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2021年研发费用总额（万）</w:t>
            </w:r>
          </w:p>
        </w:tc>
        <w:tc>
          <w:tcPr>
            <w:tcW w:w="0" w:type="auto"/>
            <w:gridSpan w:val="4"/>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234</w:t>
            </w: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67</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是否属于专精特新企业</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企业是否属于新业态</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41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2020年研发费用总额（万）</w:t>
            </w:r>
          </w:p>
        </w:tc>
        <w:tc>
          <w:tcPr>
            <w:tcW w:w="0" w:type="auto"/>
            <w:gridSpan w:val="4"/>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343</w:t>
            </w: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企业拥有的科研载体</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79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企业是否有新模式</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0" w:type="auto"/>
            <w:shd w:val="clear" w:color="auto" w:fill="00B0F0"/>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bidi="ar"/>
              </w:rPr>
              <w:t>42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2019年研发费用总额（万）</w:t>
            </w:r>
          </w:p>
        </w:tc>
        <w:tc>
          <w:tcPr>
            <w:tcW w:w="0" w:type="auto"/>
            <w:gridSpan w:val="4"/>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245</w:t>
            </w:r>
          </w:p>
        </w:tc>
        <w:tc>
          <w:tcPr>
            <w:tcW w:w="0" w:type="auto"/>
            <w:shd w:val="clear" w:color="auto" w:fill="auto"/>
            <w:vAlign w:val="center"/>
          </w:tcPr>
          <w:p>
            <w:pPr>
              <w:widowControl/>
              <w:jc w:val="center"/>
              <w:textAlignment w:val="center"/>
              <w:rPr>
                <w:rFonts w:ascii="等线" w:hAnsi="等线" w:eastAsia="等线" w:cs="等线"/>
                <w:color w:val="000000"/>
                <w:sz w:val="22"/>
                <w:szCs w:val="22"/>
              </w:rPr>
            </w:pPr>
            <w:r>
              <w:rPr>
                <w:rFonts w:ascii="等线" w:hAnsi="等线" w:eastAsia="等线" w:cs="等线"/>
                <w:color w:val="000000"/>
                <w:sz w:val="22"/>
                <w:szCs w:val="22"/>
                <w:lang w:bidi="ar"/>
              </w:rPr>
              <w:t>69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企业是否拥有自主研发并且已经完成产业化的科技产品</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jc w:val="left"/>
              <w:rPr>
                <w:rFonts w:ascii="等线" w:hAnsi="等线" w:eastAsia="等线" w:cs="等线"/>
                <w:color w:val="000000"/>
                <w:sz w:val="22"/>
                <w:szCs w:val="22"/>
              </w:rPr>
            </w:pPr>
          </w:p>
        </w:tc>
        <w:tc>
          <w:tcPr>
            <w:tcW w:w="0" w:type="auto"/>
            <w:shd w:val="clear" w:color="auto" w:fill="auto"/>
            <w:vAlign w:val="center"/>
          </w:tcPr>
          <w:p>
            <w:pPr>
              <w:jc w:val="center"/>
              <w:rPr>
                <w:rFonts w:ascii="等线" w:hAnsi="等线" w:eastAsia="等线" w:cs="等线"/>
                <w:color w:val="000000"/>
                <w:sz w:val="22"/>
                <w:szCs w:val="22"/>
              </w:rPr>
            </w:pPr>
          </w:p>
        </w:tc>
      </w:tr>
    </w:tbl>
    <w:p>
      <w:pPr>
        <w:rPr>
          <w:rFonts w:ascii="黑体" w:hAnsi="黑体" w:eastAsia="黑体" w:cs="宋体"/>
        </w:rPr>
      </w:pPr>
    </w:p>
    <w:tbl>
      <w:tblPr>
        <w:tblStyle w:val="5"/>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3"/>
        <w:gridCol w:w="2821"/>
        <w:gridCol w:w="230"/>
        <w:gridCol w:w="464"/>
        <w:gridCol w:w="4641"/>
        <w:gridCol w:w="230"/>
        <w:gridCol w:w="464"/>
        <w:gridCol w:w="4538"/>
        <w:gridCol w:w="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0" w:type="auto"/>
            <w:gridSpan w:val="9"/>
            <w:shd w:val="clear" w:color="auto" w:fill="auto"/>
            <w:vAlign w:val="center"/>
          </w:tcPr>
          <w:p>
            <w:pPr>
              <w:widowControl/>
              <w:jc w:val="center"/>
              <w:textAlignment w:val="center"/>
              <w:rPr>
                <w:rStyle w:val="9"/>
                <w:lang w:bidi="ar"/>
              </w:rPr>
            </w:pPr>
            <w:r>
              <w:rPr>
                <w:rStyle w:val="9"/>
                <w:lang w:bidi="ar"/>
              </w:rPr>
              <w:t>创新管理与知识产权国际标准测评(ISO56005/ISO56002)测评系统（1.0）调查问卷(二)</w:t>
            </w:r>
          </w:p>
          <w:p>
            <w:pPr>
              <w:widowControl/>
              <w:jc w:val="center"/>
              <w:textAlignment w:val="center"/>
              <w:rPr>
                <w:rFonts w:ascii="等线" w:hAnsi="等线" w:eastAsia="等线" w:cs="等线"/>
                <w:b/>
                <w:bCs/>
                <w:color w:val="000000"/>
              </w:rPr>
            </w:pPr>
            <w:r>
              <w:rPr>
                <w:rStyle w:val="10"/>
                <w:lang w:bidi="ar"/>
              </w:rPr>
              <w:t>填表前请仔细阅读此段文字：表格内所有问题都需要回答；回答每个问题前请仔细阅读问题；蓝色序号对应的问题，需要自己写入文字；无色序号对应的问题，下拉菜单选择；绿色序号对应的问题对应两个空格，第一空下拉菜单选择，第二空自己填入文字。.红体字为对问题的注解， 填写大约需要40分钟。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gridSpan w:val="3"/>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创新人力资源</w:t>
            </w: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研发的物理空间、设施及资源体系</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专利、技术商业化实施</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 xml:space="preserve"> 创新主管领导级别</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对外合作研发费用占总研发费用比例</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是否有样品开发（中试）流程规范</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创新主管领导是否有科技背景</w:t>
            </w:r>
            <w:r>
              <w:rPr>
                <w:rStyle w:val="11"/>
                <w:lang w:bidi="ar"/>
              </w:rPr>
              <w:t>（理工专业或科技经验）</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是否有允许研发失败,  亏损授权制度</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是否有工程化样品（量产）开发经验</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fldChar w:fldCharType="begin"/>
            </w:r>
            <w:r>
              <w:instrText xml:space="preserve"> HYPERLINK "mailto:gaoy@mail.kiz.ac.cn" </w:instrText>
            </w:r>
            <w:r>
              <w:fldChar w:fldCharType="separate"/>
            </w:r>
            <w:r>
              <w:rPr>
                <w:rStyle w:val="7"/>
                <w:rFonts w:ascii="等线" w:hAnsi="等线" w:eastAsia="等线" w:cs="等线"/>
                <w:sz w:val="22"/>
                <w:szCs w:val="22"/>
                <w:u w:val="none"/>
              </w:rPr>
              <w:t>创新主管领导的教育背景</w:t>
            </w:r>
            <w:r>
              <w:rPr>
                <w:rStyle w:val="7"/>
                <w:rFonts w:ascii="等线" w:hAnsi="等线" w:eastAsia="等线" w:cs="等线"/>
                <w:sz w:val="22"/>
                <w:szCs w:val="22"/>
                <w:u w:val="none"/>
              </w:rPr>
              <w:fldChar w:fldCharType="end"/>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是否有分析论证发明潜在价值的流程即专利和技术产业化或商业化的路径讨论</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是否有创新的智能化、单项结果可量化评判工具</w:t>
            </w:r>
            <w:r>
              <w:rPr>
                <w:rStyle w:val="11"/>
                <w:lang w:bidi="ar"/>
              </w:rPr>
              <w:t>（有公允性的评判创新实力软件）</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创新主管领导的管理经验</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31</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确定研发项目的主要依据是</w:t>
            </w:r>
          </w:p>
        </w:tc>
        <w:tc>
          <w:tcPr>
            <w:tcW w:w="0" w:type="auto"/>
            <w:shd w:val="clear" w:color="auto" w:fill="auto"/>
            <w:noWrap/>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外部或内部收集的发明转化为技术秘密或专利申请比例</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创新主管与下属团队交流频率</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 xml:space="preserve">创新是否针对技术难题或行业技术瓶颈 </w:t>
            </w:r>
            <w:r>
              <w:rPr>
                <w:rStyle w:val="11"/>
                <w:lang w:bidi="ar"/>
              </w:rPr>
              <w:t>（即创新立项针对问题的讨论）</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近三年专利实施率平均值（许可/转让/入股/融资/维权专利数与有效专利总数占比)</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创新主管每年论坛发言次数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是否有技术先进性行分析流程及工具</w:t>
            </w:r>
            <w:r>
              <w:rPr>
                <w:rStyle w:val="11"/>
                <w:lang w:bidi="ar"/>
              </w:rPr>
              <w:t>（例如专利查新、专利数据库等）</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单个专利产生的收入平均值</w:t>
            </w:r>
            <w:r>
              <w:rPr>
                <w:rStyle w:val="11"/>
                <w:lang w:bidi="ar"/>
              </w:rPr>
              <w:t>（即专利产品总营收与有效专利总数数量比）</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创新主管拥有的国家级创新培训证书数量</w:t>
            </w:r>
            <w:r>
              <w:rPr>
                <w:rStyle w:val="11"/>
                <w:lang w:bidi="ar"/>
              </w:rPr>
              <w:t>(与创新相关，并有部委级颁发证书的)</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是否有为技术需求精准画像和向合作单位或技术对接平台发送技术需求报告的流程</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企业管理层中有哪个级别的员工有创新相关的 KPI</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创新主管每年参加创新类培训次数</w:t>
            </w:r>
            <w:r>
              <w:rPr>
                <w:rStyle w:val="11"/>
                <w:lang w:bidi="ar"/>
              </w:rPr>
              <w:t>(专利培训、技术转移培训、研发体系培训等）</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是否有实现创新价值的可行性报告及出具报告时间</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是否有研发项目节点审核及止损机制</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员工每年参加创新培训次数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是否有创新概念验证的流程和规定</w:t>
            </w:r>
            <w:r>
              <w:rPr>
                <w:rStyle w:val="11"/>
                <w:lang w:bidi="ar"/>
              </w:rPr>
              <w:t>（包括软件验证或实体即“放大样”验证）</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49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是否有创新预算和费用审核流程</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是否有创新管理体系</w:t>
            </w:r>
            <w:r>
              <w:rPr>
                <w:rStyle w:val="11"/>
                <w:lang w:bidi="ar"/>
              </w:rPr>
              <w:t>（规章制度、预算、管理流程等）</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商业前景分析的主要形式</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是否有非技术创新审核流程</w:t>
            </w:r>
            <w:r>
              <w:rPr>
                <w:rStyle w:val="11"/>
                <w:lang w:bidi="ar"/>
              </w:rPr>
              <w:t>（模式或其它形式的创新）</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11</w:t>
            </w:r>
          </w:p>
        </w:tc>
        <w:tc>
          <w:tcPr>
            <w:tcW w:w="0" w:type="auto"/>
            <w:shd w:val="clear" w:color="auto" w:fill="auto"/>
          </w:tcPr>
          <w:p>
            <w:pPr>
              <w:widowControl/>
              <w:jc w:val="left"/>
              <w:textAlignment w:val="top"/>
              <w:rPr>
                <w:rFonts w:ascii="等线" w:hAnsi="等线" w:eastAsia="等线" w:cs="等线"/>
                <w:color w:val="000000"/>
                <w:sz w:val="22"/>
                <w:szCs w:val="22"/>
              </w:rPr>
            </w:pPr>
            <w:r>
              <w:rPr>
                <w:rStyle w:val="10"/>
                <w:lang w:bidi="ar"/>
              </w:rPr>
              <w:t>知识产权制度建设情况</w:t>
            </w:r>
            <w:r>
              <w:rPr>
                <w:rStyle w:val="11"/>
                <w:lang w:bidi="ar"/>
              </w:rPr>
              <w:t>（战略规划、年度计划、管理流程、制度、预算等）</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是否有针对专利产品的推广机制</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是否有技术人员人身安全保护规定</w:t>
            </w:r>
            <w:r>
              <w:rPr>
                <w:rStyle w:val="11"/>
                <w:lang w:bidi="ar"/>
              </w:rPr>
              <w:t>（如高级研发人员不能同飞机等）</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是否有创新项目内部多部门、跨界审核、建议制度</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39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创新性验证主要包括</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noWrap/>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 xml:space="preserve">2021年专利密集型产品销售额占比 </w:t>
            </w:r>
            <w:r>
              <w:rPr>
                <w:rStyle w:val="11"/>
                <w:lang w:bidi="ar"/>
              </w:rPr>
              <w:t>（含专利数自定义）</w:t>
            </w:r>
          </w:p>
        </w:tc>
        <w:tc>
          <w:tcPr>
            <w:tcW w:w="0" w:type="auto"/>
            <w:shd w:val="clear" w:color="auto" w:fill="auto"/>
            <w:noWrap/>
            <w:vAlign w:val="center"/>
          </w:tcPr>
          <w:p>
            <w:pP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gridSpan w:val="3"/>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创新咨询分析</w:t>
            </w:r>
          </w:p>
        </w:tc>
        <w:tc>
          <w:tcPr>
            <w:tcW w:w="0" w:type="auto"/>
            <w:gridSpan w:val="6"/>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多长时间进行一次科技创新舆情汇报和相关政策讨论</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53</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 xml:space="preserve"> 2021年知识产权支出（万）</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知识产权保护能力</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每年审阅或完成技术领域报告数</w:t>
            </w:r>
            <w:r>
              <w:rPr>
                <w:rStyle w:val="11"/>
                <w:lang w:bidi="ar"/>
              </w:rPr>
              <w:t>（即专利、技术报告）</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54</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 xml:space="preserve"> 2020年知识产权支出（万）</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是否有防御性公开相关流程</w:t>
            </w:r>
            <w:r>
              <w:rPr>
                <w:rStyle w:val="11"/>
                <w:lang w:bidi="ar"/>
              </w:rPr>
              <w:t>（为干扰对手专利申请，而主动公开相关信息）</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参与技术舆情分析的人数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00B0F0"/>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55</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 xml:space="preserve"> 2019年知识产权支出（万）</w:t>
            </w:r>
          </w:p>
        </w:tc>
        <w:tc>
          <w:tcPr>
            <w:tcW w:w="0" w:type="auto"/>
            <w:shd w:val="clear" w:color="auto" w:fill="auto"/>
            <w:noWrap/>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是否有遇到专利诉讼等事件发生的预案</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是否有邀请外部专家技术预测和对科研项目评议的制度</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是否有独立的知识产权部门，及在企业内的行政级别</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内部员工每年提交发明数量</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每年与产业的学术、科研院所、协会商会和投资机构等创新生态主体的沟通次数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 xml:space="preserve">知识产权主管人员内部级别 </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内部员工每年专利申请数量</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gridSpan w:val="3"/>
            <w:shd w:val="clear" w:color="auto" w:fill="auto"/>
            <w:vAlign w:val="center"/>
          </w:tcPr>
          <w:p>
            <w:pPr>
              <w:widowControl/>
              <w:jc w:val="center"/>
              <w:textAlignment w:val="center"/>
              <w:rPr>
                <w:rFonts w:ascii="等线" w:hAnsi="等线" w:eastAsia="等线" w:cs="等线"/>
                <w:b/>
                <w:bCs/>
                <w:color w:val="000000"/>
                <w:sz w:val="26"/>
                <w:szCs w:val="26"/>
              </w:rPr>
            </w:pPr>
            <w:r>
              <w:rPr>
                <w:rFonts w:ascii="等线" w:hAnsi="等线" w:eastAsia="等线" w:cs="等线"/>
                <w:b/>
                <w:bCs/>
                <w:color w:val="000000"/>
                <w:sz w:val="26"/>
                <w:szCs w:val="26"/>
                <w:lang w:bidi="ar"/>
              </w:rPr>
              <w:t>创新行动</w:t>
            </w: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全职知识产权管理人员数量</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企业每年完成的FTO报告数</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是否根据企业整体发展战略制定创新和IP战略</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59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是否有明确的知识产权数量和质量目标KPI绩效考核</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海外知识产权布局（PCT、巴黎公约）授权数量</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19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是否有以创新结果为导向的KPI制度</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知识产权战略与企业年度技术的紧密度</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海外知识产权布局(马德里商标国际注册)授权数量</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创新结果导向KPI主要指的是</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是否有对知识产权发明创造、管理、保护、转移转化人员的激励机制</w:t>
            </w:r>
          </w:p>
        </w:tc>
        <w:tc>
          <w:tcPr>
            <w:tcW w:w="0" w:type="auto"/>
            <w:shd w:val="clear" w:color="auto" w:fill="auto"/>
            <w:noWrap/>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是否有专利及知识产权组合</w:t>
            </w:r>
            <w:r>
              <w:rPr>
                <w:rStyle w:val="11"/>
                <w:lang w:bidi="ar"/>
              </w:rPr>
              <w:t>(是否有由多个专利组成的保护一个技术、产品的专利包)</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企业的产业及供应链资源</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高管和核心团队成员是否有竞业禁止或竞业限制协议</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是否有获得过专利许可或对外实施过专利许可</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22</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企业的官方科研资源</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是否有针对产品的技术走向或外观设计的专利分析机制</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78</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近三年来知识产权维权及无效诉讼等成功案例数量</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23</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行业地位及市场化认可度</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 xml:space="preserve">如何确定发明等创新活动的记录、留痕 </w:t>
            </w:r>
            <w:r>
              <w:rPr>
                <w:rStyle w:val="11"/>
                <w:lang w:bidi="ar"/>
              </w:rPr>
              <w:t>（原创发明者确权机制）</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00B0F0"/>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79</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近三年知识产权投融资总额（万）</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24</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是否有高端创新服务机构资源</w:t>
            </w:r>
            <w:r>
              <w:rPr>
                <w:rStyle w:val="11"/>
                <w:lang w:bidi="ar"/>
              </w:rPr>
              <w:t>（信誉、质量、国际化）</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知识产权管理流程执行情况包括:1)申请前评估；2)服务机构遴选；3)专利导航分析</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00B0F0"/>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80</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近三年知识产权运营收益总额（万）</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25</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是否有“自主“销售体系或商业化渠道</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Style w:val="10"/>
                <w:lang w:bidi="ar"/>
              </w:rPr>
              <w:t>是否有存量专利理盘点机制</w:t>
            </w:r>
            <w:r>
              <w:rPr>
                <w:rStyle w:val="11"/>
                <w:lang w:bidi="ar"/>
              </w:rPr>
              <w:t>（梳理专利制定实施策略）</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00B0F0"/>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81</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近三年开展专利导航项目数</w:t>
            </w:r>
          </w:p>
        </w:tc>
        <w:tc>
          <w:tcPr>
            <w:tcW w:w="0" w:type="auto"/>
            <w:shd w:val="clear" w:color="auto" w:fill="auto"/>
            <w:vAlign w:val="center"/>
          </w:tcPr>
          <w:p>
            <w:pPr>
              <w:jc w:val="center"/>
              <w:rPr>
                <w:rFonts w:ascii="等线" w:hAnsi="等线" w:eastAsia="等线" w:cs="等线"/>
                <w:color w:val="00000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26</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创新模式是闭门式自己创新还是开放式合作创新</w:t>
            </w:r>
          </w:p>
        </w:tc>
        <w:tc>
          <w:tcPr>
            <w:tcW w:w="0" w:type="auto"/>
            <w:shd w:val="clear" w:color="auto" w:fill="auto"/>
            <w:vAlign w:val="center"/>
          </w:tcPr>
          <w:p>
            <w:pPr>
              <w:jc w:val="cente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67</w:t>
            </w:r>
          </w:p>
        </w:tc>
        <w:tc>
          <w:tcPr>
            <w:tcW w:w="0" w:type="auto"/>
            <w:shd w:val="clear" w:color="auto" w:fill="auto"/>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是否设立：1）知识产权；2）技术秘密；3）商业秘密管理文件档案</w:t>
            </w:r>
          </w:p>
        </w:tc>
        <w:tc>
          <w:tcPr>
            <w:tcW w:w="0" w:type="auto"/>
            <w:shd w:val="clear" w:color="auto" w:fill="auto"/>
            <w:vAlign w:val="center"/>
          </w:tcPr>
          <w:p>
            <w:pPr>
              <w:rPr>
                <w:rFonts w:ascii="等线" w:hAnsi="等线" w:eastAsia="等线" w:cs="等线"/>
                <w:color w:val="000000"/>
                <w:sz w:val="22"/>
                <w:szCs w:val="22"/>
              </w:rPr>
            </w:pPr>
          </w:p>
        </w:tc>
        <w:tc>
          <w:tcPr>
            <w:tcW w:w="0" w:type="auto"/>
            <w:shd w:val="clear" w:color="auto" w:fill="auto"/>
            <w:vAlign w:val="center"/>
          </w:tcPr>
          <w:p>
            <w:pPr>
              <w:widowControl/>
              <w:jc w:val="right"/>
              <w:textAlignment w:val="center"/>
              <w:rPr>
                <w:rFonts w:ascii="等线" w:hAnsi="等线" w:eastAsia="等线" w:cs="等线"/>
                <w:color w:val="000000"/>
                <w:sz w:val="22"/>
                <w:szCs w:val="22"/>
              </w:rPr>
            </w:pPr>
            <w:r>
              <w:rPr>
                <w:rFonts w:ascii="等线" w:hAnsi="等线" w:eastAsia="等线" w:cs="等线"/>
                <w:color w:val="000000"/>
                <w:sz w:val="22"/>
                <w:szCs w:val="22"/>
                <w:lang w:bidi="ar"/>
              </w:rPr>
              <w:t>82</w:t>
            </w:r>
          </w:p>
        </w:tc>
        <w:tc>
          <w:tcPr>
            <w:tcW w:w="0" w:type="auto"/>
            <w:shd w:val="clear" w:color="auto" w:fill="auto"/>
            <w:noWrap/>
            <w:vAlign w:val="center"/>
          </w:tcPr>
          <w:p>
            <w:pPr>
              <w:widowControl/>
              <w:jc w:val="left"/>
              <w:textAlignment w:val="center"/>
              <w:rPr>
                <w:rFonts w:ascii="等线" w:hAnsi="等线" w:eastAsia="等线" w:cs="等线"/>
                <w:color w:val="000000"/>
                <w:sz w:val="22"/>
                <w:szCs w:val="22"/>
              </w:rPr>
            </w:pPr>
            <w:r>
              <w:rPr>
                <w:rFonts w:ascii="等线" w:hAnsi="等线" w:eastAsia="等线" w:cs="等线"/>
                <w:color w:val="000000"/>
                <w:sz w:val="22"/>
                <w:szCs w:val="22"/>
                <w:lang w:bidi="ar"/>
              </w:rPr>
              <w:t>知识产权运营工作开展情况</w:t>
            </w:r>
          </w:p>
        </w:tc>
        <w:tc>
          <w:tcPr>
            <w:tcW w:w="0" w:type="auto"/>
            <w:shd w:val="clear" w:color="auto" w:fill="auto"/>
            <w:vAlign w:val="center"/>
          </w:tcPr>
          <w:p>
            <w:pPr>
              <w:jc w:val="center"/>
              <w:rPr>
                <w:rFonts w:ascii="等线" w:hAnsi="等线" w:eastAsia="等线" w:cs="等线"/>
                <w:color w:val="000000"/>
                <w:sz w:val="22"/>
                <w:szCs w:val="22"/>
              </w:rPr>
            </w:pPr>
          </w:p>
        </w:tc>
      </w:tr>
    </w:tbl>
    <w:p>
      <w:pPr>
        <w:rPr>
          <w:rFonts w:ascii="黑体" w:hAnsi="黑体" w:eastAsia="黑体" w:cs="宋体"/>
        </w:rPr>
      </w:pPr>
    </w:p>
    <w:p/>
    <w:sectPr>
      <w:footerReference r:id="rId5" w:type="default"/>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56EB211C"/>
    <w:rsid w:val="000051B6"/>
    <w:rsid w:val="00253A7B"/>
    <w:rsid w:val="002C3819"/>
    <w:rsid w:val="00433913"/>
    <w:rsid w:val="005155E1"/>
    <w:rsid w:val="009546C1"/>
    <w:rsid w:val="07A91614"/>
    <w:rsid w:val="18C9479B"/>
    <w:rsid w:val="3F3348D1"/>
    <w:rsid w:val="4E4A18E3"/>
    <w:rsid w:val="51642611"/>
    <w:rsid w:val="5455279C"/>
    <w:rsid w:val="55E55DA1"/>
    <w:rsid w:val="56AB648E"/>
    <w:rsid w:val="56EB211C"/>
    <w:rsid w:val="613544AA"/>
    <w:rsid w:val="62712D45"/>
    <w:rsid w:val="63F4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560" w:lineRule="exact"/>
      <w:jc w:val="both"/>
    </w:pPr>
    <w:rPr>
      <w:rFonts w:ascii="仿宋_GB2312" w:hAnsi="Times New Roman" w:eastAsia="仿宋_GB2312" w:cs="Times New Roman"/>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styleId="7">
    <w:name w:val="Hyperlink"/>
    <w:basedOn w:val="6"/>
    <w:qFormat/>
    <w:uiPriority w:val="0"/>
    <w:rPr>
      <w:color w:val="0000FF"/>
      <w:u w:val="single"/>
    </w:rPr>
  </w:style>
  <w:style w:type="character" w:styleId="8">
    <w:name w:val="annotation reference"/>
    <w:basedOn w:val="6"/>
    <w:semiHidden/>
    <w:unhideWhenUsed/>
    <w:qFormat/>
    <w:uiPriority w:val="99"/>
    <w:rPr>
      <w:sz w:val="21"/>
      <w:szCs w:val="21"/>
    </w:rPr>
  </w:style>
  <w:style w:type="character" w:customStyle="1" w:styleId="9">
    <w:name w:val="font41"/>
    <w:basedOn w:val="6"/>
    <w:qFormat/>
    <w:uiPriority w:val="0"/>
    <w:rPr>
      <w:rFonts w:hint="default" w:ascii="等线" w:hAnsi="等线" w:eastAsia="等线" w:cs="等线"/>
      <w:b/>
      <w:bCs/>
      <w:color w:val="000000"/>
      <w:sz w:val="32"/>
      <w:szCs w:val="32"/>
      <w:u w:val="none"/>
    </w:rPr>
  </w:style>
  <w:style w:type="character" w:customStyle="1" w:styleId="10">
    <w:name w:val="font11"/>
    <w:basedOn w:val="6"/>
    <w:qFormat/>
    <w:uiPriority w:val="0"/>
    <w:rPr>
      <w:rFonts w:hint="default" w:ascii="等线" w:hAnsi="等线" w:eastAsia="等线" w:cs="等线"/>
      <w:color w:val="000000"/>
      <w:sz w:val="22"/>
      <w:szCs w:val="22"/>
      <w:u w:val="none"/>
    </w:rPr>
  </w:style>
  <w:style w:type="character" w:customStyle="1" w:styleId="11">
    <w:name w:val="font21"/>
    <w:basedOn w:val="6"/>
    <w:qFormat/>
    <w:uiPriority w:val="0"/>
    <w:rPr>
      <w:rFonts w:hint="default" w:ascii="等线" w:hAnsi="等线" w:eastAsia="等线" w:cs="等线"/>
      <w:color w:val="FF0000"/>
      <w:sz w:val="22"/>
      <w:szCs w:val="22"/>
      <w:u w:val="none"/>
    </w:rPr>
  </w:style>
  <w:style w:type="character" w:customStyle="1" w:styleId="12">
    <w:name w:val="font171"/>
    <w:basedOn w:val="6"/>
    <w:qFormat/>
    <w:uiPriority w:val="0"/>
    <w:rPr>
      <w:rFonts w:hint="default" w:ascii="等线" w:hAnsi="等线" w:eastAsia="等线" w:cs="等线"/>
      <w:b/>
      <w:bCs/>
      <w:color w:val="000000"/>
      <w:sz w:val="28"/>
      <w:szCs w:val="28"/>
      <w:u w:val="none"/>
    </w:rPr>
  </w:style>
  <w:style w:type="character" w:customStyle="1" w:styleId="13">
    <w:name w:val="font31"/>
    <w:basedOn w:val="6"/>
    <w:qFormat/>
    <w:uiPriority w:val="0"/>
    <w:rPr>
      <w:rFonts w:hint="default" w:ascii="等线" w:hAnsi="等线" w:eastAsia="等线" w:cs="等线"/>
      <w:b/>
      <w:bCs/>
      <w:color w:val="000000"/>
      <w:sz w:val="22"/>
      <w:szCs w:val="22"/>
      <w:u w:val="none"/>
    </w:rPr>
  </w:style>
  <w:style w:type="character" w:customStyle="1" w:styleId="14">
    <w:name w:val="font181"/>
    <w:basedOn w:val="6"/>
    <w:qFormat/>
    <w:uiPriority w:val="0"/>
    <w:rPr>
      <w:rFonts w:hint="default" w:ascii="等线" w:hAnsi="等线" w:eastAsia="等线" w:cs="等线"/>
      <w:color w:val="FF0000"/>
      <w:sz w:val="22"/>
      <w:szCs w:val="22"/>
      <w:u w:val="none"/>
    </w:rPr>
  </w:style>
  <w:style w:type="character" w:customStyle="1" w:styleId="15">
    <w:name w:val="font191"/>
    <w:basedOn w:val="6"/>
    <w:qFormat/>
    <w:uiPriority w:val="0"/>
    <w:rPr>
      <w:rFonts w:hint="default" w:ascii="等线" w:hAnsi="等线" w:eastAsia="等线" w:cs="等线"/>
      <w:color w:val="000000"/>
      <w:sz w:val="18"/>
      <w:szCs w:val="18"/>
      <w:u w:val="none"/>
    </w:rPr>
  </w:style>
  <w:style w:type="character" w:customStyle="1" w:styleId="16">
    <w:name w:val="font201"/>
    <w:basedOn w:val="6"/>
    <w:qFormat/>
    <w:uiPriority w:val="0"/>
    <w:rPr>
      <w:rFonts w:hint="default" w:ascii="等线" w:hAnsi="等线" w:eastAsia="等线" w:cs="等线"/>
      <w:color w:val="FF0000"/>
      <w:sz w:val="20"/>
      <w:szCs w:val="20"/>
      <w:u w:val="none"/>
    </w:rPr>
  </w:style>
  <w:style w:type="character" w:customStyle="1" w:styleId="17">
    <w:name w:val="font91"/>
    <w:basedOn w:val="6"/>
    <w:qFormat/>
    <w:uiPriority w:val="0"/>
    <w:rPr>
      <w:rFonts w:hint="default" w:ascii="等线" w:hAnsi="等线" w:eastAsia="等线" w:cs="等线"/>
      <w:b/>
      <w:bCs/>
      <w:color w:val="000000"/>
      <w:sz w:val="22"/>
      <w:szCs w:val="22"/>
      <w:u w:val="none"/>
    </w:rPr>
  </w:style>
  <w:style w:type="character" w:customStyle="1" w:styleId="18">
    <w:name w:val="font231"/>
    <w:basedOn w:val="6"/>
    <w:qFormat/>
    <w:uiPriority w:val="0"/>
    <w:rPr>
      <w:rFonts w:hint="eastAsia" w:ascii="宋体" w:hAnsi="宋体" w:eastAsia="宋体" w:cs="宋体"/>
      <w:color w:val="FF0000"/>
      <w:sz w:val="22"/>
      <w:szCs w:val="22"/>
      <w:u w:val="none"/>
    </w:rPr>
  </w:style>
  <w:style w:type="character" w:customStyle="1" w:styleId="19">
    <w:name w:val="font81"/>
    <w:basedOn w:val="6"/>
    <w:qFormat/>
    <w:uiPriority w:val="0"/>
    <w:rPr>
      <w:rFonts w:hint="default" w:ascii="等线" w:hAnsi="等线" w:eastAsia="等线" w:cs="等线"/>
      <w:color w:val="000000"/>
      <w:sz w:val="22"/>
      <w:szCs w:val="22"/>
      <w:u w:val="none"/>
    </w:rPr>
  </w:style>
  <w:style w:type="character" w:customStyle="1" w:styleId="20">
    <w:name w:val="font112"/>
    <w:basedOn w:val="6"/>
    <w:qFormat/>
    <w:uiPriority w:val="0"/>
    <w:rPr>
      <w:rFonts w:hint="default" w:ascii="等线" w:hAnsi="等线" w:eastAsia="等线" w:cs="等线"/>
      <w:color w:val="000000"/>
      <w:sz w:val="24"/>
      <w:szCs w:val="24"/>
      <w:u w:val="none"/>
    </w:rPr>
  </w:style>
  <w:style w:type="character" w:customStyle="1" w:styleId="21">
    <w:name w:val="font212"/>
    <w:basedOn w:val="6"/>
    <w:qFormat/>
    <w:uiPriority w:val="0"/>
    <w:rPr>
      <w:rFonts w:hint="default" w:ascii="等线" w:hAnsi="等线" w:eastAsia="等线" w:cs="等线"/>
      <w:color w:val="FF0000"/>
      <w:sz w:val="24"/>
      <w:szCs w:val="24"/>
      <w:u w:val="none"/>
    </w:rPr>
  </w:style>
  <w:style w:type="character" w:customStyle="1" w:styleId="22">
    <w:name w:val="批注文字 字符"/>
    <w:basedOn w:val="6"/>
    <w:link w:val="2"/>
    <w:semiHidden/>
    <w:qFormat/>
    <w:uiPriority w:val="99"/>
    <w:rPr>
      <w:rFonts w:ascii="仿宋_GB2312" w:eastAsia="仿宋_GB231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772</Words>
  <Characters>4406</Characters>
  <Lines>36</Lines>
  <Paragraphs>10</Paragraphs>
  <TotalTime>1</TotalTime>
  <ScaleCrop>false</ScaleCrop>
  <LinksUpToDate>false</LinksUpToDate>
  <CharactersWithSpaces>5168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2022-05-30T07:23:00Z</dcterms:created>
  <dc:creator>如意妈妈</dc:creator>
  <cp:lastModifiedBy>丝雨</cp:lastModifiedBy>
  <dcterms:modified xsi:type="dcterms:W3CDTF">2022-05-31T08:03:21Z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E069BC8B472C4228B10925BA59271119</vt:lpwstr>
  </property>
</Properties>
</file>