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firstLine="0"/>
        <w:jc w:val="left"/>
        <w:textAlignment w:val="auto"/>
        <w:rPr>
          <w:rFonts w:hint="eastAsia" w:ascii="方正黑体_GBK" w:hAnsi="方正黑体_GBK" w:eastAsia="方正黑体_GBK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/>
          <w:szCs w:val="32"/>
        </w:rPr>
        <w:t>附件</w:t>
      </w:r>
      <w:r>
        <w:rPr>
          <w:rFonts w:hint="eastAsia" w:ascii="方正黑体_GBK" w:hAnsi="方正黑体_GBK" w:eastAsia="方正黑体_GBK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firstLine="0"/>
        <w:jc w:val="left"/>
        <w:textAlignment w:val="auto"/>
        <w:rPr>
          <w:rFonts w:hint="eastAsia" w:ascii="方正黑体_GBK" w:hAnsi="方正黑体_GBK"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firstLine="0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/>
          <w:sz w:val="44"/>
          <w:szCs w:val="44"/>
        </w:rPr>
        <w:t>“可再生能源技术”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定向</w:t>
      </w:r>
      <w:r>
        <w:rPr>
          <w:rFonts w:hint="eastAsia" w:ascii="方正小标宋_GBK" w:hAnsi="方正小标宋_GBK" w:eastAsia="方正小标宋_GBK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firstLine="0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意向申报信息表</w:t>
      </w:r>
    </w:p>
    <w:p>
      <w:pPr>
        <w:keepNext w:val="0"/>
        <w:keepLines w:val="0"/>
        <w:pageBreakBefore w:val="0"/>
        <w:widowControl w:val="0"/>
        <w:tabs>
          <w:tab w:val="righ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firstLine="0"/>
        <w:jc w:val="left"/>
        <w:textAlignment w:val="auto"/>
        <w:rPr>
          <w:rFonts w:hint="eastAsia" w:ascii="方正楷体_GBK" w:hAnsi="方正楷体_GBK" w:eastAsia="方正楷体_GBK"/>
          <w:szCs w:val="32"/>
        </w:rPr>
      </w:pPr>
      <w:r>
        <w:rPr>
          <w:rFonts w:hint="eastAsia" w:ascii="方正楷体_GBK" w:hAnsi="方正楷体_GBK" w:eastAsia="方正楷体_GBK"/>
          <w:szCs w:val="32"/>
        </w:rPr>
        <w:t>申报单位：</w:t>
      </w:r>
      <w:r>
        <w:rPr>
          <w:rFonts w:hint="eastAsia" w:ascii="方正楷体_GBK" w:hAnsi="方正楷体_GBK" w:eastAsia="方正楷体_GBK"/>
          <w:szCs w:val="32"/>
          <w:u w:val="single"/>
        </w:rPr>
        <w:t xml:space="preserve"> </w:t>
      </w:r>
      <w:r>
        <w:rPr>
          <w:rFonts w:ascii="方正楷体_GBK" w:hAnsi="方正楷体_GBK" w:eastAsia="方正楷体_GBK"/>
          <w:szCs w:val="32"/>
          <w:u w:val="single"/>
        </w:rPr>
        <w:t xml:space="preserve">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9"/>
        <w:gridCol w:w="324"/>
        <w:gridCol w:w="1560"/>
        <w:gridCol w:w="48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项目名称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textAlignment w:val="auto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1.1 </w:t>
            </w:r>
            <w:r>
              <w:rPr>
                <w:rFonts w:hint="eastAsia"/>
                <w:sz w:val="28"/>
                <w:szCs w:val="28"/>
              </w:rPr>
              <w:t>大型光伏中压直流发电系统及核心部件关键技术</w:t>
            </w:r>
            <w:r>
              <w:rPr>
                <w:sz w:val="28"/>
                <w:szCs w:val="28"/>
              </w:rPr>
              <w:t>（应用示范类）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1.2 </w:t>
            </w:r>
            <w:r>
              <w:rPr>
                <w:rFonts w:hint="eastAsia"/>
                <w:sz w:val="28"/>
                <w:szCs w:val="28"/>
              </w:rPr>
              <w:t>海上光伏系统仿真与实证测试技术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共性关键技术</w:t>
            </w:r>
            <w:r>
              <w:rPr>
                <w:sz w:val="28"/>
                <w:szCs w:val="28"/>
              </w:rPr>
              <w:t>类）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III-V族薄膜电池及与晶硅的叠层电池低成本制备关键技术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共性关键技术</w:t>
            </w:r>
            <w:r>
              <w:rPr>
                <w:sz w:val="28"/>
                <w:szCs w:val="28"/>
              </w:rPr>
              <w:t>类）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大型海上风电场智能运维关键技术及应用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共性关键技术</w:t>
            </w:r>
            <w:r>
              <w:rPr>
                <w:sz w:val="28"/>
                <w:szCs w:val="28"/>
              </w:rPr>
              <w:t>类）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textAlignment w:val="auto"/>
              <w:rPr>
                <w:rFonts w:hint="eastAsia"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海上可再生综合能源平台关键技术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共性关键技术</w:t>
            </w:r>
            <w:r>
              <w:rPr>
                <w:sz w:val="28"/>
                <w:szCs w:val="28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项目牵头单位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项目合作单位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  <w:lang w:val="en-US" w:eastAsia="zh-CN"/>
              </w:rPr>
              <w:t>申请国拨经费（万元）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  <w:lang w:val="en-US" w:eastAsia="zh-CN"/>
              </w:rPr>
              <w:t>配套经费（万元）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项目简介</w:t>
            </w:r>
          </w:p>
        </w:tc>
        <w:tc>
          <w:tcPr>
            <w:tcW w:w="710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/>
              <w:jc w:val="both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主要包括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>研发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技术路线、应用示范地点、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>里程碑目标成果、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团队优势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>特点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联系地址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备注</w:t>
            </w:r>
          </w:p>
        </w:tc>
        <w:tc>
          <w:tcPr>
            <w:tcW w:w="71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8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90" w:lineRule="exact"/>
              <w:ind w:left="0" w:leftChars="0" w:firstLine="0"/>
              <w:jc w:val="center"/>
              <w:textAlignment w:val="auto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2FDF"/>
    <w:rsid w:val="1DAF426E"/>
    <w:rsid w:val="3FB3527D"/>
    <w:rsid w:val="67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2024-09-09T09:42:00Z</dcterms:created>
  <dc:creator>HUAWEI</dc:creator>
  <cp:lastModifiedBy>戴丽芹</cp:lastModifiedBy>
  <dcterms:modified xsi:type="dcterms:W3CDTF">2024-09-09T02:52:20Z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35C9678C5F40ABCF8752DE66078D04FE</vt:lpwstr>
  </property>
</Properties>
</file>