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苏州市工业设计中心管理办法（试行）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第一章 总则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第一条  为推动我市工业设计产业发展，进一步提高企业自主创新能力，加快企业转型升级，促进生产性服务业与制造业互动发展，打造苏州具有国际竞争力的先进制造业基地，按照国家工信部《关于促进工业设计发展的若干指导意见》、江苏省《关于促进全省工业设计发展的指导意见》、苏州市《勇当“两个标杆”落实“四个突出”建设“四个名城”十二项三年行动计划》的有关要求，制定本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3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第二条  本办法所称</w:t>
      </w:r>
      <w:r>
        <w:rPr>
          <w:rFonts w:hint="eastAsia" w:ascii="仿宋_GB2312" w:hAnsi="Calibri" w:eastAsia="仿宋_GB2312"/>
          <w:sz w:val="32"/>
        </w:rPr>
        <w:t>工业设计是指以工业产品为对象，综合运用科技成果和工学、美学、心理学、经济学等知识，对产品的功能、结构、形态及包装等进行整合优化的创新活动。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第三条  苏州市工业设计中心是指以行业或企业技术中心、专业设计研发机构为依托，建设具有较强工业设计创新能力，达到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内先进水平的工业设计创新研发机构，包括企业内部设立的工业设计部门和专业性工业设计企业。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第四条  苏州市经信委负责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市级工业设计中心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、考核和管理工作，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引导推动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市级工业设计中心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建设和发展。各辖市区经信部门负责组织本辖区工业设计中心的申报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，并负责日常指导和监督管理。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第二章  申报条件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第五条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工业企业申报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苏州市工业设计中心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（工业企业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类），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应具备以下基本条件：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（一）承担单位在苏州市内依法注册，具有独立法人资格，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有较好的经济效益，在行业内具有明显的规模优势和竞争优势，有较高的研究开发投入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拥有自主品牌和自主知识产权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知识产权应用及保护制度健全。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（二）中心组织机构健全，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制度完善，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运作规范，发展规划和目标明确。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（三）中心具有较完善的工业设计研发条件和相关软硬件配套设施、设备。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（四）中心有较强的设计创新能力，业绩突出，设计产品已取得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较强的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经济效益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（五）中心拥有专业水平高、实践经验丰富的带头人，以及知识结构合理、创新能力强的工业设计团队，专业设计人员不少于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用于工业设计创新活动专项经费支出额不低于200万元/年（含工业设计外包费用）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，且获得一批自主知识产权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（七）工业设计中心承担单位（截至申报日期）两年内没有出现重大安全、环保、卫生、劳动、纳税、信贷、质量、知识产权等方面的不良记录。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  专业性工业设计企业申报苏州市工业设计中心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（设计企业类）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，应具备以下基本条件：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（一）承担单位在苏州市内依法注册，具有独立法人资格，有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较好的经济效益，在本市工业设计行业内具有明显的规模优势和竞争优势。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（二）成立两年以上，以工业设计服务为主营业务，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设计收入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占企业总营业收入的比例不低于50%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。有较好的工业设计研发条件和相关软硬件配套设施、设备。具备独立承担相关行业领域工业设计任务、提供工业设计服务以及系统设计咨询服务的能力。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 xml:space="preserve">（三）企业组织机构健全，制度完善，运作规范，发展规划和目标明确。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（四）有较强的设计创新能力，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设计水平在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同行业中居于先进地位，业绩突出，经营稳定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有服务企业的成功案例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实现工业设计专业服务收入100万元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（五）拥有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设计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水平高、实践经验丰富的带头人，以及知识结构合理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创新能力强的工业设计团队。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用于工业设计创新活动专项经费支出额不低于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0万元/年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，取得一批自主知识产权或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获得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市级以上政府部门表彰或设计奖项。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（七）工业设计中心承担单位（截至申报日期）两年内没有出现重大安全、环保、卫生、劳动、纳税、信贷、质量、知识产权等方面的不良记录。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 xml:space="preserve">第三章 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eastAsia="zh-CN"/>
        </w:rPr>
        <w:t>评审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程序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第六条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苏州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市工业设计中心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工作遵循实事求是、自愿申报、公平、公正的原则。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第七条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苏州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市工业设计中心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工作每年组织一次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程序如下：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（一）申报企业向所在市（区）经信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部门提出申请，并提交以下材料：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1、苏州市工业设计中心申报表；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2、营业执照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（三证合一）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正本复印件、上年度和本年的财务报表以及工业设计投入相关证明（合同）复印件（均加盖所在单位公章）；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 w:firstLine="538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3、申请报告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：企业基本情况包括：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企业所有制性质、职工人数、企业总资产、资产负债率、银行信用等级、销售（经营）收入、利润、主导产品及市场占有率、技术来源、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企业在行业中的地位和作用。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工业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设计中心的基本概况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：组织机构，工业设计的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研发经费、激励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、产学研合作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运行机制，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工业设计的硬件软件投入情况，工业设计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带头人、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设计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团队以及人才培养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，工业设计成果、创新设计的转化及对相关企业的效益带动，工业设计中心的发展规划及近中期目标等。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附件清单：企业的营业执照、审计报告（财务报表）、诚信证明、人才清单及资质证书、设计软硬投入清单证明、专利、设计成果获奖及成果转化合同等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相关证明材料。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（二）各市（区）经信主管部门负责对申报企业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进行初审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，汇总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后行文向市经信委推荐报送。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苏州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市经信委进行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材料审查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组织专家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，必要时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现场核查、网站公示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和发文公布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beforeAutospacing="0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优惠政策及监督管理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beforeAutospacing="0" w:afterLines="5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获评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的苏州市工业设计中心，将予以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授牌，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推荐申报省级工业设计中心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优先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推荐申报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有关产业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专项资金项目。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第九条  市经信委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将政策支持各区获评的苏州市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工业设计中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鼓励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）经信主管部门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结合本地实际，制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定相应政策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支持工业设计中心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第十条 市经信委对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获评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的工业设计中心实施动态管理，依据相关要求和条件每两年组织一次复核。复核的主要内容有：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（一）工业设计中心发展符合国家有关政策法规和本办法要求的情况；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（二）工业设计中心的发展规划实施及发展目标完成情况；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（三）工业设计中心运营情况、主要业绩，对企业发展的贡献等；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（四）各市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经信主管部门对工业设计中心的意见；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（五）其他相关情况。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 有下列情况之一的，市经信委撤销其市级工业设计中心资格：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（一）复核不能保持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参评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条件的予以摘牌。摘牌后的工业设计中心两年内不得再次申报；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（二）所在企业自行要求撤销其市级工业设计中心；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（三）所在企业被依法终止；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（四）弄虚作假、违反相关规定或有违法违规行为；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（五）逾期不上报评价材料的。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 市级工业设计中心所在企业发生更名、重组等重大调整的，应在办理相关手续后30个工作日内将有关情况报市经信委备案。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beforeAutospacing="0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第五章 附则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 本办法由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苏州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市经信委负责解释。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 本办法自发布之日起实施。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5290" cy="252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85pt;width:32.7pt;mso-position-horizontal:center;mso-position-horizontal-relative:margin;z-index:251658240;mso-width-relative:page;mso-height-relative:page;" filled="f" stroked="f" coordsize="21600,21600" o:gfxdata="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2R1n0wAAAAMBAAAPAAAA&#10;AAAAAAEAIAAAACIAAABkcnMvZG93bnJldi54bWxQSwECFAAUAAAACACHTuJAaJyPER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0323"/>
    <w:multiLevelType w:val="singleLevel"/>
    <w:tmpl w:val="5AF40323"/>
    <w:lvl w:ilvl="0" w:tentative="0">
      <w:start w:val="4"/>
      <w:numFmt w:val="chineseCounting"/>
      <w:suff w:val="space"/>
      <w:lvlText w:val="第%1章"/>
      <w:lvlJc w:val="left"/>
    </w:lvl>
  </w:abstractNum>
  <w:abstractNum w:abstractNumId="1">
    <w:nsid w:val="5B0E0C66"/>
    <w:multiLevelType w:val="singleLevel"/>
    <w:tmpl w:val="5B0E0C66"/>
    <w:lvl w:ilvl="0" w:tentative="0">
      <w:start w:val="8"/>
      <w:numFmt w:val="chineseCounting"/>
      <w:suff w:val="space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F8A"/>
    <w:rsid w:val="0017172D"/>
    <w:rsid w:val="001B4E73"/>
    <w:rsid w:val="001C39D4"/>
    <w:rsid w:val="00223877"/>
    <w:rsid w:val="00445767"/>
    <w:rsid w:val="004C5024"/>
    <w:rsid w:val="004F73E5"/>
    <w:rsid w:val="005C66DC"/>
    <w:rsid w:val="007B60BC"/>
    <w:rsid w:val="00804400"/>
    <w:rsid w:val="00B67309"/>
    <w:rsid w:val="00C002E3"/>
    <w:rsid w:val="00C6025D"/>
    <w:rsid w:val="00C60C17"/>
    <w:rsid w:val="00CE54F9"/>
    <w:rsid w:val="00E94850"/>
    <w:rsid w:val="00FB0AE0"/>
    <w:rsid w:val="027F3231"/>
    <w:rsid w:val="050104C5"/>
    <w:rsid w:val="0527528F"/>
    <w:rsid w:val="08384CB2"/>
    <w:rsid w:val="0B450C3D"/>
    <w:rsid w:val="0B9D2366"/>
    <w:rsid w:val="11B110B5"/>
    <w:rsid w:val="12F80F6F"/>
    <w:rsid w:val="143F6B09"/>
    <w:rsid w:val="17B0376D"/>
    <w:rsid w:val="18AB3604"/>
    <w:rsid w:val="1AC13ACF"/>
    <w:rsid w:val="1CC659C3"/>
    <w:rsid w:val="1DC115F7"/>
    <w:rsid w:val="1F303AC9"/>
    <w:rsid w:val="1F516372"/>
    <w:rsid w:val="20C27712"/>
    <w:rsid w:val="22047CF3"/>
    <w:rsid w:val="23317E9F"/>
    <w:rsid w:val="234E3362"/>
    <w:rsid w:val="254E2B62"/>
    <w:rsid w:val="3037552F"/>
    <w:rsid w:val="30EC15FC"/>
    <w:rsid w:val="328714F2"/>
    <w:rsid w:val="353201D7"/>
    <w:rsid w:val="36CB1F35"/>
    <w:rsid w:val="37C362B6"/>
    <w:rsid w:val="3860038E"/>
    <w:rsid w:val="388037CA"/>
    <w:rsid w:val="3A3768C3"/>
    <w:rsid w:val="3AB55377"/>
    <w:rsid w:val="3C1C7DAA"/>
    <w:rsid w:val="3C3744E7"/>
    <w:rsid w:val="3CE27BC2"/>
    <w:rsid w:val="46B050A3"/>
    <w:rsid w:val="48187C00"/>
    <w:rsid w:val="4AA95E6F"/>
    <w:rsid w:val="4C323289"/>
    <w:rsid w:val="4C8801B4"/>
    <w:rsid w:val="53820B12"/>
    <w:rsid w:val="54521C0F"/>
    <w:rsid w:val="561960E0"/>
    <w:rsid w:val="5A74274F"/>
    <w:rsid w:val="5AA65046"/>
    <w:rsid w:val="5D5620D7"/>
    <w:rsid w:val="5EDF652C"/>
    <w:rsid w:val="613E747B"/>
    <w:rsid w:val="619F4C60"/>
    <w:rsid w:val="61ED0836"/>
    <w:rsid w:val="647416C2"/>
    <w:rsid w:val="65717C41"/>
    <w:rsid w:val="65DF026D"/>
    <w:rsid w:val="65E56B16"/>
    <w:rsid w:val="69070C8A"/>
    <w:rsid w:val="6A601595"/>
    <w:rsid w:val="6D9953A1"/>
    <w:rsid w:val="708159D3"/>
    <w:rsid w:val="723536EF"/>
    <w:rsid w:val="74114976"/>
    <w:rsid w:val="74BA1FEC"/>
    <w:rsid w:val="7523723A"/>
    <w:rsid w:val="763B36D2"/>
    <w:rsid w:val="76DB7386"/>
    <w:rsid w:val="76FD2BF8"/>
    <w:rsid w:val="778F5ABE"/>
    <w:rsid w:val="77C2579F"/>
    <w:rsid w:val="79B24C9F"/>
    <w:rsid w:val="7AD155CE"/>
    <w:rsid w:val="7F372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1847</Characters>
  <Lines>15</Lines>
  <Paragraphs>4</Paragraphs>
  <TotalTime>3</TotalTime>
  <ScaleCrop>false</ScaleCrop>
  <LinksUpToDate>false</LinksUpToDate>
  <CharactersWithSpaces>2167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2017-10-23T08:16:00Z</dcterms:created>
  <dc:creator>石荣瑞</dc:creator>
  <cp:lastModifiedBy>旭彤</cp:lastModifiedBy>
  <cp:lastPrinted>2018-05-17T06:15:00Z</cp:lastPrinted>
  <dcterms:modified xsi:type="dcterms:W3CDTF">2018-06-19T08:18:06Z</dcterms:modified>
  <dc:title>第一章 总则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