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 w:val="0"/>
          <w:bCs w:val="0"/>
          <w:i w:val="0"/>
          <w:iCs w:val="0"/>
        </w:rPr>
      </w:pPr>
    </w:p>
    <w:p>
      <w:pPr>
        <w:jc w:val="center"/>
        <w:rPr>
          <w:rFonts w:ascii="方正小标宋_GBK" w:hAnsi="宋体" w:eastAsia="方正小标宋_GBK" w:cs="华文仿宋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华文仿宋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</w:rPr>
        <w:t>苏州市商标品牌战略推进计划项目</w:t>
      </w:r>
    </w:p>
    <w:p>
      <w:pPr>
        <w:jc w:val="center"/>
        <w:rPr>
          <w:rFonts w:ascii="方正小标宋_GBK" w:hAnsi="宋体" w:eastAsia="方正小标宋_GBK" w:cs="华文仿宋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华文仿宋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</w:rPr>
        <w:t>申 报 书</w:t>
      </w:r>
    </w:p>
    <w:p>
      <w:pPr>
        <w:ind w:firstLine="570"/>
        <w:jc w:val="center"/>
        <w:rPr>
          <w:rFonts w:ascii="宋体" w:hAnsi="宋体" w:cs="华文仿宋"/>
          <w:b/>
          <w:bCs/>
          <w:color w:val="000000"/>
          <w:kern w:val="0"/>
          <w:sz w:val="32"/>
          <w:szCs w:val="32"/>
        </w:rPr>
      </w:pPr>
    </w:p>
    <w:p>
      <w:pPr>
        <w:ind w:firstLine="570"/>
        <w:jc w:val="center"/>
        <w:rPr>
          <w:rFonts w:ascii="宋体" w:hAnsi="宋体" w:cs="华文仿宋"/>
          <w:b/>
          <w:bCs/>
          <w:color w:val="000000"/>
          <w:kern w:val="0"/>
          <w:sz w:val="32"/>
          <w:szCs w:val="32"/>
        </w:rPr>
      </w:pPr>
    </w:p>
    <w:p>
      <w:pPr>
        <w:ind w:firstLine="570"/>
        <w:jc w:val="center"/>
        <w:rPr>
          <w:rFonts w:ascii="宋体" w:hAnsi="宋体" w:cs="华文仿宋"/>
          <w:b/>
          <w:bCs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申报名称：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  <w:em w:val="dot"/>
        </w:rPr>
        <w:t xml:space="preserve">    </w:t>
      </w:r>
      <w:r>
        <w:rPr>
          <w:rFonts w:ascii="仿宋_GB2312" w:hAnsi="仿宋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  <w:em w:val="dot"/>
        </w:rPr>
        <w:t xml:space="preserve">                   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申报单位：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  <w:em w:val="dot"/>
        </w:rPr>
        <w:t xml:space="preserve">                                      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单位地址：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负责人：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电子邮箱：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</w:rPr>
        <w:t>主管部门：</w:t>
      </w:r>
      <w:r>
        <w:rPr>
          <w:rFonts w:hint="eastAsia" w:ascii="仿宋_GB2312" w:hAnsi="宋体" w:eastAsia="仿宋_GB2312" w:cs="华文仿宋"/>
          <w:bCs/>
          <w:color w:val="000000"/>
          <w:kern w:val="0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宋体" w:hAnsi="宋体" w:cs="华文仿宋"/>
          <w:bCs/>
          <w:color w:val="000000"/>
          <w:kern w:val="0"/>
          <w:sz w:val="32"/>
          <w:szCs w:val="32"/>
          <w:u w:val="single"/>
        </w:rPr>
      </w:pPr>
    </w:p>
    <w:p>
      <w:pPr>
        <w:rPr>
          <w:rFonts w:ascii="宋体" w:hAnsi="宋体" w:cs="华文仿宋"/>
          <w:bCs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jc w:val="center"/>
        <w:rPr>
          <w:rFonts w:ascii="仿宋_GB2312" w:hAnsi="宋体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华文仿宋"/>
          <w:color w:val="000000"/>
          <w:kern w:val="0"/>
          <w:sz w:val="32"/>
          <w:szCs w:val="32"/>
        </w:rPr>
        <w:t>苏州市市场监督管理局</w:t>
      </w:r>
    </w:p>
    <w:p>
      <w:pPr>
        <w:spacing w:line="520" w:lineRule="exact"/>
        <w:jc w:val="center"/>
        <w:rPr>
          <w:rFonts w:ascii="仿宋_GB2312" w:hAnsi="宋体" w:eastAsia="仿宋_GB2312" w:cs="华文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宋体" w:eastAsia="仿宋_GB2312" w:cs="华文仿宋"/>
          <w:color w:val="000000"/>
          <w:spacing w:val="20"/>
          <w:kern w:val="0"/>
          <w:sz w:val="32"/>
          <w:szCs w:val="32"/>
        </w:rPr>
        <w:t>二○二二年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一、填写申报书前，请仔细阅读填写要求，如实填写。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二、申报单位对本申请材料及所附材料的合法性、真实性、准确性负责。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三、申报材料需包含以下内容（请以word格式填写）：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（一）项目申报单位基本信息；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bookmarkStart w:id="0" w:name="_Hlk114129876"/>
      <w:r>
        <w:rPr>
          <w:rFonts w:hint="eastAsia" w:ascii="仿宋_GB2312" w:eastAsia="仿宋_GB2312"/>
          <w:sz w:val="32"/>
          <w:szCs w:val="32"/>
        </w:rPr>
        <w:t>项目申报单位情况表</w:t>
      </w:r>
      <w:bookmarkEnd w:id="0"/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（三）企业基本状况和知识产权工作情况；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（四）申报商标品牌的具体情况；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（五）项目实施方案；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（六）经费来源及支出概算；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（七）项目负责人和参与人员；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（八）相关材料；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（九）推荐意见。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四、项目申报书要求A4纸双面打印，各栏不够填写时，请自行加页。纸质封面左侧装订成册，不要采用塑料封面和活页装订。</w:t>
      </w:r>
    </w:p>
    <w:p/>
    <w:p>
      <w:pPr>
        <w:pStyle w:val="2"/>
      </w:pPr>
    </w:p>
    <w:p/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项目</w:t>
      </w:r>
      <w:r>
        <w:rPr>
          <w:rFonts w:hint="eastAsia" w:ascii="黑体" w:hAnsi="黑体" w:eastAsia="黑体"/>
          <w:color w:val="000000"/>
          <w:sz w:val="32"/>
          <w:szCs w:val="32"/>
        </w:rPr>
        <w:t>申报</w:t>
      </w:r>
      <w:r>
        <w:rPr>
          <w:rFonts w:ascii="黑体" w:hAnsi="黑体" w:eastAsia="黑体"/>
          <w:color w:val="000000"/>
          <w:sz w:val="32"/>
          <w:szCs w:val="32"/>
        </w:rPr>
        <w:t>实施承诺书</w:t>
      </w:r>
    </w:p>
    <w:p>
      <w:pPr>
        <w:spacing w:line="460" w:lineRule="exact"/>
        <w:ind w:firstLine="643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tabs>
          <w:tab w:val="left" w:pos="7035"/>
          <w:tab w:val="left" w:pos="7350"/>
          <w:tab w:val="left" w:pos="75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本项目单位的法人承诺严格遵守有关规定，为项目实施提供承诺的条件，严格执行经费管理等相关规定。承诺本单位近三年信用状况良好，无严重失信行为；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1．被取消项目评审资格；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2．被撤销项目立项，并缴回市拨经费；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3．被记入不良信用记录，并接受相应处理；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4．其它相关法律责任等。</w:t>
      </w:r>
    </w:p>
    <w:p>
      <w:pPr>
        <w:tabs>
          <w:tab w:val="left" w:pos="702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</w:tabs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项目负责人（签字）：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申报单位法人代表（签章）： 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 月    日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hint="eastAsia" w:ascii="黑体" w:hAnsi="黑体" w:eastAsia="黑体" w:cs="方正黑体_GBK"/>
          <w:sz w:val="32"/>
          <w:szCs w:val="32"/>
        </w:rPr>
        <w:t>一、项目申报单位基本信息</w:t>
      </w:r>
    </w:p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08"/>
        <w:gridCol w:w="431"/>
        <w:gridCol w:w="1662"/>
        <w:gridCol w:w="1701"/>
        <w:gridCol w:w="839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单位名称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楷体_GBK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单位地址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楷体_GBK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单位类型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国有企业 □    民营企业 □    外资企业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统一社会信用代码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法定代表人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或负责人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身份证号码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联系电话</w:t>
            </w:r>
          </w:p>
        </w:tc>
        <w:tc>
          <w:tcPr>
            <w:tcW w:w="1662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传真号码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负责人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姓  名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职  务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4"/>
              </w:rPr>
              <w:t>固定电话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手  机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黑体_GBK"/>
                <w:sz w:val="24"/>
              </w:rPr>
              <w:t>联系人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姓  名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手  机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4"/>
              </w:rPr>
              <w:t>固定电话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4"/>
              </w:rPr>
              <w:t>传真号码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4"/>
              </w:rPr>
              <w:t>通讯地址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邮编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E-mail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知识产权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□国家知识产权示范企业，□国家知识产权优势企业，□江苏省高价值专利培育计划项目，□江苏省企业知识产权战推项目，□江苏省重点产业专利导航，□江苏省商标品牌培育和保护项目（工业品牌），□苏州市苏州市企业知识产权登峰行动计划项目□苏州市高价值专利培育计划项目，□苏州市企业专利导航项目，□苏州市知识产权运营引导计划项目，□苏州市知识产权密集型产品培育计划项目，□其他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社会信用情况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员工（名）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研发人员（名）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占比（%）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pStyle w:val="2"/>
        <w:jc w:val="both"/>
      </w:pPr>
    </w:p>
    <w:p>
      <w:pPr>
        <w:spacing w:before="156" w:beforeLines="50" w:after="156" w:afterLines="50" w:line="320" w:lineRule="exac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二、项目申报单位情况表</w:t>
      </w: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21"/>
        <w:gridCol w:w="1601"/>
        <w:gridCol w:w="722"/>
        <w:gridCol w:w="1559"/>
        <w:gridCol w:w="1661"/>
        <w:gridCol w:w="171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所属产业领域：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行业地位: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  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2019年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2020年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40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主营业务收入（万元）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48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申报商标品牌产品销售额（万元）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680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申报商标品牌产品销售额占主营业务收入（%）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575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利税额（万元）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5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利税率（%）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3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研发费用（万元）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7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研发投入占销售收入比例（%）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1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知识产权经费（万元）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559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商标品牌费用（万元）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558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知识产权经费占研发费用比例（%）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6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主营的自主商标品牌产品名称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680" w:hRule="atLeast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自主商标品牌产品在国内同类市场占有率（%）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3" w:hRule="atLeast"/>
        </w:trPr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企业专利申请情况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总  量（件）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FF000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414" w:hRule="atLeast"/>
        </w:trPr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发明专利（件）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420" w:hRule="atLeast"/>
        </w:trPr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企业专利授权情况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总  量（件）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413" w:hRule="atLeast"/>
        </w:trPr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发明专利（件）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419" w:hRule="atLeast"/>
        </w:trPr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企业拥有有效专利情况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总  量（件）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6" w:type="dxa"/>
          <w:trHeight w:val="552" w:hRule="atLeast"/>
        </w:trPr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发明专利（件）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60" w:hRule="atLeast"/>
        </w:trPr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企业国（境）外专利情况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PCT及国（境）外申请（件）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55" w:hRule="atLeast"/>
        </w:trPr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国（境）外专利授权（件）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5" w:hRule="atLeast"/>
        </w:trPr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有效国（境）外专利拥有量（件）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17" w:hRule="atLeast"/>
        </w:trPr>
        <w:tc>
          <w:tcPr>
            <w:tcW w:w="16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商标注册情况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有效注册商标（件）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11" w:hRule="atLeast"/>
        </w:trPr>
        <w:tc>
          <w:tcPr>
            <w:tcW w:w="16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中国驰名商标（件）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16" w:hRule="atLeast"/>
        </w:trPr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马德里商标注册/单一国注册（件）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6" w:hRule="atLeast"/>
        </w:trPr>
        <w:tc>
          <w:tcPr>
            <w:tcW w:w="3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持续使用3年以上的商标名称及注册号：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获得驰名商标保护的商标名称及注册号：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6" w:hRule="atLeast"/>
        </w:trPr>
        <w:tc>
          <w:tcPr>
            <w:tcW w:w="3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商标品牌产品国际市场销售  有□无□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主要销售国家或地区：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Cs w:val="21"/>
              </w:rPr>
              <w:t>；2</w:t>
            </w:r>
            <w:r>
              <w:rPr>
                <w:rFonts w:ascii="仿宋_GB2312" w:hAnsi="仿宋" w:eastAsia="仿宋_GB2312"/>
                <w:szCs w:val="21"/>
              </w:rPr>
              <w:t>019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ascii="仿宋_GB2312" w:hAnsi="仿宋" w:eastAsia="仿宋_GB2312"/>
                <w:szCs w:val="21"/>
              </w:rPr>
              <w:t>2021</w:t>
            </w:r>
            <w:r>
              <w:rPr>
                <w:rFonts w:hint="eastAsia" w:ascii="仿宋_GB2312" w:hAnsi="仿宋" w:eastAsia="仿宋_GB2312"/>
                <w:szCs w:val="21"/>
              </w:rPr>
              <w:t>年近三年国际市场销售额分别：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Cs w:val="21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6" w:hRule="atLeast"/>
        </w:trPr>
        <w:tc>
          <w:tcPr>
            <w:tcW w:w="3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实现质量安全追溯管理，近三年产品质量抽检合格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已纳入苏州市知识产权强企培育入库企业 </w:t>
            </w:r>
          </w:p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05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拥有其他知识产权情况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累计集成电路布图设计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件；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软件著作权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件;</w:t>
            </w:r>
            <w:r>
              <w:rPr>
                <w:rFonts w:hint="eastAsia" w:ascii="仿宋_GB2312" w:hAnsi="仿宋" w:eastAsia="仿宋_GB2312"/>
                <w:szCs w:val="21"/>
              </w:rPr>
              <w:t>技术标准：制修定或参与制修定标准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项，其中地方标准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项、行业标准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项、国家标准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项、国际标准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77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知识产权管理情况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1.知识产权管理体制：□总经理领导，□副总经理领导，□部门经理领导；</w:t>
            </w:r>
          </w:p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2.设置知识产权总监：□ 是、□ 否；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3.知识产权管理机构：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□独立部门，□兼职部门（设在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部门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），□ 没有设立；</w:t>
            </w:r>
            <w:r>
              <w:rPr>
                <w:rFonts w:hint="eastAsia" w:ascii="仿宋_GB2312" w:hAnsi="仿宋" w:eastAsia="仿宋_GB2312"/>
                <w:szCs w:val="21"/>
              </w:rPr>
              <w:t>知识产权管理制度：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</w:p>
          <w:p>
            <w:pPr>
              <w:spacing w:line="340" w:lineRule="exact"/>
              <w:rPr>
                <w:rFonts w:ascii="仿宋_GB2312" w:hAnsi="仿宋" w:eastAsia="仿宋_GB2312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4.知识产权队伍建设：知识产权工作人员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人，知识产权专职人员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人，商标品牌专职人员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人，商标品牌兼职人员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人。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5.知识产权培训情况：企业高管（知识产权总监及以上）参与知识产权培训 □是、□否；参与商标品牌培训□是、□否；</w:t>
            </w:r>
          </w:p>
          <w:p>
            <w:pPr>
              <w:spacing w:line="340" w:lineRule="exact"/>
              <w:rPr>
                <w:rFonts w:ascii="仿宋_GB2312" w:hAnsi="仿宋" w:eastAsia="仿宋_GB2312"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6.实施商标品牌战略：□ 是、□ 否，制定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年战略规划；</w:t>
            </w:r>
          </w:p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7.企业知识产权管理：开展贯标 □ 是、□ 否；通过第三方认证□ 是年份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，□ 否、；通过绩效评价□ 是年份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、□ 否，建立知识产权管理系统□是、□ 否，商标品牌动态监管□是、□ 否，商标品牌运营管理□是、□否，商标品牌风险预警管理□是、□ 否，其他知识产权管理等。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自主创新能力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研发平台</w:t>
            </w:r>
          </w:p>
        </w:tc>
        <w:tc>
          <w:tcPr>
            <w:tcW w:w="5689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（重点实验室、工程实验室或工程（技术）研究中心等平台名称、级别）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研发团队</w:t>
            </w:r>
          </w:p>
        </w:tc>
        <w:tc>
          <w:tcPr>
            <w:tcW w:w="5689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（研发人员数量，团队核心成员姓名及职务职称）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  <w:jc w:val="center"/>
        </w:trPr>
        <w:tc>
          <w:tcPr>
            <w:tcW w:w="9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资质及获奖情况</w:t>
            </w:r>
          </w:p>
        </w:tc>
        <w:tc>
          <w:tcPr>
            <w:tcW w:w="80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市级以上专精特新“小巨人”企业  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（具体：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）；成长创新型培育企业   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；瞪羚企业 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；独角兽企业  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；“江苏精品”品牌认证获证企业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；苏工苏作品牌企业  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801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市级及以上质量奖的企业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（具体：级别、年度及等次：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市级及以上科学技术奖的企业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>（具体：级别、年度及等次：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）</w:t>
            </w:r>
          </w:p>
          <w:p>
            <w:r>
              <w:rPr>
                <w:rFonts w:hint="eastAsia" w:ascii="仿宋_GB2312" w:hAnsi="仿宋" w:eastAsia="仿宋_GB2312"/>
                <w:szCs w:val="21"/>
              </w:rPr>
              <w:t xml:space="preserve">市级及以上专利奖的企业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是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否</w:t>
            </w:r>
            <w:r>
              <w:rPr>
                <w:rFonts w:hint="eastAsia" w:ascii="仿宋_GB2312" w:hAnsi="仿宋" w:eastAsia="仿宋_GB2312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szCs w:val="21"/>
              </w:rPr>
              <w:t xml:space="preserve"> （具体：级别、年度及等次：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</w:tc>
      </w:tr>
    </w:tbl>
    <w:p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三、企业基本状况和知识产权工作情况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2" w:hRule="atLeast"/>
          <w:jc w:val="center"/>
        </w:trPr>
        <w:tc>
          <w:tcPr>
            <w:tcW w:w="9242" w:type="dxa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主要填报企业简介和经营状况，所属行业及所处位置、主导产品、市场占有率及市场销售排名、创新基础、知识产权创造情况、知识产权工作投入和管理等基本情况，实施企业商标品牌战略情况及取得的成效，和其他有必要填写的内容等。不够填写可另附页。）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/>
    <w:p>
      <w:pPr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四、</w:t>
      </w:r>
      <w:bookmarkStart w:id="1" w:name="_Hlk114231846"/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申报商标品牌的具体情况</w:t>
      </w:r>
      <w:bookmarkEnd w:id="1"/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Cs w:val="21"/>
              </w:rPr>
              <w:t>（介绍商标品牌创造、运用、保护和管理等情况）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2" w:name="_Hlk114231870"/>
      <w:r>
        <w:rPr>
          <w:rFonts w:hint="eastAsia" w:ascii="黑体" w:hAnsi="黑体" w:eastAsia="黑体"/>
          <w:color w:val="000000"/>
          <w:sz w:val="32"/>
          <w:szCs w:val="32"/>
        </w:rPr>
        <w:t>五、项目实施方案</w:t>
      </w:r>
    </w:p>
    <w:bookmarkEnd w:id="2"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60" w:type="dxa"/>
            <w:vAlign w:val="center"/>
          </w:tcPr>
          <w:p>
            <w:pPr>
              <w:spacing w:line="360" w:lineRule="exact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32"/>
                <w:szCs w:val="32"/>
              </w:rPr>
              <w:t>（一）项目内容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060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（主要填报本单位实施计划项目的总体目标、主要任务、保障措施等内容。）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0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32"/>
                <w:szCs w:val="32"/>
              </w:rPr>
              <w:t>（二）实施进度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060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（主要填写完成计划内容的实施步骤、时间进度和预期绩效。）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60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32"/>
                <w:szCs w:val="32"/>
              </w:rPr>
              <w:t>（三）保障措施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9060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（主要填报项目的组织制度、经费和人员保障等内容。）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eastAsia="方正黑体_GBK" w:cs="方正黑体_GBK"/>
          <w:sz w:val="24"/>
        </w:rPr>
        <w:br w:type="page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</w:t>
      </w:r>
      <w:bookmarkStart w:id="3" w:name="_Hlk114231889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经费来源及支出概算</w:t>
      </w:r>
      <w:bookmarkEnd w:id="3"/>
    </w:p>
    <w:p>
      <w:pPr>
        <w:spacing w:line="56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本计划的实施预计总经费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万元，其中向苏州市申请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万元，县级市配套支持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万元，承担单位自筹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万元，原则上自筹经费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财政引</w:t>
      </w:r>
      <w:bookmarkStart w:id="5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导资金的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2倍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。</w:t>
      </w:r>
      <w:bookmarkEnd w:id="5"/>
    </w:p>
    <w:p>
      <w:pPr>
        <w:jc w:val="right"/>
        <w:rPr>
          <w:rFonts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经费单位：万元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83"/>
        <w:gridCol w:w="342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39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经费投入预算</w:t>
            </w:r>
          </w:p>
        </w:tc>
        <w:tc>
          <w:tcPr>
            <w:tcW w:w="540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来 源</w:t>
            </w:r>
          </w:p>
        </w:tc>
        <w:tc>
          <w:tcPr>
            <w:tcW w:w="1783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3425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科 目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市拨款</w:t>
            </w:r>
          </w:p>
        </w:tc>
        <w:tc>
          <w:tcPr>
            <w:tcW w:w="17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区（县级市）拨款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单位自筹</w:t>
            </w: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其 他</w:t>
            </w: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22" w:type="dxa"/>
            <w:gridSpan w:val="4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备注：</w:t>
            </w:r>
          </w:p>
        </w:tc>
      </w:tr>
    </w:tbl>
    <w:p>
      <w:pPr>
        <w:rPr>
          <w:rFonts w:ascii="仿宋_GB2312" w:hAnsi="宋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1</w:t>
      </w:r>
      <w:r>
        <w:rPr>
          <w:rFonts w:ascii="仿宋_GB2312" w:hAnsi="宋体" w:eastAsia="仿宋_GB2312" w:cs="宋体"/>
          <w:bCs/>
          <w:color w:val="000000"/>
          <w:kern w:val="0"/>
          <w:szCs w:val="21"/>
        </w:rPr>
        <w:t>.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预算支出中不得列支项目单位人员费用、运转经费及其他与项目无关的支出。</w:t>
      </w:r>
    </w:p>
    <w:p>
      <w:pPr>
        <w:rPr>
          <w:rFonts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2.市级财政资金支持不超过</w:t>
      </w:r>
      <w:r>
        <w:rPr>
          <w:rFonts w:ascii="仿宋_GB2312" w:hAnsi="宋体" w:eastAsia="仿宋_GB2312" w:cs="宋体"/>
          <w:bCs/>
          <w:color w:val="000000"/>
          <w:kern w:val="0"/>
          <w:szCs w:val="21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0万元，预算总额超出财政支持部分需项目单位自行承担。</w:t>
      </w:r>
    </w:p>
    <w:p>
      <w:pPr>
        <w:rPr>
          <w:rFonts w:hint="eastAsia" w:ascii="黑体" w:hAnsi="黑体" w:eastAsia="黑体" w:cs="宋体"/>
          <w:bCs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注：其他须说明的事项，请在备注栏中注明。</w:t>
      </w:r>
    </w:p>
    <w:p>
      <w:pPr>
        <w:rPr>
          <w:rFonts w:ascii="黑体" w:hAnsi="黑体" w:eastAsia="黑体" w:cs="宋体"/>
          <w:bCs/>
          <w:color w:val="000000"/>
          <w:kern w:val="0"/>
          <w:sz w:val="30"/>
          <w:szCs w:val="32"/>
        </w:rPr>
      </w:pPr>
    </w:p>
    <w:p>
      <w:pPr>
        <w:rPr>
          <w:rFonts w:ascii="黑体" w:hAnsi="黑体" w:eastAsia="黑体" w:cs="宋体"/>
          <w:bCs/>
          <w:color w:val="000000"/>
          <w:kern w:val="0"/>
          <w:sz w:val="30"/>
          <w:szCs w:val="32"/>
        </w:rPr>
      </w:pPr>
    </w:p>
    <w:p>
      <w:pPr>
        <w:rPr>
          <w:rFonts w:ascii="黑体" w:hAnsi="黑体" w:eastAsia="黑体" w:cs="宋体"/>
          <w:bCs/>
          <w:color w:val="000000"/>
          <w:kern w:val="0"/>
          <w:sz w:val="30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2"/>
        </w:rPr>
        <w:t>七、</w:t>
      </w:r>
      <w:bookmarkStart w:id="4" w:name="_Hlk114231952"/>
      <w:r>
        <w:rPr>
          <w:rFonts w:hint="eastAsia" w:ascii="黑体" w:hAnsi="黑体" w:eastAsia="黑体" w:cs="宋体"/>
          <w:bCs/>
          <w:color w:val="000000"/>
          <w:kern w:val="0"/>
          <w:sz w:val="30"/>
          <w:szCs w:val="32"/>
        </w:rPr>
        <w:t>项目负责人和参与人员</w:t>
      </w:r>
      <w:bookmarkEnd w:id="4"/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51"/>
        <w:gridCol w:w="992"/>
        <w:gridCol w:w="993"/>
        <w:gridCol w:w="99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单位部门/职务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八、其他相关材料</w:t>
      </w: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89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企业知识产权管理流程；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企业商标品牌发展规划情况；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上一年度企业财务情况；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企业涉及的知识产权纠纷、商标维权情况及典型案例；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 企业商标清单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等证明材料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 主要品牌使用时间及使用证据；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 商标品牌质押融资相关材料；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 商标品牌获得过的相关荣誉；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 其他证明材料。</w:t>
            </w:r>
          </w:p>
        </w:tc>
      </w:tr>
    </w:tbl>
    <w:p>
      <w:pPr>
        <w:spacing w:line="5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eastAsia="方正黑体_GBK" w:cs="方正黑体_GBK"/>
          <w:sz w:val="24"/>
        </w:rPr>
        <w:br w:type="page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九、推荐意见</w:t>
      </w:r>
    </w:p>
    <w:tbl>
      <w:tblPr>
        <w:tblStyle w:val="5"/>
        <w:tblpPr w:leftFromText="180" w:rightFromText="180" w:vertAnchor="text" w:horzAnchor="page" w:tblpX="1649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7" w:type="dxa"/>
          </w:tcPr>
          <w:p>
            <w:pPr>
              <w:spacing w:line="560" w:lineRule="exact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897" w:type="dxa"/>
          </w:tcPr>
          <w:p>
            <w:pPr>
              <w:spacing w:line="56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  <w:t xml:space="preserve">                        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法定代表人签字：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spacing w:line="34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                                 （盖 章）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4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   年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56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市、区市场监督管理局（知识产权局）意见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897" w:type="dxa"/>
          </w:tcPr>
          <w:p>
            <w:pPr>
              <w:spacing w:line="56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</w:p>
          <w:p>
            <w:pPr>
              <w:spacing w:line="34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  <w:t xml:space="preserve">                              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负责人签字：                                             </w:t>
            </w:r>
          </w:p>
          <w:p>
            <w:pPr>
              <w:spacing w:line="34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                                （盖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章）</w:t>
            </w:r>
          </w:p>
          <w:p>
            <w:pPr>
              <w:spacing w:line="340" w:lineRule="exac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2"/>
              </w:rPr>
            </w:pP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320" w:lineRule="exact"/>
        <w:jc w:val="left"/>
        <w:rPr>
          <w:rFonts w:eastAsia="方正黑体_GBK" w:cs="方正黑体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EAF3CD8-4EB9-4F27-8A10-A3866DE2AF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7C0EDA-1D68-4D7A-91BB-0BCA75CFB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C4DA110-CE98-4F99-8FB4-B3B8BA10A37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E76623A-9325-4108-90FA-479C32D6F17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754EA45-A926-48BC-A30F-6B33B198740D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B4C1EF-EFD3-4885-9C9C-C6A1C21F0E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9258739-4024-4EB2-AB78-963741AE60FD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8" w:fontKey="{1FF34185-AB0F-46DD-9CB3-54A8D1C584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9" w:fontKey="{C84B9168-ACF4-4DD9-A54E-AA7AF19DE8C5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10" w:fontKey="{6917CD1F-399A-4AC6-8843-227A6E3E77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5E5DDA98-0389-43AE-9775-45C6FCAD31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E83EA7"/>
    <w:rsid w:val="00046DB0"/>
    <w:rsid w:val="00066F4B"/>
    <w:rsid w:val="0008255E"/>
    <w:rsid w:val="000B274D"/>
    <w:rsid w:val="000C7669"/>
    <w:rsid w:val="000E454E"/>
    <w:rsid w:val="00125FC7"/>
    <w:rsid w:val="0016214D"/>
    <w:rsid w:val="001733B5"/>
    <w:rsid w:val="00197944"/>
    <w:rsid w:val="001C5801"/>
    <w:rsid w:val="001F42E2"/>
    <w:rsid w:val="00211584"/>
    <w:rsid w:val="00287D08"/>
    <w:rsid w:val="00294EBA"/>
    <w:rsid w:val="002A0C23"/>
    <w:rsid w:val="002A3D71"/>
    <w:rsid w:val="002B0F55"/>
    <w:rsid w:val="002B597D"/>
    <w:rsid w:val="002F7FAF"/>
    <w:rsid w:val="003116EE"/>
    <w:rsid w:val="00321E2E"/>
    <w:rsid w:val="00351A08"/>
    <w:rsid w:val="003606BB"/>
    <w:rsid w:val="003D6CDE"/>
    <w:rsid w:val="003E3430"/>
    <w:rsid w:val="00481A7B"/>
    <w:rsid w:val="0048517F"/>
    <w:rsid w:val="004A6166"/>
    <w:rsid w:val="005152C0"/>
    <w:rsid w:val="005300F6"/>
    <w:rsid w:val="005769D1"/>
    <w:rsid w:val="005A61F1"/>
    <w:rsid w:val="005B0B75"/>
    <w:rsid w:val="005C30E4"/>
    <w:rsid w:val="005D2854"/>
    <w:rsid w:val="006033CC"/>
    <w:rsid w:val="006640FC"/>
    <w:rsid w:val="00670B03"/>
    <w:rsid w:val="00671AA7"/>
    <w:rsid w:val="006E0E99"/>
    <w:rsid w:val="0073195F"/>
    <w:rsid w:val="00763073"/>
    <w:rsid w:val="00795DE9"/>
    <w:rsid w:val="007F20EE"/>
    <w:rsid w:val="007F560F"/>
    <w:rsid w:val="00840C24"/>
    <w:rsid w:val="00852FA1"/>
    <w:rsid w:val="00877822"/>
    <w:rsid w:val="00892A4A"/>
    <w:rsid w:val="008E03D5"/>
    <w:rsid w:val="009109DE"/>
    <w:rsid w:val="00910C9C"/>
    <w:rsid w:val="00951866"/>
    <w:rsid w:val="009C7AF4"/>
    <w:rsid w:val="009D757C"/>
    <w:rsid w:val="009E2A0B"/>
    <w:rsid w:val="00A649A8"/>
    <w:rsid w:val="00A64ED9"/>
    <w:rsid w:val="00A71A8A"/>
    <w:rsid w:val="00A92A0C"/>
    <w:rsid w:val="00AC1E36"/>
    <w:rsid w:val="00AC4270"/>
    <w:rsid w:val="00AD7480"/>
    <w:rsid w:val="00AF73E6"/>
    <w:rsid w:val="00B135D9"/>
    <w:rsid w:val="00B3231C"/>
    <w:rsid w:val="00BA7987"/>
    <w:rsid w:val="00BB1E89"/>
    <w:rsid w:val="00BC1133"/>
    <w:rsid w:val="00BE43EA"/>
    <w:rsid w:val="00C10C65"/>
    <w:rsid w:val="00C50696"/>
    <w:rsid w:val="00C8009B"/>
    <w:rsid w:val="00CA3FEC"/>
    <w:rsid w:val="00CB02A5"/>
    <w:rsid w:val="00CB3347"/>
    <w:rsid w:val="00CB7554"/>
    <w:rsid w:val="00CE446B"/>
    <w:rsid w:val="00CE7109"/>
    <w:rsid w:val="00CF74E5"/>
    <w:rsid w:val="00D816A5"/>
    <w:rsid w:val="00DC41FA"/>
    <w:rsid w:val="00DC7DDE"/>
    <w:rsid w:val="00DF2844"/>
    <w:rsid w:val="00E11AD3"/>
    <w:rsid w:val="00E632ED"/>
    <w:rsid w:val="00E7003B"/>
    <w:rsid w:val="00E83EA7"/>
    <w:rsid w:val="00E8558B"/>
    <w:rsid w:val="00EF485D"/>
    <w:rsid w:val="00EF642A"/>
    <w:rsid w:val="00F65D45"/>
    <w:rsid w:val="00F82427"/>
    <w:rsid w:val="00FB1BA7"/>
    <w:rsid w:val="00FC21D2"/>
    <w:rsid w:val="00FC65FF"/>
    <w:rsid w:val="02AF6C05"/>
    <w:rsid w:val="03C76D0D"/>
    <w:rsid w:val="159E3DDF"/>
    <w:rsid w:val="24837885"/>
    <w:rsid w:val="4FA7E2B4"/>
    <w:rsid w:val="526F57C8"/>
    <w:rsid w:val="5A985115"/>
    <w:rsid w:val="6EE729B8"/>
    <w:rsid w:val="BBF73023"/>
    <w:rsid w:val="BFFC7434"/>
    <w:rsid w:val="CD6BE82C"/>
    <w:rsid w:val="FBF7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字符"/>
    <w:basedOn w:val="6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ody text|2_"/>
    <w:link w:val="12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spacing w:line="569" w:lineRule="exact"/>
      <w:ind w:firstLine="74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13">
    <w:name w:val="Body text|1_"/>
    <w:link w:val="14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39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2810</Words>
  <Characters>2858</Characters>
  <Lines>50</Lines>
  <Paragraphs>14</Paragraphs>
  <TotalTime>2</TotalTime>
  <ScaleCrop>false</ScaleCrop>
  <LinksUpToDate>false</LinksUpToDate>
  <CharactersWithSpaces>3803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2022-09-27T10:29:00Z</dcterms:created>
  <dc:creator>陈敏</dc:creator>
  <cp:lastModifiedBy>洛瑛</cp:lastModifiedBy>
  <dcterms:modified xsi:type="dcterms:W3CDTF">2022-09-28T05:29:33Z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3D02DDABA1B445FFBA36146182B7A223</vt:lpwstr>
  </property>
</Properties>
</file>