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A" w:rsidRPr="007F3D5E" w:rsidRDefault="00A255CA" w:rsidP="00A255CA">
      <w:pPr>
        <w:snapToGrid w:val="0"/>
        <w:spacing w:line="580" w:lineRule="atLeast"/>
        <w:rPr>
          <w:rFonts w:ascii="方正仿宋_GBK" w:eastAsia="方正仿宋_GBK" w:hAnsi="仿宋"/>
          <w:sz w:val="32"/>
          <w:szCs w:val="32"/>
        </w:rPr>
      </w:pPr>
      <w:bookmarkStart w:id="0" w:name="_GoBack"/>
      <w:bookmarkEnd w:id="0"/>
      <w:r w:rsidRPr="00B356CD">
        <w:rPr>
          <w:rFonts w:ascii="方正仿宋_GBK" w:eastAsia="方正仿宋_GBK" w:hAnsi="方正仿宋_GBK" w:hint="eastAsia"/>
          <w:sz w:val="32"/>
          <w:szCs w:val="32"/>
        </w:rPr>
        <w:t>附件1</w:t>
      </w:r>
    </w:p>
    <w:p w:rsidR="00A255CA" w:rsidRPr="00511BC0" w:rsidRDefault="00A255CA" w:rsidP="00A255CA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江苏省工业互联网服务资源池</w:t>
      </w:r>
    </w:p>
    <w:p w:rsidR="00A255CA" w:rsidRPr="00511BC0" w:rsidRDefault="00A255CA" w:rsidP="00A255CA">
      <w:pPr>
        <w:spacing w:line="700" w:lineRule="exact"/>
        <w:jc w:val="center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  <w:r w:rsidRPr="00511BC0"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>单位目录和入围要求</w:t>
      </w:r>
    </w:p>
    <w:p w:rsidR="00A255CA" w:rsidRDefault="00A255CA" w:rsidP="00A255CA">
      <w:pPr>
        <w:widowControl/>
        <w:spacing w:line="560" w:lineRule="exact"/>
        <w:jc w:val="left"/>
        <w:rPr>
          <w:rFonts w:ascii="Times New Roman" w:eastAsia="仿宋_GB2312" w:hAnsi="Times New Roman" w:cs="仿宋"/>
          <w:color w:val="000000" w:themeColor="text1"/>
          <w:sz w:val="32"/>
          <w:szCs w:val="32"/>
        </w:rPr>
      </w:pPr>
    </w:p>
    <w:p w:rsidR="00A255CA" w:rsidRDefault="00A255CA" w:rsidP="00A255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江苏省工业互联网服务资源池单位分为六类，包括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工业互联网</w:t>
      </w:r>
      <w:r>
        <w:rPr>
          <w:rFonts w:ascii="方正仿宋_GBK" w:eastAsia="方正仿宋_GBK" w:hAnsi="方正仿宋_GBK" w:cs="方正仿宋_GBK"/>
          <w:sz w:val="32"/>
          <w:szCs w:val="32"/>
        </w:rPr>
        <w:t>平台服务商、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工业互联网</w:t>
      </w:r>
      <w:r>
        <w:rPr>
          <w:rFonts w:ascii="方正仿宋_GBK" w:eastAsia="方正仿宋_GBK" w:hAnsi="方正仿宋_GBK" w:cs="方正仿宋_GBK"/>
          <w:sz w:val="32"/>
          <w:szCs w:val="32"/>
        </w:rPr>
        <w:t>解决方案服务商、工业互联网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网络建设</w:t>
      </w:r>
      <w:r>
        <w:rPr>
          <w:rFonts w:ascii="方正仿宋_GBK" w:eastAsia="方正仿宋_GBK" w:hAnsi="方正仿宋_GBK" w:cs="方正仿宋_GBK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</w:t>
      </w:r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数据</w:t>
      </w:r>
      <w:r>
        <w:rPr>
          <w:rFonts w:ascii="方正仿宋_GBK" w:eastAsia="方正仿宋_GBK" w:hAnsi="方正仿宋_GBK" w:cs="方正仿宋_GBK"/>
          <w:sz w:val="32"/>
          <w:szCs w:val="32"/>
        </w:rPr>
        <w:t>采集服务商、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工控</w:t>
      </w:r>
      <w:r>
        <w:rPr>
          <w:rFonts w:ascii="方正仿宋_GBK" w:eastAsia="方正仿宋_GBK" w:hAnsi="方正仿宋_GBK" w:cs="方正仿宋_GBK"/>
          <w:sz w:val="32"/>
          <w:szCs w:val="32"/>
        </w:rPr>
        <w:t>安全服务商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和工业互联网配套服务商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（咨询、培训、金融、</w:t>
      </w:r>
      <w:r>
        <w:rPr>
          <w:rFonts w:ascii="仿宋_GB2312" w:eastAsia="仿宋_GB2312"/>
          <w:color w:val="000000" w:themeColor="text1"/>
          <w:sz w:val="32"/>
          <w:szCs w:val="32"/>
        </w:rPr>
        <w:t>展览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）。资源池单位应致力为江苏省制造业数字化、网络化、智能化转型升级提供硬件、软件等服务，共同推进江苏省工业互联网创新发展。具体单位目录和入围要求如下：</w:t>
      </w:r>
    </w:p>
    <w:p w:rsidR="00A255CA" w:rsidRDefault="00A255CA" w:rsidP="00A255C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color w:val="000000" w:themeColor="text1"/>
          <w:sz w:val="32"/>
          <w:szCs w:val="32"/>
        </w:rPr>
        <w:t>、工业互联网平台服务商</w:t>
      </w:r>
    </w:p>
    <w:p w:rsidR="00A255CA" w:rsidRDefault="00A255CA" w:rsidP="00A255CA">
      <w:pPr>
        <w:spacing w:line="560" w:lineRule="exact"/>
        <w:ind w:firstLineChars="200" w:firstLine="640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01596B">
        <w:rPr>
          <w:rFonts w:ascii="楷体" w:eastAsia="楷体" w:hAnsi="楷体" w:cs="仿宋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行业（跨行业）工业</w:t>
      </w:r>
      <w:r>
        <w:rPr>
          <w:rFonts w:ascii="楷体" w:eastAsia="楷体" w:hAnsi="楷体" w:cs="仿宋"/>
          <w:color w:val="000000" w:themeColor="text1"/>
          <w:sz w:val="32"/>
          <w:szCs w:val="32"/>
        </w:rPr>
        <w:t>互联网平台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服务</w:t>
      </w:r>
    </w:p>
    <w:p w:rsidR="00A255CA" w:rsidRPr="00C022DA" w:rsidRDefault="00A255CA" w:rsidP="00A255CA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面向制造业数字化网络化智能化升级需求，构建工业互联网平台生态，以平台化的方式为工业企业提供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IaaS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、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PaaS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、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SaaS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以及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工业大数据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、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智能制造系统解决方案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等服务。重点聚焦于能够提供制造服务能力的工业PaaS平台，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具有物联网接入能力、应用开发能力和数据分析能力，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将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工业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知识、模型等封装为微服务，支撑第三方应用开发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和数据分析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，提供以下服务能力的行业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（跨行业）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性平台：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A255CA" w:rsidRPr="00C022DA" w:rsidRDefault="00A255CA" w:rsidP="00A255C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　</w:t>
      </w:r>
      <w:r w:rsidRPr="009A4AC5">
        <w:rPr>
          <w:rFonts w:ascii="方正仿宋_GBK" w:eastAsia="方正仿宋_GBK" w:hAnsi="方正仿宋_GBK" w:cstheme="minorBidi" w:hint="eastAsia"/>
          <w:kern w:val="2"/>
          <w:sz w:val="32"/>
          <w:szCs w:val="32"/>
        </w:rPr>
        <w:t xml:space="preserve">　</w:t>
      </w:r>
      <w:r w:rsidRPr="009A4AC5">
        <w:rPr>
          <w:rFonts w:ascii="方正仿宋_GBK" w:eastAsia="方正仿宋_GBK" w:hAnsi="方正仿宋_GBK" w:cstheme="minorBidi"/>
          <w:kern w:val="2"/>
          <w:sz w:val="32"/>
          <w:szCs w:val="32"/>
        </w:rPr>
        <w:t>1、协同服务</w:t>
      </w:r>
      <w:r w:rsidRPr="009A4AC5">
        <w:rPr>
          <w:rFonts w:ascii="方正仿宋_GBK" w:eastAsia="方正仿宋_GBK" w:hAnsi="方正仿宋_GBK" w:cstheme="minorBidi" w:hint="eastAsia"/>
          <w:kern w:val="2"/>
          <w:sz w:val="32"/>
          <w:szCs w:val="32"/>
        </w:rPr>
        <w:t>服务</w:t>
      </w:r>
      <w:r w:rsidRPr="009A4AC5">
        <w:rPr>
          <w:rFonts w:ascii="方正仿宋_GBK" w:eastAsia="方正仿宋_GBK" w:hAnsi="方正仿宋_GBK" w:cstheme="minorBidi"/>
          <w:kern w:val="2"/>
          <w:sz w:val="32"/>
          <w:szCs w:val="32"/>
        </w:rPr>
        <w:t>：包括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提供协同设计、协同制造、供应链管理、在线运维等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工具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及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服务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。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A255CA" w:rsidRPr="00C022DA" w:rsidRDefault="00A255CA" w:rsidP="00A255C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　　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2、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资源共享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：包括应用模型库、知识库、标准库、专家库、案例库等行业通用资源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。</w:t>
      </w:r>
    </w:p>
    <w:p w:rsidR="00A255CA" w:rsidRPr="00C022DA" w:rsidRDefault="00A255CA" w:rsidP="00A255C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lastRenderedPageBreak/>
        <w:t xml:space="preserve">　　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3、资源优化</w:t>
      </w:r>
      <w:r w:rsidRPr="00C022DA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</w:t>
      </w:r>
      <w:r w:rsidRPr="00C022DA"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：包括行业供应商交易平台、制造能力在线发布、行业知识在线交易、企业在线营销等服务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。</w:t>
      </w:r>
      <w:r w:rsidRPr="00C022DA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A255CA" w:rsidRPr="003529D8" w:rsidRDefault="00A255CA" w:rsidP="00A255C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</w:pPr>
      <w:r w:rsidRPr="003529D8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 xml:space="preserve">　　4、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工业大数据</w:t>
      </w:r>
      <w:r w:rsidRPr="003529D8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服务：通过工业数据的汇聚分析，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为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制造业企业提升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生产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、管理、服务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等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能力</w:t>
      </w:r>
      <w:r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、</w:t>
      </w:r>
      <w:r>
        <w:rPr>
          <w:rFonts w:ascii="方正仿宋_GBK" w:eastAsia="方正仿宋_GBK" w:hAnsi="方正仿宋_GBK" w:cstheme="minorBidi"/>
          <w:color w:val="000000" w:themeColor="text1"/>
          <w:kern w:val="2"/>
          <w:sz w:val="32"/>
          <w:szCs w:val="32"/>
        </w:rPr>
        <w:t>效率和水平；</w:t>
      </w:r>
      <w:r w:rsidRPr="003529D8">
        <w:rPr>
          <w:rFonts w:ascii="方正仿宋_GBK" w:eastAsia="方正仿宋_GBK" w:hAnsi="方正仿宋_GBK" w:cstheme="minorBidi" w:hint="eastAsia"/>
          <w:color w:val="000000" w:themeColor="text1"/>
          <w:kern w:val="2"/>
          <w:sz w:val="32"/>
          <w:szCs w:val="32"/>
        </w:rPr>
        <w:t>为金融行业提供评估支撑和精准风控，为银行放贷、股权投资、企业保险等金融业务提供量化依据。</w:t>
      </w:r>
      <w:r w:rsidRPr="003529D8">
        <w:rPr>
          <w:rFonts w:ascii="Cambria" w:eastAsia="方正仿宋_GBK" w:hAnsi="Cambria" w:cs="Cambria"/>
          <w:color w:val="000000" w:themeColor="text1"/>
          <w:kern w:val="2"/>
          <w:sz w:val="32"/>
          <w:szCs w:val="32"/>
        </w:rPr>
        <w:t> </w:t>
      </w:r>
    </w:p>
    <w:p w:rsidR="00A255CA" w:rsidRDefault="00A255CA" w:rsidP="00A255CA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E604AF">
        <w:rPr>
          <w:rFonts w:ascii="仿宋_GB2312" w:eastAsia="仿宋_GB2312" w:hAnsiTheme="minorHAnsi" w:cstheme="minorBidi" w:hint="eastAsia"/>
          <w:color w:val="000000" w:themeColor="text1"/>
          <w:kern w:val="2"/>
          <w:sz w:val="32"/>
          <w:szCs w:val="32"/>
        </w:rPr>
        <w:t xml:space="preserve">　　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（二）基础</w:t>
      </w:r>
      <w:r>
        <w:rPr>
          <w:rFonts w:ascii="楷体" w:eastAsia="楷体" w:hAnsi="楷体" w:cs="仿宋"/>
          <w:color w:val="000000" w:themeColor="text1"/>
          <w:sz w:val="32"/>
          <w:szCs w:val="32"/>
        </w:rPr>
        <w:t>云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化</w:t>
      </w:r>
      <w:r>
        <w:rPr>
          <w:rFonts w:ascii="楷体" w:eastAsia="楷体" w:hAnsi="楷体" w:cs="仿宋"/>
          <w:color w:val="000000" w:themeColor="text1"/>
          <w:sz w:val="32"/>
          <w:szCs w:val="32"/>
        </w:rPr>
        <w:t>服务</w:t>
      </w:r>
      <w:r>
        <w:rPr>
          <w:rFonts w:ascii="楷体" w:eastAsia="楷体" w:hAnsi="楷体" w:cs="仿宋" w:hint="eastAsia"/>
          <w:color w:val="000000" w:themeColor="text1"/>
          <w:sz w:val="32"/>
          <w:szCs w:val="32"/>
        </w:rPr>
        <w:t>平台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cs="仿宋"/>
          <w:b/>
          <w:color w:val="000000" w:themeColor="text1"/>
          <w:sz w:val="32"/>
          <w:szCs w:val="32"/>
        </w:rPr>
        <w:t>1</w:t>
      </w:r>
      <w:r w:rsidRPr="003529D8"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、IaaS服务</w:t>
      </w:r>
      <w:r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平台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能够以公有、私有、混合方式提供虚拟化的存储、计算和网络资源，实现按需弹性供给和管理调度，并确保资源使用的安全与隔离，为用户提供完善的IaaS服务平台。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2、SaaS服务</w:t>
      </w:r>
      <w:r>
        <w:rPr>
          <w:rFonts w:ascii="方正仿宋_GBK" w:eastAsia="方正仿宋_GBK" w:hAnsi="方正仿宋_GBK" w:cs="仿宋" w:hint="eastAsia"/>
          <w:b/>
          <w:color w:val="000000" w:themeColor="text1"/>
          <w:sz w:val="32"/>
          <w:szCs w:val="32"/>
        </w:rPr>
        <w:t>平台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面向特定行业、特定场景提供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SaaS云服务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具有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云化工业软件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开发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服务、平台微服务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开发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和应用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、平台大数据挖掘与分析等技术能力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；为企业客户提供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云化应用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技术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产品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开发、应用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的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SaaS云服务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</w:t>
      </w:r>
      <w:r w:rsidRPr="003529D8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A255CA" w:rsidRDefault="00A255CA" w:rsidP="00A255C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工业互联网</w:t>
      </w:r>
      <w:r>
        <w:rPr>
          <w:rFonts w:ascii="黑体" w:eastAsia="黑体" w:hAnsi="黑体"/>
          <w:color w:val="000000" w:themeColor="text1"/>
          <w:sz w:val="32"/>
          <w:szCs w:val="32"/>
        </w:rPr>
        <w:t>解决方案服务商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color w:val="000000" w:themeColor="text1"/>
          <w:sz w:val="32"/>
          <w:szCs w:val="32"/>
        </w:rPr>
      </w:pPr>
      <w:r w:rsidRPr="003529D8">
        <w:rPr>
          <w:rFonts w:ascii="方正仿宋_GBK" w:eastAsia="方正仿宋_GBK" w:hAnsi="方正仿宋_GBK" w:cs="仿宋" w:hint="eastAsia"/>
          <w:color w:val="000000" w:themeColor="text1"/>
          <w:sz w:val="32"/>
          <w:szCs w:val="32"/>
        </w:rPr>
        <w:t>聚焦工业应用场景，面向工业企业研发、设计、生产、管理、服务等环节提供工业互联网解决方案或</w:t>
      </w:r>
      <w:r w:rsidRPr="003529D8">
        <w:rPr>
          <w:rFonts w:ascii="方正仿宋_GBK" w:eastAsia="方正仿宋_GBK" w:hAnsi="方正仿宋_GBK" w:cs="仿宋"/>
          <w:color w:val="000000" w:themeColor="text1"/>
          <w:sz w:val="32"/>
          <w:szCs w:val="32"/>
        </w:rPr>
        <w:t>工业</w:t>
      </w:r>
      <w:r>
        <w:rPr>
          <w:rFonts w:ascii="方正仿宋_GBK" w:eastAsia="方正仿宋_GBK" w:hAnsi="方正仿宋_GBK" w:cs="仿宋"/>
          <w:color w:val="000000" w:themeColor="text1"/>
          <w:sz w:val="32"/>
          <w:szCs w:val="32"/>
        </w:rPr>
        <w:t>APP</w:t>
      </w:r>
      <w:r w:rsidRPr="003529D8">
        <w:rPr>
          <w:rFonts w:ascii="方正仿宋_GBK" w:eastAsia="方正仿宋_GBK" w:hAnsi="方正仿宋_GBK" w:cs="仿宋" w:hint="eastAsia"/>
          <w:color w:val="000000" w:themeColor="text1"/>
          <w:sz w:val="32"/>
          <w:szCs w:val="32"/>
        </w:rPr>
        <w:t>开发</w:t>
      </w:r>
      <w:r w:rsidRPr="003529D8">
        <w:rPr>
          <w:rFonts w:ascii="方正仿宋_GBK" w:eastAsia="方正仿宋_GBK" w:hAnsi="方正仿宋_GBK" w:cs="仿宋"/>
          <w:color w:val="000000" w:themeColor="text1"/>
          <w:sz w:val="32"/>
          <w:szCs w:val="32"/>
        </w:rPr>
        <w:t>服务</w:t>
      </w:r>
      <w:r w:rsidRPr="003529D8">
        <w:rPr>
          <w:rFonts w:ascii="方正仿宋_GBK" w:eastAsia="方正仿宋_GBK" w:hAnsi="方正仿宋_GBK" w:cs="仿宋" w:hint="eastAsia"/>
          <w:color w:val="000000" w:themeColor="text1"/>
          <w:sz w:val="32"/>
          <w:szCs w:val="32"/>
        </w:rPr>
        <w:t>。</w:t>
      </w:r>
    </w:p>
    <w:p w:rsidR="00A255CA" w:rsidRPr="00A370C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sz w:val="32"/>
          <w:szCs w:val="32"/>
        </w:rPr>
      </w:pP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（一</w:t>
      </w:r>
      <w:r w:rsidRPr="00A370C3">
        <w:rPr>
          <w:rFonts w:ascii="方正仿宋_GBK" w:eastAsia="方正仿宋_GBK" w:hAnsi="方正仿宋_GBK" w:cs="仿宋"/>
          <w:b/>
          <w:sz w:val="32"/>
          <w:szCs w:val="32"/>
        </w:rPr>
        <w:t>）</w:t>
      </w: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解决方案提供商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具备面向</w:t>
      </w:r>
      <w:r>
        <w:rPr>
          <w:rFonts w:ascii="方正仿宋_GBK" w:eastAsia="方正仿宋_GBK" w:hAnsi="方正仿宋_GBK" w:cs="仿宋" w:hint="eastAsia"/>
          <w:sz w:val="32"/>
          <w:szCs w:val="32"/>
        </w:rPr>
        <w:t>企业</w:t>
      </w:r>
      <w:r>
        <w:rPr>
          <w:rFonts w:ascii="方正仿宋_GBK" w:eastAsia="方正仿宋_GBK" w:hAnsi="方正仿宋_GBK" w:cs="仿宋"/>
          <w:sz w:val="32"/>
          <w:szCs w:val="32"/>
        </w:rPr>
        <w:t>开展</w:t>
      </w:r>
      <w:r w:rsidRPr="003529D8">
        <w:rPr>
          <w:rFonts w:ascii="方正仿宋_GBK" w:eastAsia="方正仿宋_GBK" w:hAnsi="方正仿宋_GBK" w:cs="仿宋"/>
          <w:sz w:val="32"/>
          <w:szCs w:val="32"/>
        </w:rPr>
        <w:t>工业互联网平台</w:t>
      </w:r>
      <w:r>
        <w:rPr>
          <w:rFonts w:ascii="方正仿宋_GBK" w:eastAsia="方正仿宋_GBK" w:hAnsi="方正仿宋_GBK" w:cs="仿宋" w:hint="eastAsia"/>
          <w:sz w:val="32"/>
          <w:szCs w:val="32"/>
        </w:rPr>
        <w:t>建设</w:t>
      </w:r>
      <w:r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/>
          <w:sz w:val="32"/>
          <w:szCs w:val="32"/>
        </w:rPr>
        <w:t>工业互联网</w:t>
      </w:r>
      <w:r>
        <w:rPr>
          <w:rFonts w:ascii="方正仿宋_GBK" w:eastAsia="方正仿宋_GBK" w:hAnsi="方正仿宋_GBK" w:cs="仿宋" w:hint="eastAsia"/>
          <w:sz w:val="32"/>
          <w:szCs w:val="32"/>
        </w:rPr>
        <w:t>创新</w:t>
      </w:r>
      <w:r>
        <w:rPr>
          <w:rFonts w:ascii="方正仿宋_GBK" w:eastAsia="方正仿宋_GBK" w:hAnsi="方正仿宋_GBK" w:cs="仿宋"/>
          <w:sz w:val="32"/>
          <w:szCs w:val="32"/>
        </w:rPr>
        <w:t>应用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工业互联网</w:t>
      </w:r>
      <w:r w:rsidRPr="003529D8">
        <w:rPr>
          <w:rFonts w:ascii="方正仿宋_GBK" w:eastAsia="方正仿宋_GBK" w:hAnsi="方正仿宋_GBK" w:cs="仿宋"/>
          <w:sz w:val="32"/>
          <w:szCs w:val="32"/>
        </w:rPr>
        <w:t>标杆工厂</w:t>
      </w:r>
      <w:r>
        <w:rPr>
          <w:rFonts w:ascii="方正仿宋_GBK" w:eastAsia="方正仿宋_GBK" w:hAnsi="方正仿宋_GBK" w:cs="仿宋" w:hint="eastAsia"/>
          <w:sz w:val="32"/>
          <w:szCs w:val="32"/>
        </w:rPr>
        <w:t>及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智能工厂</w:t>
      </w:r>
      <w:r>
        <w:rPr>
          <w:rFonts w:ascii="方正仿宋_GBK" w:eastAsia="方正仿宋_GBK" w:hAnsi="方正仿宋_GBK" w:cs="仿宋" w:hint="eastAsia"/>
          <w:sz w:val="32"/>
          <w:szCs w:val="32"/>
        </w:rPr>
        <w:t>建设</w:t>
      </w:r>
      <w:r>
        <w:rPr>
          <w:rFonts w:ascii="方正仿宋_GBK" w:eastAsia="方正仿宋_GBK" w:hAnsi="方正仿宋_GBK" w:cs="仿宋"/>
          <w:sz w:val="32"/>
          <w:szCs w:val="32"/>
        </w:rPr>
        <w:t>等</w:t>
      </w:r>
      <w:r w:rsidRPr="003529D8">
        <w:rPr>
          <w:rFonts w:ascii="方正仿宋_GBK" w:eastAsia="方正仿宋_GBK" w:hAnsi="方正仿宋_GBK" w:cs="仿宋"/>
          <w:sz w:val="32"/>
          <w:szCs w:val="32"/>
        </w:rPr>
        <w:t>提供解决方案</w:t>
      </w:r>
      <w:r>
        <w:rPr>
          <w:rFonts w:ascii="方正仿宋_GBK" w:eastAsia="方正仿宋_GBK" w:hAnsi="方正仿宋_GBK" w:cs="仿宋" w:hint="eastAsia"/>
          <w:sz w:val="32"/>
          <w:szCs w:val="32"/>
        </w:rPr>
        <w:t>能力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。</w:t>
      </w:r>
    </w:p>
    <w:p w:rsidR="00A255CA" w:rsidRPr="003529D8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 w:rsidRPr="003529D8">
        <w:rPr>
          <w:rFonts w:ascii="方正仿宋_GBK" w:eastAsia="方正仿宋_GBK" w:hAnsi="方正仿宋_GBK" w:cs="仿宋"/>
          <w:sz w:val="32"/>
          <w:szCs w:val="32"/>
        </w:rPr>
        <w:lastRenderedPageBreak/>
        <w:t>1、</w:t>
      </w:r>
      <w:r>
        <w:rPr>
          <w:rFonts w:ascii="方正仿宋_GBK" w:eastAsia="方正仿宋_GBK" w:hAnsi="方正仿宋_GBK" w:cs="仿宋" w:hint="eastAsia"/>
          <w:sz w:val="32"/>
          <w:szCs w:val="32"/>
        </w:rPr>
        <w:t>为</w:t>
      </w:r>
      <w:r>
        <w:rPr>
          <w:rFonts w:ascii="方正仿宋_GBK" w:eastAsia="方正仿宋_GBK" w:hAnsi="方正仿宋_GBK" w:cs="仿宋"/>
          <w:sz w:val="32"/>
          <w:szCs w:val="32"/>
        </w:rPr>
        <w:t>企业</w:t>
      </w:r>
      <w:r>
        <w:rPr>
          <w:rFonts w:ascii="方正仿宋_GBK" w:eastAsia="方正仿宋_GBK" w:hAnsi="方正仿宋_GBK" w:cs="仿宋" w:hint="eastAsia"/>
          <w:sz w:val="32"/>
          <w:szCs w:val="32"/>
        </w:rPr>
        <w:t>提供</w:t>
      </w:r>
      <w:r>
        <w:rPr>
          <w:rFonts w:ascii="方正仿宋_GBK" w:eastAsia="方正仿宋_GBK" w:hAnsi="方正仿宋_GBK" w:cs="仿宋"/>
          <w:sz w:val="32"/>
          <w:szCs w:val="32"/>
        </w:rPr>
        <w:t>工业互联网平台建设综合解决方案，包括：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从终端连接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边缘计算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IaaS、PaaS</w:t>
      </w:r>
      <w:r w:rsidRPr="003529D8">
        <w:rPr>
          <w:rFonts w:ascii="方正仿宋_GBK" w:eastAsia="方正仿宋_GBK" w:hAnsi="方正仿宋_GBK" w:cs="仿宋"/>
          <w:sz w:val="32"/>
          <w:szCs w:val="32"/>
        </w:rPr>
        <w:t>、SaaS服务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到</w:t>
      </w:r>
      <w:r w:rsidRPr="003529D8">
        <w:rPr>
          <w:rFonts w:ascii="方正仿宋_GBK" w:eastAsia="方正仿宋_GBK" w:hAnsi="方正仿宋_GBK" w:cs="仿宋"/>
          <w:sz w:val="32"/>
          <w:szCs w:val="32"/>
        </w:rPr>
        <w:t>平台安全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的多环节</w:t>
      </w:r>
      <w:r w:rsidRPr="003529D8">
        <w:rPr>
          <w:rFonts w:ascii="方正仿宋_GBK" w:eastAsia="方正仿宋_GBK" w:hAnsi="方正仿宋_GBK" w:cs="仿宋"/>
          <w:sz w:val="32"/>
          <w:szCs w:val="32"/>
        </w:rPr>
        <w:t>综合解决方案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。</w:t>
      </w:r>
    </w:p>
    <w:p w:rsidR="00A255C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3529D8">
        <w:rPr>
          <w:rFonts w:ascii="方正仿宋_GBK" w:eastAsia="方正仿宋_GBK" w:hAnsi="方正仿宋_GBK" w:cs="仿宋"/>
          <w:sz w:val="32"/>
          <w:szCs w:val="32"/>
        </w:rPr>
        <w:t>2、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企业</w:t>
      </w:r>
      <w:r>
        <w:rPr>
          <w:rFonts w:ascii="方正仿宋_GBK" w:eastAsia="方正仿宋_GBK" w:hAnsi="方正仿宋_GBK" w:hint="eastAsia"/>
          <w:sz w:val="32"/>
          <w:szCs w:val="32"/>
        </w:rPr>
        <w:t>提供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生产过程优化</w:t>
      </w:r>
      <w:r>
        <w:rPr>
          <w:rFonts w:ascii="方正仿宋_GBK" w:eastAsia="方正仿宋_GBK" w:hAnsi="方正仿宋_GBK" w:hint="eastAsia"/>
          <w:sz w:val="32"/>
          <w:szCs w:val="32"/>
        </w:rPr>
        <w:t>、运营管理决策优化、社会化生产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资源优化配置与协同</w:t>
      </w:r>
      <w:r>
        <w:rPr>
          <w:rFonts w:ascii="方正仿宋_GBK" w:eastAsia="方正仿宋_GBK" w:hAnsi="方正仿宋_GBK" w:hint="eastAsia"/>
          <w:sz w:val="32"/>
          <w:szCs w:val="32"/>
        </w:rPr>
        <w:t>、产品全生命周期</w:t>
      </w:r>
      <w:r w:rsidRPr="003529D8">
        <w:rPr>
          <w:rFonts w:ascii="方正仿宋_GBK" w:eastAsia="方正仿宋_GBK" w:hAnsi="方正仿宋_GBK" w:hint="eastAsia"/>
          <w:sz w:val="32"/>
          <w:szCs w:val="32"/>
        </w:rPr>
        <w:t>管理与服务优化四大应用</w:t>
      </w:r>
      <w:r w:rsidRPr="003529D8">
        <w:rPr>
          <w:rFonts w:ascii="方正仿宋_GBK" w:eastAsia="方正仿宋_GBK" w:hAnsi="方正仿宋_GBK"/>
          <w:sz w:val="32"/>
          <w:szCs w:val="32"/>
        </w:rPr>
        <w:t>场景</w:t>
      </w:r>
      <w:r>
        <w:rPr>
          <w:rFonts w:ascii="方正仿宋_GBK" w:eastAsia="方正仿宋_GBK" w:hAnsi="方正仿宋_GBK" w:hint="eastAsia"/>
          <w:sz w:val="32"/>
          <w:szCs w:val="32"/>
        </w:rPr>
        <w:t>的</w:t>
      </w:r>
      <w:r>
        <w:rPr>
          <w:rFonts w:ascii="方正仿宋_GBK" w:eastAsia="方正仿宋_GBK" w:hAnsi="方正仿宋_GBK"/>
          <w:sz w:val="32"/>
          <w:szCs w:val="32"/>
        </w:rPr>
        <w:t>工业互联网解决方案。</w:t>
      </w:r>
    </w:p>
    <w:p w:rsidR="00A255C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3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仿宋" w:hint="eastAsia"/>
          <w:sz w:val="32"/>
          <w:szCs w:val="32"/>
        </w:rPr>
        <w:t>为企业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提供</w:t>
      </w:r>
      <w:r>
        <w:rPr>
          <w:rFonts w:ascii="方正仿宋_GBK" w:eastAsia="方正仿宋_GBK" w:hAnsi="方正仿宋_GBK" w:cs="仿宋" w:hint="eastAsia"/>
          <w:sz w:val="32"/>
          <w:szCs w:val="32"/>
        </w:rPr>
        <w:t>工业互联网标杆</w:t>
      </w:r>
      <w:r>
        <w:rPr>
          <w:rFonts w:ascii="方正仿宋_GBK" w:eastAsia="方正仿宋_GBK" w:hAnsi="方正仿宋_GBK" w:cs="仿宋"/>
          <w:sz w:val="32"/>
          <w:szCs w:val="32"/>
        </w:rPr>
        <w:t>工厂、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智能工厂顶层设计</w:t>
      </w:r>
      <w:r>
        <w:rPr>
          <w:rFonts w:ascii="方正仿宋_GBK" w:eastAsia="方正仿宋_GBK" w:hAnsi="方正仿宋_GBK" w:cs="仿宋" w:hint="eastAsia"/>
          <w:sz w:val="32"/>
          <w:szCs w:val="32"/>
        </w:rPr>
        <w:t>和</w:t>
      </w:r>
      <w:r w:rsidRPr="003529D8">
        <w:rPr>
          <w:rFonts w:ascii="方正仿宋_GBK" w:eastAsia="方正仿宋_GBK" w:hAnsi="方正仿宋_GBK" w:cs="仿宋" w:hint="eastAsia"/>
          <w:sz w:val="32"/>
          <w:szCs w:val="32"/>
        </w:rPr>
        <w:t>软硬件一体化实施的整体解决方案。</w:t>
      </w:r>
    </w:p>
    <w:p w:rsidR="00A255CA" w:rsidRPr="00A370C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 w:cs="仿宋"/>
          <w:b/>
          <w:sz w:val="32"/>
          <w:szCs w:val="32"/>
        </w:rPr>
      </w:pP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（二）</w:t>
      </w:r>
      <w:r w:rsidRPr="00A370C3">
        <w:rPr>
          <w:rFonts w:ascii="方正仿宋_GBK" w:eastAsia="方正仿宋_GBK" w:hAnsi="方正仿宋_GBK" w:cs="仿宋"/>
          <w:b/>
          <w:sz w:val="32"/>
          <w:szCs w:val="32"/>
        </w:rPr>
        <w:t>工业</w:t>
      </w:r>
      <w:r>
        <w:rPr>
          <w:rFonts w:ascii="方正仿宋_GBK" w:eastAsia="方正仿宋_GBK" w:hAnsi="方正仿宋_GBK" w:cs="仿宋"/>
          <w:b/>
          <w:sz w:val="32"/>
          <w:szCs w:val="32"/>
        </w:rPr>
        <w:t>A</w:t>
      </w:r>
      <w:r>
        <w:rPr>
          <w:rFonts w:ascii="方正仿宋_GBK" w:eastAsia="方正仿宋_GBK" w:hAnsi="方正仿宋_GBK" w:cs="仿宋" w:hint="eastAsia"/>
          <w:b/>
          <w:sz w:val="32"/>
          <w:szCs w:val="32"/>
        </w:rPr>
        <w:t>PP</w:t>
      </w:r>
      <w:r w:rsidRPr="00A370C3">
        <w:rPr>
          <w:rFonts w:ascii="方正仿宋_GBK" w:eastAsia="方正仿宋_GBK" w:hAnsi="方正仿宋_GBK" w:cs="仿宋" w:hint="eastAsia"/>
          <w:b/>
          <w:sz w:val="32"/>
          <w:szCs w:val="32"/>
        </w:rPr>
        <w:t>提供商</w:t>
      </w:r>
    </w:p>
    <w:p w:rsidR="00A255C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F9409D">
        <w:rPr>
          <w:rFonts w:ascii="方正仿宋_GBK" w:eastAsia="方正仿宋_GBK" w:hAnsi="方正仿宋_GBK" w:hint="eastAsia"/>
          <w:sz w:val="32"/>
          <w:szCs w:val="32"/>
        </w:rPr>
        <w:t>具备</w:t>
      </w:r>
      <w:r>
        <w:rPr>
          <w:rFonts w:ascii="方正仿宋_GBK" w:eastAsia="方正仿宋_GBK" w:hAnsi="方正仿宋_GBK" w:hint="eastAsia"/>
          <w:sz w:val="32"/>
          <w:szCs w:val="32"/>
        </w:rPr>
        <w:t>向</w:t>
      </w:r>
      <w:r>
        <w:rPr>
          <w:rFonts w:ascii="方正仿宋_GBK" w:eastAsia="方正仿宋_GBK" w:hAnsi="方正仿宋_GBK"/>
          <w:sz w:val="32"/>
          <w:szCs w:val="32"/>
        </w:rPr>
        <w:t>工业互联网平台提供</w:t>
      </w:r>
      <w:r w:rsidRPr="00F9409D">
        <w:rPr>
          <w:rFonts w:ascii="方正仿宋_GBK" w:eastAsia="方正仿宋_GBK" w:hAnsi="方正仿宋_GBK"/>
          <w:sz w:val="32"/>
          <w:szCs w:val="32"/>
        </w:rPr>
        <w:t>行业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/>
          <w:sz w:val="32"/>
          <w:szCs w:val="32"/>
        </w:rPr>
        <w:t>场景特色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的</w:t>
      </w:r>
      <w:r w:rsidRPr="00F9409D">
        <w:rPr>
          <w:rFonts w:ascii="方正仿宋_GBK" w:eastAsia="方正仿宋_GBK" w:hAnsi="方正仿宋_GBK"/>
          <w:sz w:val="32"/>
          <w:szCs w:val="32"/>
        </w:rPr>
        <w:t>工业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应用</w:t>
      </w:r>
      <w:r w:rsidRPr="00F9409D">
        <w:rPr>
          <w:rFonts w:ascii="方正仿宋_GBK" w:eastAsia="方正仿宋_GBK" w:hAnsi="方正仿宋_GBK"/>
          <w:sz w:val="32"/>
          <w:szCs w:val="32"/>
        </w:rPr>
        <w:t>软件开发、调试等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技术产品</w:t>
      </w:r>
      <w:r>
        <w:rPr>
          <w:rFonts w:ascii="方正仿宋_GBK" w:eastAsia="方正仿宋_GBK" w:hAnsi="方正仿宋_GBK" w:hint="eastAsia"/>
          <w:sz w:val="32"/>
          <w:szCs w:val="32"/>
        </w:rPr>
        <w:t>和</w:t>
      </w:r>
      <w:r w:rsidRPr="00F9409D">
        <w:rPr>
          <w:rFonts w:ascii="方正仿宋_GBK" w:eastAsia="方正仿宋_GBK" w:hAnsi="方正仿宋_GBK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sz w:val="32"/>
          <w:szCs w:val="32"/>
        </w:rPr>
        <w:t>能力</w:t>
      </w:r>
      <w:r w:rsidRPr="00F9409D">
        <w:rPr>
          <w:rFonts w:ascii="方正仿宋_GBK" w:eastAsia="方正仿宋_GBK" w:hAnsi="方正仿宋_GBK"/>
          <w:sz w:val="32"/>
          <w:szCs w:val="32"/>
        </w:rPr>
        <w:t>，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支撑</w:t>
      </w:r>
      <w:r w:rsidRPr="00F9409D">
        <w:rPr>
          <w:rFonts w:ascii="方正仿宋_GBK" w:eastAsia="方正仿宋_GBK" w:hAnsi="方正仿宋_GBK"/>
          <w:sz w:val="32"/>
          <w:szCs w:val="32"/>
        </w:rPr>
        <w:t>平台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形成海量</w:t>
      </w:r>
      <w:r w:rsidRPr="00F9409D">
        <w:rPr>
          <w:rFonts w:ascii="方正仿宋_GBK" w:eastAsia="方正仿宋_GBK" w:hAnsi="方正仿宋_GBK"/>
          <w:sz w:val="32"/>
          <w:szCs w:val="32"/>
        </w:rPr>
        <w:t>工业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APP应用。</w:t>
      </w:r>
    </w:p>
    <w:p w:rsidR="00A255CA" w:rsidRPr="00F9409D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1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传统软件</w:t>
      </w:r>
      <w:r w:rsidRPr="00F9409D">
        <w:rPr>
          <w:rFonts w:ascii="方正仿宋_GBK" w:eastAsia="方正仿宋_GBK" w:hAnsi="方正仿宋_GBK"/>
          <w:sz w:val="32"/>
          <w:szCs w:val="32"/>
        </w:rPr>
        <w:t>云化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能力</w:t>
      </w:r>
      <w:r w:rsidRPr="00F9409D">
        <w:rPr>
          <w:rFonts w:ascii="方正仿宋_GBK" w:eastAsia="方正仿宋_GBK" w:hAnsi="方正仿宋_GBK"/>
          <w:sz w:val="32"/>
          <w:szCs w:val="32"/>
        </w:rPr>
        <w:t>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提供CAD/CAE、PLM、ERP、MES、CRM等传统</w:t>
      </w:r>
      <w:r w:rsidRPr="00F9409D">
        <w:rPr>
          <w:rFonts w:ascii="方正仿宋_GBK" w:eastAsia="方正仿宋_GBK" w:hAnsi="方正仿宋_GBK"/>
          <w:sz w:val="32"/>
          <w:szCs w:val="32"/>
        </w:rPr>
        <w:t>工业应用软件功能，实现软件云端部署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和运行</w:t>
      </w:r>
      <w:r w:rsidRPr="00F9409D">
        <w:rPr>
          <w:rFonts w:ascii="方正仿宋_GBK" w:eastAsia="方正仿宋_GBK" w:hAnsi="方正仿宋_GBK"/>
          <w:sz w:val="32"/>
          <w:szCs w:val="32"/>
        </w:rPr>
        <w:t>使用。</w:t>
      </w:r>
    </w:p>
    <w:p w:rsidR="00A255CA" w:rsidRPr="00F9409D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/>
          <w:sz w:val="32"/>
          <w:szCs w:val="32"/>
        </w:rPr>
        <w:t>2</w:t>
      </w:r>
      <w:r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工业APP创新能力</w:t>
      </w:r>
      <w:r w:rsidRPr="00F9409D">
        <w:rPr>
          <w:rFonts w:ascii="方正仿宋_GBK" w:eastAsia="方正仿宋_GBK" w:hAnsi="方正仿宋_GBK"/>
          <w:sz w:val="32"/>
          <w:szCs w:val="32"/>
        </w:rPr>
        <w:t>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依托</w:t>
      </w:r>
      <w:r w:rsidRPr="00F9409D">
        <w:rPr>
          <w:rFonts w:ascii="方正仿宋_GBK" w:eastAsia="方正仿宋_GBK" w:hAnsi="方正仿宋_GBK"/>
          <w:sz w:val="32"/>
          <w:szCs w:val="32"/>
        </w:rPr>
        <w:t>自身行业经验</w:t>
      </w:r>
      <w:r>
        <w:rPr>
          <w:rFonts w:ascii="方正仿宋_GBK" w:eastAsia="方正仿宋_GBK" w:hAnsi="方正仿宋_GBK" w:hint="eastAsia"/>
          <w:sz w:val="32"/>
          <w:szCs w:val="32"/>
        </w:rPr>
        <w:t>和</w:t>
      </w:r>
      <w:r w:rsidRPr="00F9409D">
        <w:rPr>
          <w:rFonts w:ascii="方正仿宋_GBK" w:eastAsia="方正仿宋_GBK" w:hAnsi="方正仿宋_GBK"/>
          <w:sz w:val="32"/>
          <w:szCs w:val="32"/>
        </w:rPr>
        <w:t>技术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能力</w:t>
      </w:r>
      <w:r w:rsidRPr="00F9409D">
        <w:rPr>
          <w:rFonts w:ascii="方正仿宋_GBK" w:eastAsia="方正仿宋_GBK" w:hAnsi="方正仿宋_GBK"/>
          <w:sz w:val="32"/>
          <w:szCs w:val="32"/>
        </w:rPr>
        <w:t>，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在</w:t>
      </w:r>
      <w:r w:rsidRPr="00F9409D">
        <w:rPr>
          <w:rFonts w:ascii="方正仿宋_GBK" w:eastAsia="方正仿宋_GBK" w:hAnsi="方正仿宋_GBK"/>
          <w:sz w:val="32"/>
          <w:szCs w:val="32"/>
        </w:rPr>
        <w:t>工业应用开发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环境</w:t>
      </w:r>
      <w:r w:rsidRPr="00F9409D">
        <w:rPr>
          <w:rFonts w:ascii="方正仿宋_GBK" w:eastAsia="方正仿宋_GBK" w:hAnsi="方正仿宋_GBK"/>
          <w:sz w:val="32"/>
          <w:szCs w:val="32"/>
        </w:rPr>
        <w:t>中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将工业技术原理、行业知识、基础工艺、模型工具</w:t>
      </w:r>
      <w:r>
        <w:rPr>
          <w:rFonts w:ascii="方正仿宋_GBK" w:eastAsia="方正仿宋_GBK" w:hAnsi="方正仿宋_GBK" w:hint="eastAsia"/>
          <w:sz w:val="32"/>
          <w:szCs w:val="32"/>
        </w:rPr>
        <w:t>等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固化封装，</w:t>
      </w:r>
      <w:r w:rsidRPr="00F9409D">
        <w:rPr>
          <w:rFonts w:ascii="方正仿宋_GBK" w:eastAsia="方正仿宋_GBK" w:hAnsi="方正仿宋_GBK"/>
          <w:sz w:val="32"/>
          <w:szCs w:val="32"/>
        </w:rPr>
        <w:t>面向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设计</w:t>
      </w:r>
      <w:r w:rsidRPr="00F9409D">
        <w:rPr>
          <w:rFonts w:ascii="方正仿宋_GBK" w:eastAsia="方正仿宋_GBK" w:hAnsi="方正仿宋_GBK"/>
          <w:sz w:val="32"/>
          <w:szCs w:val="32"/>
        </w:rPr>
        <w:t>、生产、管理、服务等</w:t>
      </w:r>
      <w:r>
        <w:rPr>
          <w:rFonts w:ascii="方正仿宋_GBK" w:eastAsia="方正仿宋_GBK" w:hAnsi="方正仿宋_GBK" w:hint="eastAsia"/>
          <w:sz w:val="32"/>
          <w:szCs w:val="32"/>
        </w:rPr>
        <w:t>平台</w:t>
      </w:r>
      <w:r w:rsidRPr="00F9409D">
        <w:rPr>
          <w:rFonts w:ascii="方正仿宋_GBK" w:eastAsia="方正仿宋_GBK" w:hAnsi="方正仿宋_GBK"/>
          <w:sz w:val="32"/>
          <w:szCs w:val="32"/>
        </w:rPr>
        <w:t>用户实际需求</w:t>
      </w:r>
      <w:r>
        <w:rPr>
          <w:rFonts w:ascii="方正仿宋_GBK" w:eastAsia="方正仿宋_GBK" w:hAnsi="方正仿宋_GBK" w:hint="eastAsia"/>
          <w:sz w:val="32"/>
          <w:szCs w:val="32"/>
        </w:rPr>
        <w:t>，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进行</w:t>
      </w:r>
      <w:r w:rsidRPr="00F9409D">
        <w:rPr>
          <w:rFonts w:ascii="方正仿宋_GBK" w:eastAsia="方正仿宋_GBK" w:hAnsi="方正仿宋_GBK"/>
          <w:sz w:val="32"/>
          <w:szCs w:val="32"/>
        </w:rPr>
        <w:t>工业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APP研发</w:t>
      </w:r>
      <w:r w:rsidRPr="00F9409D">
        <w:rPr>
          <w:rFonts w:ascii="方正仿宋_GBK" w:eastAsia="方正仿宋_GBK" w:hAnsi="方正仿宋_GBK"/>
          <w:sz w:val="32"/>
          <w:szCs w:val="32"/>
        </w:rPr>
        <w:t>、测试</w:t>
      </w:r>
      <w:r w:rsidRPr="00F9409D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F9409D">
        <w:rPr>
          <w:rFonts w:ascii="方正仿宋_GBK" w:eastAsia="方正仿宋_GBK" w:hAnsi="方正仿宋_GBK"/>
          <w:sz w:val="32"/>
          <w:szCs w:val="32"/>
        </w:rPr>
        <w:t>发布。</w:t>
      </w:r>
    </w:p>
    <w:p w:rsidR="00A255CA" w:rsidRDefault="00A255CA" w:rsidP="00A255CA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工业</w:t>
      </w:r>
      <w:r>
        <w:rPr>
          <w:rFonts w:ascii="黑体" w:eastAsia="黑体" w:hAnsi="黑体"/>
          <w:color w:val="000000" w:themeColor="text1"/>
          <w:sz w:val="32"/>
          <w:szCs w:val="32"/>
        </w:rPr>
        <w:t>互联网网络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建设</w:t>
      </w:r>
      <w:r>
        <w:rPr>
          <w:rFonts w:ascii="黑体" w:eastAsia="黑体" w:hAnsi="黑体"/>
          <w:color w:val="000000" w:themeColor="text1"/>
          <w:sz w:val="32"/>
          <w:szCs w:val="32"/>
        </w:rPr>
        <w:t>服务商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sz w:val="32"/>
          <w:szCs w:val="32"/>
        </w:rPr>
        <w:t>面向企业低时延、高可靠、广覆盖的</w:t>
      </w:r>
      <w:r>
        <w:rPr>
          <w:rFonts w:ascii="方正仿宋_GBK" w:eastAsia="方正仿宋_GBK" w:hAnsi="方正仿宋_GBK" w:hint="eastAsia"/>
          <w:sz w:val="32"/>
          <w:szCs w:val="32"/>
        </w:rPr>
        <w:t>工业互联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网络需求，提供工业企业内外网</w:t>
      </w:r>
      <w:r>
        <w:rPr>
          <w:rFonts w:ascii="方正仿宋_GBK" w:eastAsia="方正仿宋_GBK" w:hAnsi="方正仿宋_GBK" w:hint="eastAsia"/>
          <w:sz w:val="32"/>
          <w:szCs w:val="32"/>
        </w:rPr>
        <w:t>升级改造提供</w:t>
      </w:r>
      <w:r>
        <w:rPr>
          <w:rFonts w:ascii="方正仿宋_GBK" w:eastAsia="方正仿宋_GBK" w:hAnsi="方正仿宋_GBK"/>
          <w:sz w:val="32"/>
          <w:szCs w:val="32"/>
        </w:rPr>
        <w:t>服务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sz w:val="32"/>
          <w:szCs w:val="32"/>
        </w:rPr>
        <w:t>1、</w:t>
      </w:r>
      <w:r w:rsidRPr="007D0BB3">
        <w:rPr>
          <w:rFonts w:ascii="方正仿宋_GBK" w:eastAsia="方正仿宋_GBK" w:hAnsi="方正仿宋_GBK" w:hint="eastAsia"/>
          <w:b/>
          <w:sz w:val="32"/>
          <w:szCs w:val="32"/>
        </w:rPr>
        <w:t>提供企业内网改造服务。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支持以</w:t>
      </w:r>
      <w:r w:rsidRPr="007D0BB3">
        <w:rPr>
          <w:rFonts w:ascii="方正仿宋_GBK" w:eastAsia="方正仿宋_GBK" w:hAnsi="方正仿宋_GBK"/>
          <w:sz w:val="32"/>
          <w:szCs w:val="32"/>
        </w:rPr>
        <w:t>IPv6、工业无源光网络（PON）、工业无线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sz w:val="32"/>
          <w:szCs w:val="32"/>
        </w:rPr>
        <w:t>工业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智能</w:t>
      </w:r>
      <w:r w:rsidRPr="007D0BB3">
        <w:rPr>
          <w:rFonts w:ascii="方正仿宋_GBK" w:eastAsia="方正仿宋_GBK" w:hAnsi="方正仿宋_GBK"/>
          <w:sz w:val="32"/>
          <w:szCs w:val="32"/>
        </w:rPr>
        <w:t>专线等技术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工业企业</w:t>
      </w:r>
      <w:r w:rsidRPr="007D0BB3">
        <w:rPr>
          <w:rFonts w:ascii="方正仿宋_GBK" w:eastAsia="方正仿宋_GBK" w:hAnsi="方正仿宋_GBK"/>
          <w:sz w:val="32"/>
          <w:szCs w:val="32"/>
        </w:rPr>
        <w:lastRenderedPageBreak/>
        <w:t>内网升级改造</w:t>
      </w:r>
      <w:r>
        <w:rPr>
          <w:rFonts w:ascii="方正仿宋_GBK" w:eastAsia="方正仿宋_GBK" w:hAnsi="方正仿宋_GBK" w:hint="eastAsia"/>
          <w:sz w:val="32"/>
          <w:szCs w:val="32"/>
        </w:rPr>
        <w:t>提供服务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sz w:val="32"/>
          <w:szCs w:val="32"/>
        </w:rPr>
        <w:t>2、</w:t>
      </w:r>
      <w:r w:rsidRPr="007D0BB3">
        <w:rPr>
          <w:rFonts w:ascii="方正仿宋_GBK" w:eastAsia="方正仿宋_GBK" w:hAnsi="方正仿宋_GBK" w:hint="eastAsia"/>
          <w:b/>
          <w:sz w:val="32"/>
          <w:szCs w:val="32"/>
        </w:rPr>
        <w:t>提供企业外网改造服务。</w:t>
      </w:r>
      <w:r w:rsidRPr="007D0BB3">
        <w:rPr>
          <w:rFonts w:ascii="方正仿宋_GBK" w:eastAsia="方正仿宋_GBK" w:hAnsi="方正仿宋_GBK"/>
          <w:sz w:val="32"/>
          <w:szCs w:val="32"/>
        </w:rPr>
        <w:t>支持以IPv6、软件定义网络（SDN）以及新型蜂窝移动通信技术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7D0BB3">
        <w:rPr>
          <w:rFonts w:ascii="方正仿宋_GBK" w:eastAsia="方正仿宋_GBK" w:hAnsi="方正仿宋_GBK"/>
          <w:sz w:val="32"/>
          <w:szCs w:val="32"/>
        </w:rPr>
        <w:t>工业企业外网升级改造</w:t>
      </w:r>
      <w:r>
        <w:rPr>
          <w:rFonts w:ascii="方正仿宋_GBK" w:eastAsia="方正仿宋_GBK" w:hAnsi="方正仿宋_GBK" w:hint="eastAsia"/>
          <w:sz w:val="32"/>
          <w:szCs w:val="32"/>
        </w:rPr>
        <w:t>提供服务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sz w:val="32"/>
          <w:szCs w:val="32"/>
        </w:rPr>
        <w:t>3、</w:t>
      </w:r>
      <w:r w:rsidRPr="007D0BB3">
        <w:rPr>
          <w:rFonts w:ascii="方正仿宋_GBK" w:eastAsia="方正仿宋_GBK" w:hAnsi="方正仿宋_GBK" w:hint="eastAsia"/>
          <w:b/>
          <w:sz w:val="32"/>
          <w:szCs w:val="32"/>
        </w:rPr>
        <w:t>提供企业无线网络改造服务。</w:t>
      </w:r>
      <w:r w:rsidRPr="007D0BB3">
        <w:rPr>
          <w:rFonts w:ascii="方正仿宋_GBK" w:eastAsia="方正仿宋_GBK" w:hAnsi="方正仿宋_GBK"/>
          <w:sz w:val="32"/>
          <w:szCs w:val="32"/>
        </w:rPr>
        <w:t>支持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4</w:t>
      </w:r>
      <w:r w:rsidRPr="007D0BB3">
        <w:rPr>
          <w:rFonts w:ascii="方正仿宋_GBK" w:eastAsia="方正仿宋_GBK" w:hAnsi="方正仿宋_GBK"/>
          <w:sz w:val="32"/>
          <w:szCs w:val="32"/>
        </w:rPr>
        <w:t>G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、5</w:t>
      </w:r>
      <w:r w:rsidRPr="007D0BB3">
        <w:rPr>
          <w:rFonts w:ascii="方正仿宋_GBK" w:eastAsia="方正仿宋_GBK" w:hAnsi="方正仿宋_GBK"/>
          <w:sz w:val="32"/>
          <w:szCs w:val="32"/>
        </w:rPr>
        <w:t>G、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窄带物联网（</w:t>
      </w:r>
      <w:r>
        <w:rPr>
          <w:rFonts w:ascii="方正仿宋_GBK" w:eastAsia="方正仿宋_GBK" w:hAnsi="方正仿宋_GBK"/>
          <w:sz w:val="32"/>
          <w:szCs w:val="32"/>
        </w:rPr>
        <w:t>NB—</w:t>
      </w:r>
      <w:r>
        <w:rPr>
          <w:rFonts w:ascii="方正仿宋_GBK" w:eastAsia="方正仿宋_GBK" w:hAnsi="方正仿宋_GBK" w:hint="eastAsia"/>
          <w:sz w:val="32"/>
          <w:szCs w:val="32"/>
        </w:rPr>
        <w:t>I</w:t>
      </w:r>
      <w:r w:rsidRPr="007D0BB3">
        <w:rPr>
          <w:rFonts w:ascii="方正仿宋_GBK" w:eastAsia="方正仿宋_GBK" w:hAnsi="方正仿宋_GBK"/>
          <w:sz w:val="32"/>
          <w:szCs w:val="32"/>
        </w:rPr>
        <w:t>oT）、工业过程/工业自动化无线网络（WIA—PA/FA）等无线网络技术面向工业互联网网络技术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试验与应用</w:t>
      </w:r>
      <w:r>
        <w:rPr>
          <w:rFonts w:ascii="方正仿宋_GBK" w:eastAsia="方正仿宋_GBK" w:hAnsi="方正仿宋_GBK" w:hint="eastAsia"/>
          <w:sz w:val="32"/>
          <w:szCs w:val="32"/>
        </w:rPr>
        <w:t>提供服务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5F4C05">
        <w:rPr>
          <w:rFonts w:ascii="方正仿宋_GBK" w:eastAsia="方正仿宋_GBK" w:hAnsi="方正仿宋_GBK" w:hint="eastAsia"/>
          <w:b/>
          <w:sz w:val="32"/>
          <w:szCs w:val="32"/>
        </w:rPr>
        <w:t>4、提供</w:t>
      </w:r>
      <w:r w:rsidRPr="005F4C05">
        <w:rPr>
          <w:rFonts w:ascii="方正仿宋_GBK" w:eastAsia="方正仿宋_GBK" w:hAnsi="方正仿宋_GBK"/>
          <w:b/>
          <w:sz w:val="32"/>
          <w:szCs w:val="32"/>
        </w:rPr>
        <w:t>标识</w:t>
      </w:r>
      <w:r w:rsidRPr="005F4C05">
        <w:rPr>
          <w:rFonts w:ascii="方正仿宋_GBK" w:eastAsia="方正仿宋_GBK" w:hAnsi="方正仿宋_GBK" w:hint="eastAsia"/>
          <w:b/>
          <w:sz w:val="32"/>
          <w:szCs w:val="32"/>
        </w:rPr>
        <w:t>解析</w:t>
      </w:r>
      <w:r w:rsidRPr="005F4C05">
        <w:rPr>
          <w:rFonts w:ascii="方正仿宋_GBK" w:eastAsia="方正仿宋_GBK" w:hAnsi="方正仿宋_GBK"/>
          <w:b/>
          <w:sz w:val="32"/>
          <w:szCs w:val="32"/>
        </w:rPr>
        <w:t>服务。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支持采用H</w:t>
      </w:r>
      <w:r w:rsidRPr="007D0BB3">
        <w:rPr>
          <w:rFonts w:ascii="方正仿宋_GBK" w:eastAsia="方正仿宋_GBK" w:hAnsi="方正仿宋_GBK"/>
          <w:sz w:val="32"/>
          <w:szCs w:val="32"/>
        </w:rPr>
        <w:t>andle、OID、GS1、Ecode、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NIOT</w:t>
      </w:r>
      <w:r w:rsidRPr="007D0BB3">
        <w:rPr>
          <w:rFonts w:ascii="方正仿宋_GBK" w:eastAsia="方正仿宋_GBK" w:hAnsi="方正仿宋_GBK"/>
          <w:sz w:val="32"/>
          <w:szCs w:val="32"/>
        </w:rPr>
        <w:t>等标识解析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体系，</w:t>
      </w:r>
      <w:r w:rsidRPr="007D0BB3">
        <w:rPr>
          <w:rFonts w:ascii="方正仿宋_GBK" w:eastAsia="方正仿宋_GBK" w:hAnsi="方正仿宋_GBK"/>
          <w:sz w:val="32"/>
          <w:szCs w:val="32"/>
        </w:rPr>
        <w:t>实现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物品</w:t>
      </w:r>
      <w:r w:rsidRPr="007D0BB3">
        <w:rPr>
          <w:rFonts w:ascii="方正仿宋_GBK" w:eastAsia="方正仿宋_GBK" w:hAnsi="方正仿宋_GBK"/>
          <w:sz w:val="32"/>
          <w:szCs w:val="32"/>
        </w:rPr>
        <w:t>、信息、机器的识别与管理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7D0BB3">
        <w:rPr>
          <w:rFonts w:ascii="方正仿宋_GBK" w:eastAsia="方正仿宋_GBK" w:hAnsi="方正仿宋_GBK"/>
          <w:sz w:val="32"/>
          <w:szCs w:val="32"/>
        </w:rPr>
        <w:t>企业内私有标识系统与公共标识解析系统的互联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互通</w:t>
      </w:r>
      <w:r w:rsidRPr="007D0BB3">
        <w:rPr>
          <w:rFonts w:ascii="方正仿宋_GBK" w:eastAsia="方正仿宋_GBK" w:hAnsi="方正仿宋_GBK"/>
          <w:sz w:val="32"/>
          <w:szCs w:val="32"/>
        </w:rPr>
        <w:t>，</w:t>
      </w:r>
      <w:r w:rsidRPr="007D0BB3">
        <w:rPr>
          <w:rFonts w:ascii="方正仿宋_GBK" w:eastAsia="方正仿宋_GBK" w:hAnsi="方正仿宋_GBK" w:hint="eastAsia"/>
          <w:sz w:val="32"/>
          <w:szCs w:val="32"/>
        </w:rPr>
        <w:t>为产品全生命周期管理以及各级异构系统之间的信息交互提供</w:t>
      </w:r>
      <w:r>
        <w:rPr>
          <w:rFonts w:ascii="方正仿宋_GBK" w:eastAsia="方正仿宋_GBK" w:hAnsi="方正仿宋_GBK" w:hint="eastAsia"/>
          <w:sz w:val="32"/>
          <w:szCs w:val="32"/>
        </w:rPr>
        <w:t>服务</w:t>
      </w:r>
      <w:r w:rsidRPr="007D0BB3">
        <w:rPr>
          <w:rFonts w:ascii="方正仿宋_GBK" w:eastAsia="方正仿宋_GBK" w:hAnsi="方正仿宋_GBK"/>
          <w:sz w:val="32"/>
          <w:szCs w:val="32"/>
        </w:rPr>
        <w:t>。</w:t>
      </w:r>
    </w:p>
    <w:p w:rsidR="00A255CA" w:rsidRDefault="00A255CA" w:rsidP="00A255C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/>
          <w:color w:val="000000" w:themeColor="text1"/>
          <w:sz w:val="32"/>
          <w:szCs w:val="32"/>
        </w:rPr>
        <w:t>、数据采集服务商</w:t>
      </w:r>
    </w:p>
    <w:p w:rsidR="00A255CA" w:rsidRPr="00C022D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 w:hint="eastAsia"/>
          <w:sz w:val="32"/>
          <w:szCs w:val="32"/>
        </w:rPr>
        <w:t>提供</w:t>
      </w:r>
      <w:r w:rsidRPr="00C022DA">
        <w:rPr>
          <w:rFonts w:ascii="方正仿宋_GBK" w:eastAsia="方正仿宋_GBK" w:hAnsi="方正仿宋_GBK"/>
          <w:sz w:val="32"/>
          <w:szCs w:val="32"/>
        </w:rPr>
        <w:t>工业现场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多源异构</w:t>
      </w:r>
      <w:r w:rsidRPr="00C022DA">
        <w:rPr>
          <w:rFonts w:ascii="方正仿宋_GBK" w:eastAsia="方正仿宋_GBK" w:hAnsi="方正仿宋_GBK"/>
          <w:sz w:val="32"/>
          <w:szCs w:val="32"/>
        </w:rPr>
        <w:t>数据采集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C022DA">
        <w:rPr>
          <w:rFonts w:ascii="方正仿宋_GBK" w:eastAsia="方正仿宋_GBK" w:hAnsi="方正仿宋_GBK"/>
          <w:sz w:val="32"/>
          <w:szCs w:val="32"/>
        </w:rPr>
        <w:t>集成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和</w:t>
      </w:r>
      <w:r w:rsidRPr="00C022DA">
        <w:rPr>
          <w:rFonts w:ascii="方正仿宋_GBK" w:eastAsia="方正仿宋_GBK" w:hAnsi="方正仿宋_GBK"/>
          <w:sz w:val="32"/>
          <w:szCs w:val="32"/>
        </w:rPr>
        <w:t>预处理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产品</w:t>
      </w:r>
      <w:r w:rsidRPr="00C022DA">
        <w:rPr>
          <w:rFonts w:ascii="方正仿宋_GBK" w:eastAsia="方正仿宋_GBK" w:hAnsi="方正仿宋_GBK"/>
          <w:sz w:val="32"/>
          <w:szCs w:val="32"/>
        </w:rPr>
        <w:t>或服务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，支撑平台</w:t>
      </w:r>
      <w:r w:rsidRPr="00C022DA">
        <w:rPr>
          <w:rFonts w:ascii="方正仿宋_GBK" w:eastAsia="方正仿宋_GBK" w:hAnsi="方正仿宋_GBK"/>
          <w:sz w:val="32"/>
          <w:szCs w:val="32"/>
        </w:rPr>
        <w:t>实现海量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底层</w:t>
      </w:r>
      <w:r w:rsidRPr="00C022DA">
        <w:rPr>
          <w:rFonts w:ascii="方正仿宋_GBK" w:eastAsia="方正仿宋_GBK" w:hAnsi="方正仿宋_GBK"/>
          <w:sz w:val="32"/>
          <w:szCs w:val="32"/>
        </w:rPr>
        <w:t>工业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数据</w:t>
      </w:r>
      <w:r w:rsidRPr="00C022DA">
        <w:rPr>
          <w:rFonts w:ascii="方正仿宋_GBK" w:eastAsia="方正仿宋_GBK" w:hAnsi="方正仿宋_GBK"/>
          <w:sz w:val="32"/>
          <w:szCs w:val="32"/>
        </w:rPr>
        <w:t>的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获取。数据采集</w:t>
      </w:r>
      <w:r>
        <w:rPr>
          <w:rFonts w:ascii="方正仿宋_GBK" w:eastAsia="方正仿宋_GBK" w:hAnsi="方正仿宋_GBK" w:hint="eastAsia"/>
          <w:sz w:val="32"/>
          <w:szCs w:val="32"/>
        </w:rPr>
        <w:t>服务商</w:t>
      </w:r>
      <w:r w:rsidRPr="00C022DA">
        <w:rPr>
          <w:rFonts w:ascii="方正仿宋_GBK" w:eastAsia="方正仿宋_GBK" w:hAnsi="方正仿宋_GBK"/>
          <w:sz w:val="32"/>
          <w:szCs w:val="32"/>
        </w:rPr>
        <w:t>应具备以下能力：</w:t>
      </w:r>
    </w:p>
    <w:p w:rsidR="00A255CA" w:rsidRPr="00C022D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/>
          <w:b/>
          <w:sz w:val="32"/>
          <w:szCs w:val="32"/>
        </w:rPr>
        <w:t>1</w:t>
      </w: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t>、数据采集能力。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提供</w:t>
      </w:r>
      <w:r w:rsidRPr="00C022DA">
        <w:rPr>
          <w:rFonts w:ascii="方正仿宋_GBK" w:eastAsia="方正仿宋_GBK" w:hAnsi="方正仿宋_GBK"/>
          <w:sz w:val="32"/>
          <w:szCs w:val="32"/>
        </w:rPr>
        <w:t>基于传感器、智能模块、中间件等软硬件产品的成熟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数据</w:t>
      </w:r>
      <w:r w:rsidRPr="00C022DA">
        <w:rPr>
          <w:rFonts w:ascii="方正仿宋_GBK" w:eastAsia="方正仿宋_GBK" w:hAnsi="方正仿宋_GBK"/>
          <w:sz w:val="32"/>
          <w:szCs w:val="32"/>
        </w:rPr>
        <w:t>采集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解决</w:t>
      </w:r>
      <w:r w:rsidRPr="00C022DA">
        <w:rPr>
          <w:rFonts w:ascii="方正仿宋_GBK" w:eastAsia="方正仿宋_GBK" w:hAnsi="方正仿宋_GBK"/>
          <w:sz w:val="32"/>
          <w:szCs w:val="32"/>
        </w:rPr>
        <w:t>方案，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实现</w:t>
      </w:r>
      <w:r w:rsidRPr="00C022DA">
        <w:rPr>
          <w:rFonts w:ascii="方正仿宋_GBK" w:eastAsia="方正仿宋_GBK" w:hAnsi="方正仿宋_GBK"/>
          <w:sz w:val="32"/>
          <w:szCs w:val="32"/>
        </w:rPr>
        <w:t>已有工业设备、工业产品、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应用</w:t>
      </w:r>
      <w:r w:rsidRPr="00C022DA">
        <w:rPr>
          <w:rFonts w:ascii="方正仿宋_GBK" w:eastAsia="方正仿宋_GBK" w:hAnsi="方正仿宋_GBK"/>
          <w:sz w:val="32"/>
          <w:szCs w:val="32"/>
        </w:rPr>
        <w:t>软件数据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的</w:t>
      </w:r>
      <w:r w:rsidRPr="00C022DA">
        <w:rPr>
          <w:rFonts w:ascii="方正仿宋_GBK" w:eastAsia="方正仿宋_GBK" w:hAnsi="方正仿宋_GBK"/>
          <w:sz w:val="32"/>
          <w:szCs w:val="32"/>
        </w:rPr>
        <w:t>开放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获取</w:t>
      </w:r>
      <w:r w:rsidRPr="00C022DA">
        <w:rPr>
          <w:rFonts w:ascii="方正仿宋_GBK" w:eastAsia="方正仿宋_GBK" w:hAnsi="方正仿宋_GBK"/>
          <w:sz w:val="32"/>
          <w:szCs w:val="32"/>
        </w:rPr>
        <w:t>。</w:t>
      </w:r>
    </w:p>
    <w:p w:rsidR="00A255CA" w:rsidRPr="00C022D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t>2、集成</w:t>
      </w:r>
      <w:r w:rsidRPr="00C022DA">
        <w:rPr>
          <w:rFonts w:ascii="方正仿宋_GBK" w:eastAsia="方正仿宋_GBK" w:hAnsi="方正仿宋_GBK"/>
          <w:b/>
          <w:sz w:val="32"/>
          <w:szCs w:val="32"/>
        </w:rPr>
        <w:t>与传输</w:t>
      </w: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t>能力。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提供协议解析</w:t>
      </w:r>
      <w:r w:rsidRPr="00C022DA">
        <w:rPr>
          <w:rFonts w:ascii="方正仿宋_GBK" w:eastAsia="方正仿宋_GBK" w:hAnsi="方正仿宋_GBK"/>
          <w:sz w:val="32"/>
          <w:szCs w:val="32"/>
        </w:rPr>
        <w:t>软硬件、智能网关、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无线</w:t>
      </w:r>
      <w:r w:rsidRPr="00C022DA">
        <w:rPr>
          <w:rFonts w:ascii="方正仿宋_GBK" w:eastAsia="方正仿宋_GBK" w:hAnsi="方正仿宋_GBK"/>
          <w:sz w:val="32"/>
          <w:szCs w:val="32"/>
        </w:rPr>
        <w:t>模组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C022DA">
        <w:rPr>
          <w:rFonts w:ascii="方正仿宋_GBK" w:eastAsia="方正仿宋_GBK" w:hAnsi="方正仿宋_GBK"/>
          <w:sz w:val="32"/>
          <w:szCs w:val="32"/>
        </w:rPr>
        <w:t>通信器件等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协议</w:t>
      </w:r>
      <w:r w:rsidRPr="00C022DA">
        <w:rPr>
          <w:rFonts w:ascii="方正仿宋_GBK" w:eastAsia="方正仿宋_GBK" w:hAnsi="方正仿宋_GBK"/>
          <w:sz w:val="32"/>
          <w:szCs w:val="32"/>
        </w:rPr>
        <w:t>转换及网络连接产品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C022DA">
        <w:rPr>
          <w:rFonts w:ascii="方正仿宋_GBK" w:eastAsia="方正仿宋_GBK" w:hAnsi="方正仿宋_GBK"/>
          <w:sz w:val="32"/>
          <w:szCs w:val="32"/>
        </w:rPr>
        <w:t>实现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不同通信</w:t>
      </w:r>
      <w:r w:rsidRPr="00C022DA">
        <w:rPr>
          <w:rFonts w:ascii="方正仿宋_GBK" w:eastAsia="方正仿宋_GBK" w:hAnsi="方正仿宋_GBK"/>
          <w:sz w:val="32"/>
          <w:szCs w:val="32"/>
        </w:rPr>
        <w:t>协议之间的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数据</w:t>
      </w:r>
      <w:r w:rsidRPr="00C022DA">
        <w:rPr>
          <w:rFonts w:ascii="方正仿宋_GBK" w:eastAsia="方正仿宋_GBK" w:hAnsi="方正仿宋_GBK"/>
          <w:sz w:val="32"/>
          <w:szCs w:val="32"/>
        </w:rPr>
        <w:t>格式统一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和</w:t>
      </w:r>
      <w:r w:rsidRPr="00C022DA">
        <w:rPr>
          <w:rFonts w:ascii="方正仿宋_GBK" w:eastAsia="方正仿宋_GBK" w:hAnsi="方正仿宋_GBK"/>
          <w:sz w:val="32"/>
          <w:szCs w:val="32"/>
        </w:rPr>
        <w:t>互联互通集成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，</w:t>
      </w:r>
      <w:r w:rsidRPr="00C022DA">
        <w:rPr>
          <w:rFonts w:ascii="方正仿宋_GBK" w:eastAsia="方正仿宋_GBK" w:hAnsi="方正仿宋_GBK"/>
          <w:sz w:val="32"/>
          <w:szCs w:val="32"/>
        </w:rPr>
        <w:t>并能够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支持</w:t>
      </w:r>
      <w:r w:rsidRPr="00C022DA">
        <w:rPr>
          <w:rFonts w:ascii="方正仿宋_GBK" w:eastAsia="方正仿宋_GBK" w:hAnsi="方正仿宋_GBK"/>
          <w:sz w:val="32"/>
          <w:szCs w:val="32"/>
        </w:rPr>
        <w:t>远程云端传输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A255CA" w:rsidRPr="00C022DA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C022DA">
        <w:rPr>
          <w:rFonts w:ascii="方正仿宋_GBK" w:eastAsia="方正仿宋_GBK" w:hAnsi="方正仿宋_GBK" w:hint="eastAsia"/>
          <w:b/>
          <w:sz w:val="32"/>
          <w:szCs w:val="32"/>
        </w:rPr>
        <w:lastRenderedPageBreak/>
        <w:t>3、边缘计算能力。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提供智能</w:t>
      </w:r>
      <w:r w:rsidRPr="00C022DA">
        <w:rPr>
          <w:rFonts w:ascii="方正仿宋_GBK" w:eastAsia="方正仿宋_GBK" w:hAnsi="方正仿宋_GBK"/>
          <w:sz w:val="32"/>
          <w:szCs w:val="32"/>
        </w:rPr>
        <w:t>网关、智能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控制器、</w:t>
      </w:r>
      <w:r w:rsidRPr="00C022DA">
        <w:rPr>
          <w:rFonts w:ascii="方正仿宋_GBK" w:eastAsia="方正仿宋_GBK" w:hAnsi="方正仿宋_GBK"/>
          <w:sz w:val="32"/>
          <w:szCs w:val="32"/>
        </w:rPr>
        <w:t>嵌入式软件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、</w:t>
      </w:r>
      <w:r w:rsidRPr="00C022DA">
        <w:rPr>
          <w:rFonts w:ascii="方正仿宋_GBK" w:eastAsia="方正仿宋_GBK" w:hAnsi="方正仿宋_GBK"/>
          <w:sz w:val="32"/>
          <w:szCs w:val="32"/>
        </w:rPr>
        <w:t>边缘分析应用等边缘计算软硬件产品，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在靠近</w:t>
      </w:r>
      <w:r w:rsidRPr="00C022DA">
        <w:rPr>
          <w:rFonts w:ascii="方正仿宋_GBK" w:eastAsia="方正仿宋_GBK" w:hAnsi="方正仿宋_GBK"/>
          <w:sz w:val="32"/>
          <w:szCs w:val="32"/>
        </w:rPr>
        <w:t>数据源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的</w:t>
      </w:r>
      <w:r w:rsidRPr="00C022DA">
        <w:rPr>
          <w:rFonts w:ascii="方正仿宋_GBK" w:eastAsia="方正仿宋_GBK" w:hAnsi="方正仿宋_GBK"/>
          <w:sz w:val="32"/>
          <w:szCs w:val="32"/>
        </w:rPr>
        <w:t>网络边缘侧</w:t>
      </w:r>
      <w:r w:rsidRPr="00C022DA">
        <w:rPr>
          <w:rFonts w:ascii="方正仿宋_GBK" w:eastAsia="方正仿宋_GBK" w:hAnsi="方正仿宋_GBK" w:hint="eastAsia"/>
          <w:sz w:val="32"/>
          <w:szCs w:val="32"/>
        </w:rPr>
        <w:t>实现</w:t>
      </w:r>
      <w:r w:rsidRPr="00C022DA">
        <w:rPr>
          <w:rFonts w:ascii="方正仿宋_GBK" w:eastAsia="方正仿宋_GBK" w:hAnsi="方正仿宋_GBK"/>
          <w:sz w:val="32"/>
          <w:szCs w:val="32"/>
        </w:rPr>
        <w:t>数据的清洗、缓存和实时分析等功能。</w:t>
      </w:r>
    </w:p>
    <w:p w:rsidR="00A255CA" w:rsidRDefault="00A255CA" w:rsidP="00A255CA">
      <w:pPr>
        <w:spacing w:line="560" w:lineRule="exact"/>
        <w:ind w:firstLineChars="200" w:firstLine="640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工控</w:t>
      </w:r>
      <w:r>
        <w:rPr>
          <w:rFonts w:ascii="黑体" w:eastAsia="黑体" w:hAnsi="黑体"/>
          <w:color w:val="000000" w:themeColor="text1"/>
          <w:sz w:val="32"/>
          <w:szCs w:val="32"/>
        </w:rPr>
        <w:t>安全服务商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聚焦工业互联网设备、网络、数据及涵盖全方位的平台安全，通过国家相关机构认证，获得安全服务商资质，具备安全感知、主被动防护措施等能力，能够及时应对安全威胁，作出优化防护措施，形成闭环防御。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1、提供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设备安全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服务。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主要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包括工厂内单点智能器件、成套智能终端等智能设备的安全，以及智能产品的安全，具体涉及操作系统/应用软件安全与硬件安全两方面。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2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、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提供网络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安全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主要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包括承载工业智能生产和应用的工厂内部网络、外部网络及标识解析系统等的安全。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3</w:t>
      </w: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、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提供数据安全服务。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主要包括涉及采集、传输、存储、处理等各个环节的数据以及用户信息的安全。</w:t>
      </w:r>
    </w:p>
    <w:p w:rsidR="00A255CA" w:rsidRDefault="00A255CA" w:rsidP="00A255C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72230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4、</w:t>
      </w:r>
      <w:r w:rsidRPr="00372230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提供平台整体安全服务。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主要包括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通过平台入侵实时检测、网络安全防御系统、恶意代码防护、网站威胁防护、网页防篡改等技术实现工业互联网平台的代码安全、应用安全、数据安全、网站安全。</w:t>
      </w:r>
    </w:p>
    <w:p w:rsidR="00A255CA" w:rsidRDefault="00A255CA" w:rsidP="00A255CA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六、工业互联网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配套</w:t>
      </w:r>
      <w:r>
        <w:rPr>
          <w:rFonts w:ascii="黑体" w:eastAsia="黑体" w:hAnsi="黑体"/>
          <w:color w:val="000000" w:themeColor="text1"/>
          <w:sz w:val="32"/>
          <w:szCs w:val="32"/>
        </w:rPr>
        <w:t>服务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商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全省工业互联网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建设发展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提供咨询、培训、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金融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、展览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等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专业服务，有稳定的技术或服务团队，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具有成熟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的服务产品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1、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</w:t>
      </w:r>
      <w:r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咨询认证服务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企业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工业互联网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lastRenderedPageBreak/>
        <w:t>建设发展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提供咨询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诊断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和认证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包括：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内网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升级改造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数据采集与集成、工业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平台建设、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工控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安全等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2、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人才培训服务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可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工业互联网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专业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人才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培训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服务的大专院校和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专业培训机构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具有工业互联网方面师资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队伍、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教学场地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、课程方案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等基本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条件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3、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金融保险服务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。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为工业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产品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的研发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与推广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提供专业的投融资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，以及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为工业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互联网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平台建设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、产品研发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数据安全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、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突发意外提供保险服务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的社会专业性金融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、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保险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、投资机构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。</w:t>
      </w:r>
    </w:p>
    <w:p w:rsidR="00A255CA" w:rsidRPr="007D0BB3" w:rsidRDefault="00A255CA" w:rsidP="00A255CA">
      <w:pPr>
        <w:spacing w:line="560" w:lineRule="exact"/>
        <w:ind w:firstLineChars="200" w:firstLine="640"/>
        <w:rPr>
          <w:rFonts w:ascii="方正仿宋_GBK" w:eastAsia="方正仿宋_GBK" w:hAnsi="方正仿宋_GBK"/>
          <w:color w:val="000000" w:themeColor="text1"/>
          <w:sz w:val="32"/>
          <w:szCs w:val="32"/>
        </w:rPr>
      </w:pP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4、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工业互联网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体验</w:t>
      </w: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展览</w:t>
      </w:r>
      <w:r w:rsidRPr="007D0BB3"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服务</w:t>
      </w:r>
      <w:r>
        <w:rPr>
          <w:rFonts w:ascii="方正仿宋_GBK" w:eastAsia="方正仿宋_GBK" w:hAnsi="方正仿宋_GBK" w:hint="eastAsia"/>
          <w:b/>
          <w:color w:val="000000" w:themeColor="text1"/>
          <w:sz w:val="32"/>
          <w:szCs w:val="32"/>
        </w:rPr>
        <w:t>机构</w:t>
      </w:r>
      <w:r w:rsidRPr="007D0BB3">
        <w:rPr>
          <w:rFonts w:ascii="方正仿宋_GBK" w:eastAsia="方正仿宋_GBK" w:hAnsi="方正仿宋_GBK"/>
          <w:b/>
          <w:color w:val="000000" w:themeColor="text1"/>
          <w:sz w:val="32"/>
          <w:szCs w:val="32"/>
        </w:rPr>
        <w:t>。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具备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为企业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工业互联网体验、展示中心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建设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服务能力，以及为</w:t>
      </w:r>
      <w:r>
        <w:rPr>
          <w:rFonts w:ascii="方正仿宋_GBK" w:eastAsia="方正仿宋_GBK" w:hAnsi="方正仿宋_GBK"/>
          <w:color w:val="000000" w:themeColor="text1"/>
          <w:sz w:val="32"/>
          <w:szCs w:val="32"/>
        </w:rPr>
        <w:t>相关单位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提供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网上工业互联网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发展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优秀案例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展示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平台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建设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和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工业互联网专题展览</w:t>
      </w:r>
      <w:r w:rsidRPr="007D0BB3"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等</w:t>
      </w:r>
      <w:r>
        <w:rPr>
          <w:rFonts w:ascii="方正仿宋_GBK" w:eastAsia="方正仿宋_GBK" w:hAnsi="方正仿宋_GBK" w:hint="eastAsia"/>
          <w:color w:val="000000" w:themeColor="text1"/>
          <w:sz w:val="32"/>
          <w:szCs w:val="32"/>
        </w:rPr>
        <w:t>服务能力</w:t>
      </w:r>
      <w:r w:rsidRPr="007D0BB3">
        <w:rPr>
          <w:rFonts w:ascii="方正仿宋_GBK" w:eastAsia="方正仿宋_GBK" w:hAnsi="方正仿宋_GBK"/>
          <w:color w:val="000000" w:themeColor="text1"/>
          <w:sz w:val="32"/>
          <w:szCs w:val="32"/>
        </w:rPr>
        <w:t>。</w:t>
      </w:r>
    </w:p>
    <w:p w:rsidR="00375DEC" w:rsidRPr="00A255CA" w:rsidRDefault="00A255CA" w:rsidP="00A255CA">
      <w:pPr>
        <w:widowControl/>
        <w:jc w:val="left"/>
        <w:rPr>
          <w:rFonts w:ascii="方正仿宋_GBK" w:eastAsia="方正仿宋_GBK" w:hAnsi="方正仿宋_GBK"/>
          <w:sz w:val="32"/>
          <w:szCs w:val="32"/>
        </w:rPr>
      </w:pPr>
    </w:p>
    <w:sectPr w:rsidR="00375DEC" w:rsidRPr="00A2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CA"/>
    <w:rsid w:val="00A255CA"/>
    <w:rsid w:val="00A44A84"/>
    <w:rsid w:val="00C40D52"/>
    <w:rsid w:val="00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WeRyll</dc:creator>
  <cp:lastModifiedBy>Char WeRyll</cp:lastModifiedBy>
  <cp:revision>1</cp:revision>
  <dcterms:created xsi:type="dcterms:W3CDTF">2018-12-25T08:34:00Z</dcterms:created>
  <dcterms:modified xsi:type="dcterms:W3CDTF">2018-12-25T08:34:00Z</dcterms:modified>
</cp:coreProperties>
</file>