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DB8" w:rsidRDefault="00633DB8" w:rsidP="00633DB8">
      <w:pPr>
        <w:tabs>
          <w:tab w:val="left" w:pos="5220"/>
        </w:tabs>
        <w:rPr>
          <w:rFonts w:ascii="Times New Roman" w:eastAsia="方正仿宋_GBK" w:hAnsi="Times New Roman"/>
          <w:sz w:val="32"/>
          <w:szCs w:val="32"/>
        </w:rPr>
      </w:pPr>
      <w:r>
        <w:rPr>
          <w:rFonts w:ascii="Times New Roman" w:eastAsia="方正仿宋_GBK" w:hAnsi="Times New Roman" w:hint="eastAsia"/>
          <w:sz w:val="32"/>
          <w:szCs w:val="32"/>
        </w:rPr>
        <w:t>附件</w:t>
      </w:r>
      <w:r>
        <w:rPr>
          <w:rFonts w:ascii="Times New Roman" w:eastAsia="方正仿宋_GBK" w:hAnsi="Times New Roman"/>
          <w:sz w:val="32"/>
          <w:szCs w:val="32"/>
        </w:rPr>
        <w:t>2</w:t>
      </w:r>
      <w:r>
        <w:rPr>
          <w:rFonts w:ascii="Times New Roman" w:eastAsia="方正仿宋_GBK" w:hAnsi="Times New Roman" w:hint="eastAsia"/>
          <w:sz w:val="32"/>
          <w:szCs w:val="32"/>
        </w:rPr>
        <w:t>：</w:t>
      </w:r>
    </w:p>
    <w:p w:rsidR="00633DB8" w:rsidRDefault="00633DB8" w:rsidP="00633DB8">
      <w:pPr>
        <w:tabs>
          <w:tab w:val="left" w:pos="5220"/>
        </w:tabs>
        <w:rPr>
          <w:rFonts w:ascii="黑体" w:eastAsia="黑体" w:hAnsi="黑体" w:cs="黑体"/>
          <w:sz w:val="32"/>
          <w:szCs w:val="32"/>
        </w:rPr>
      </w:pPr>
    </w:p>
    <w:p w:rsidR="00633DB8" w:rsidRDefault="00633DB8" w:rsidP="00633DB8">
      <w:pPr>
        <w:tabs>
          <w:tab w:val="left" w:pos="5220"/>
        </w:tabs>
        <w:rPr>
          <w:rFonts w:ascii="黑体" w:eastAsia="黑体" w:hAnsi="黑体" w:cs="黑体"/>
          <w:sz w:val="32"/>
          <w:szCs w:val="32"/>
        </w:rPr>
      </w:pPr>
    </w:p>
    <w:p w:rsidR="00633DB8" w:rsidRDefault="00633DB8" w:rsidP="00633DB8">
      <w:pPr>
        <w:tabs>
          <w:tab w:val="left" w:pos="5220"/>
        </w:tabs>
        <w:jc w:val="center"/>
        <w:rPr>
          <w:rFonts w:ascii="黑体" w:eastAsia="黑体" w:hAnsi="黑体" w:cs="黑体"/>
          <w:sz w:val="52"/>
          <w:szCs w:val="52"/>
        </w:rPr>
      </w:pPr>
    </w:p>
    <w:p w:rsidR="00633DB8" w:rsidRDefault="00633DB8" w:rsidP="00633DB8">
      <w:pPr>
        <w:tabs>
          <w:tab w:val="left" w:pos="5220"/>
        </w:tabs>
        <w:jc w:val="center"/>
        <w:rPr>
          <w:rFonts w:ascii="方正黑体_GBK" w:eastAsia="方正黑体_GBK" w:hAnsi="黑体" w:cs="黑体"/>
          <w:sz w:val="52"/>
          <w:szCs w:val="52"/>
        </w:rPr>
      </w:pPr>
      <w:r>
        <w:rPr>
          <w:rFonts w:ascii="方正黑体_GBK" w:eastAsia="方正黑体_GBK" w:hAnsi="黑体" w:cs="黑体" w:hint="eastAsia"/>
          <w:sz w:val="52"/>
          <w:szCs w:val="52"/>
        </w:rPr>
        <w:t>示范智能车间申请报告</w:t>
      </w:r>
    </w:p>
    <w:p w:rsidR="00633DB8" w:rsidRDefault="00633DB8" w:rsidP="00633DB8">
      <w:pPr>
        <w:tabs>
          <w:tab w:val="left" w:pos="5220"/>
        </w:tabs>
        <w:ind w:firstLineChars="400" w:firstLine="1285"/>
        <w:rPr>
          <w:rFonts w:ascii="仿宋_GB2312" w:eastAsia="仿宋_GB2312"/>
          <w:b/>
          <w:sz w:val="32"/>
          <w:szCs w:val="32"/>
        </w:rPr>
      </w:pPr>
    </w:p>
    <w:p w:rsidR="00633DB8" w:rsidRDefault="00633DB8" w:rsidP="00633DB8">
      <w:pPr>
        <w:tabs>
          <w:tab w:val="left" w:pos="5220"/>
        </w:tabs>
        <w:ind w:firstLineChars="400" w:firstLine="1285"/>
        <w:rPr>
          <w:rFonts w:ascii="仿宋_GB2312" w:eastAsia="仿宋_GB2312"/>
          <w:b/>
          <w:sz w:val="32"/>
          <w:szCs w:val="32"/>
        </w:rPr>
      </w:pPr>
    </w:p>
    <w:p w:rsidR="00633DB8" w:rsidRDefault="00633DB8" w:rsidP="00633DB8">
      <w:pPr>
        <w:rPr>
          <w:rFonts w:ascii="黑体" w:eastAsia="黑体" w:hAnsi="黑体" w:cs="黑体"/>
          <w:sz w:val="32"/>
        </w:rPr>
      </w:pPr>
    </w:p>
    <w:p w:rsidR="00633DB8" w:rsidRDefault="00633DB8" w:rsidP="00633DB8">
      <w:pPr>
        <w:jc w:val="left"/>
        <w:rPr>
          <w:rFonts w:ascii="黑体" w:eastAsia="黑体" w:hAnsi="黑体" w:cs="黑体"/>
          <w:sz w:val="32"/>
        </w:rPr>
      </w:pPr>
    </w:p>
    <w:p w:rsidR="00633DB8" w:rsidRDefault="00633DB8" w:rsidP="00633DB8">
      <w:pPr>
        <w:jc w:val="left"/>
        <w:rPr>
          <w:rFonts w:ascii="黑体" w:eastAsia="黑体" w:hAnsi="黑体" w:cs="黑体"/>
          <w:sz w:val="32"/>
        </w:rPr>
      </w:pPr>
    </w:p>
    <w:p w:rsidR="00633DB8" w:rsidRDefault="00633DB8" w:rsidP="00633DB8">
      <w:pPr>
        <w:rPr>
          <w:rFonts w:ascii="方正黑体_GBK" w:eastAsia="方正黑体_GBK" w:hAnsi="黑体" w:cs="黑体"/>
          <w:sz w:val="32"/>
        </w:rPr>
      </w:pPr>
      <w:r>
        <w:rPr>
          <w:rFonts w:ascii="方正黑体_GBK" w:eastAsia="方正黑体_GBK" w:hAnsi="黑体" w:cs="黑体" w:hint="eastAsia"/>
          <w:sz w:val="32"/>
        </w:rPr>
        <w:t xml:space="preserve">车   间   名   称   </w:t>
      </w:r>
    </w:p>
    <w:p w:rsidR="00633DB8" w:rsidRDefault="00633DB8" w:rsidP="00633DB8">
      <w:pPr>
        <w:rPr>
          <w:rFonts w:ascii="方正黑体_GBK" w:eastAsia="方正黑体_GBK" w:hAnsi="黑体" w:cs="黑体"/>
          <w:sz w:val="32"/>
          <w:u w:val="single"/>
        </w:rPr>
      </w:pPr>
      <w:r>
        <w:rPr>
          <w:rFonts w:ascii="方正黑体_GBK" w:eastAsia="方正黑体_GBK" w:hAnsi="黑体" w:cs="黑体" w:hint="eastAsia"/>
          <w:sz w:val="32"/>
        </w:rPr>
        <w:t>申 报 单 位（盖</w:t>
      </w:r>
      <w:r>
        <w:rPr>
          <w:rFonts w:ascii="方正黑体_GBK" w:eastAsia="方正黑体_GBK" w:hAnsi="黑体" w:cs="黑体" w:hint="eastAsia"/>
          <w:sz w:val="32"/>
        </w:rPr>
        <w:tab/>
        <w:t>章）</w:t>
      </w:r>
      <w:r>
        <w:rPr>
          <w:rFonts w:ascii="方正黑体_GBK" w:eastAsia="方正黑体_GBK" w:hAnsi="黑体" w:cs="黑体" w:hint="eastAsia"/>
          <w:sz w:val="32"/>
        </w:rPr>
        <w:tab/>
      </w:r>
    </w:p>
    <w:p w:rsidR="00633DB8" w:rsidRDefault="00633DB8" w:rsidP="00633DB8">
      <w:pPr>
        <w:rPr>
          <w:rFonts w:ascii="方正黑体_GBK" w:eastAsia="方正黑体_GBK" w:hAnsi="黑体" w:cs="黑体"/>
          <w:sz w:val="32"/>
          <w:u w:val="single"/>
        </w:rPr>
      </w:pPr>
      <w:r>
        <w:rPr>
          <w:rFonts w:ascii="方正黑体_GBK" w:eastAsia="方正黑体_GBK" w:hAnsi="黑体" w:cs="黑体" w:hint="eastAsia"/>
          <w:sz w:val="32"/>
        </w:rPr>
        <w:t xml:space="preserve">联 系 人 及 手 机   </w:t>
      </w:r>
    </w:p>
    <w:p w:rsidR="00633DB8" w:rsidRDefault="00633DB8" w:rsidP="00633DB8">
      <w:pPr>
        <w:rPr>
          <w:rFonts w:ascii="方正黑体_GBK" w:eastAsia="方正黑体_GBK" w:hAnsi="黑体" w:cs="黑体"/>
          <w:sz w:val="32"/>
          <w:u w:val="single"/>
        </w:rPr>
      </w:pPr>
      <w:r>
        <w:rPr>
          <w:rFonts w:ascii="方正黑体_GBK" w:eastAsia="方正黑体_GBK" w:hAnsi="黑体" w:cs="黑体" w:hint="eastAsia"/>
          <w:sz w:val="32"/>
        </w:rPr>
        <w:t>申</w:t>
      </w:r>
      <w:r>
        <w:rPr>
          <w:rFonts w:ascii="方正黑体_GBK" w:eastAsia="方正黑体_GBK" w:hAnsi="黑体" w:cs="黑体" w:hint="eastAsia"/>
          <w:sz w:val="32"/>
        </w:rPr>
        <w:tab/>
      </w:r>
      <w:r>
        <w:rPr>
          <w:rFonts w:ascii="方正黑体_GBK" w:eastAsia="方正黑体_GBK" w:hAnsi="黑体" w:cs="黑体" w:hint="eastAsia"/>
          <w:sz w:val="32"/>
        </w:rPr>
        <w:tab/>
        <w:t>报</w:t>
      </w:r>
      <w:r>
        <w:rPr>
          <w:rFonts w:ascii="方正黑体_GBK" w:eastAsia="方正黑体_GBK" w:hAnsi="黑体" w:cs="黑体" w:hint="eastAsia"/>
          <w:sz w:val="32"/>
        </w:rPr>
        <w:tab/>
      </w:r>
      <w:r>
        <w:rPr>
          <w:rFonts w:ascii="方正黑体_GBK" w:eastAsia="方正黑体_GBK" w:hAnsi="黑体" w:cs="黑体" w:hint="eastAsia"/>
          <w:sz w:val="32"/>
        </w:rPr>
        <w:tab/>
        <w:t>日</w:t>
      </w:r>
      <w:r>
        <w:rPr>
          <w:rFonts w:ascii="方正黑体_GBK" w:eastAsia="方正黑体_GBK" w:hAnsi="黑体" w:cs="黑体" w:hint="eastAsia"/>
          <w:sz w:val="32"/>
        </w:rPr>
        <w:tab/>
      </w:r>
      <w:r>
        <w:rPr>
          <w:rFonts w:ascii="方正黑体_GBK" w:eastAsia="方正黑体_GBK" w:hAnsi="黑体" w:cs="黑体" w:hint="eastAsia"/>
          <w:sz w:val="32"/>
        </w:rPr>
        <w:tab/>
        <w:t xml:space="preserve">期   </w:t>
      </w:r>
    </w:p>
    <w:p w:rsidR="00633DB8" w:rsidRDefault="00633DB8" w:rsidP="00633DB8">
      <w:pPr>
        <w:rPr>
          <w:rFonts w:ascii="方正黑体_GBK" w:eastAsia="方正黑体_GBK" w:hAnsi="黑体" w:cs="黑体"/>
          <w:sz w:val="32"/>
          <w:u w:val="single"/>
        </w:rPr>
      </w:pPr>
      <w:r>
        <w:rPr>
          <w:rFonts w:ascii="方正黑体_GBK" w:eastAsia="方正黑体_GBK" w:hAnsi="黑体" w:cs="黑体" w:hint="eastAsia"/>
          <w:sz w:val="32"/>
        </w:rPr>
        <w:t>所在市（县、市）经信委（盖章）</w:t>
      </w:r>
    </w:p>
    <w:p w:rsidR="00633DB8" w:rsidRDefault="00633DB8" w:rsidP="00633DB8">
      <w:pPr>
        <w:rPr>
          <w:rFonts w:ascii="方正黑体_GBK" w:eastAsia="方正黑体_GBK" w:hAnsi="黑体" w:cs="黑体"/>
          <w:sz w:val="32"/>
        </w:rPr>
      </w:pPr>
      <w:r>
        <w:rPr>
          <w:rFonts w:ascii="方正黑体_GBK" w:eastAsia="方正黑体_GBK" w:hAnsi="黑体" w:cs="黑体" w:hint="eastAsia"/>
          <w:sz w:val="32"/>
        </w:rPr>
        <w:t xml:space="preserve">所在市（县、市）财政局（盖章） </w:t>
      </w:r>
    </w:p>
    <w:p w:rsidR="00633DB8" w:rsidRDefault="00633DB8" w:rsidP="00633DB8">
      <w:pPr>
        <w:tabs>
          <w:tab w:val="left" w:pos="5220"/>
        </w:tabs>
        <w:rPr>
          <w:rFonts w:ascii="仿宋_GB2312" w:eastAsia="仿宋_GB2312"/>
          <w:b/>
          <w:sz w:val="36"/>
          <w:szCs w:val="36"/>
        </w:rPr>
      </w:pPr>
    </w:p>
    <w:p w:rsidR="00633DB8" w:rsidRDefault="00633DB8" w:rsidP="006F1C83">
      <w:pPr>
        <w:spacing w:afterLines="30" w:after="93"/>
        <w:jc w:val="center"/>
        <w:rPr>
          <w:rFonts w:ascii="黑体" w:eastAsia="黑体"/>
          <w:b/>
          <w:color w:val="000000"/>
          <w:sz w:val="40"/>
          <w:szCs w:val="36"/>
        </w:rPr>
      </w:pPr>
    </w:p>
    <w:p w:rsidR="00633DB8" w:rsidRDefault="00E163B9" w:rsidP="006F1C83">
      <w:pPr>
        <w:spacing w:afterLines="30" w:after="93"/>
        <w:jc w:val="center"/>
        <w:rPr>
          <w:rFonts w:ascii="黑体" w:eastAsia="黑体"/>
          <w:b/>
          <w:color w:val="000000"/>
          <w:sz w:val="40"/>
          <w:szCs w:val="36"/>
        </w:rPr>
      </w:pPr>
      <w:r>
        <w:rPr>
          <w:noProof/>
        </w:rPr>
        <mc:AlternateContent>
          <mc:Choice Requires="wps">
            <w:drawing>
              <wp:anchor distT="0" distB="0" distL="114300" distR="114300" simplePos="0" relativeHeight="251657216" behindDoc="0" locked="0" layoutInCell="1" allowOverlap="1">
                <wp:simplePos x="0" y="0"/>
                <wp:positionH relativeFrom="column">
                  <wp:posOffset>714375</wp:posOffset>
                </wp:positionH>
                <wp:positionV relativeFrom="paragraph">
                  <wp:posOffset>203835</wp:posOffset>
                </wp:positionV>
                <wp:extent cx="2647950" cy="771525"/>
                <wp:effectExtent l="0" t="0" r="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771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3DB8" w:rsidRDefault="00633DB8" w:rsidP="00633DB8">
                            <w:pPr>
                              <w:rPr>
                                <w:rFonts w:ascii="方正黑体_GBK" w:eastAsia="方正黑体_GBK" w:hAnsi="黑体" w:cs="黑体"/>
                                <w:sz w:val="32"/>
                              </w:rPr>
                            </w:pPr>
                            <w:r>
                              <w:rPr>
                                <w:rFonts w:ascii="方正黑体_GBK" w:eastAsia="方正黑体_GBK" w:hAnsi="黑体" w:cs="黑体" w:hint="eastAsia"/>
                                <w:sz w:val="32"/>
                              </w:rPr>
                              <w:t>江苏省经济和信息化委员会</w:t>
                            </w:r>
                          </w:p>
                          <w:p w:rsidR="00633DB8" w:rsidRDefault="00633DB8" w:rsidP="00633DB8">
                            <w:pPr>
                              <w:rPr>
                                <w:rFonts w:ascii="方正黑体_GBK" w:eastAsia="方正黑体_GBK" w:hAnsi="黑体" w:cs="黑体"/>
                                <w:sz w:val="32"/>
                              </w:rPr>
                            </w:pPr>
                            <w:r>
                              <w:rPr>
                                <w:rFonts w:ascii="方正黑体_GBK" w:eastAsia="方正黑体_GBK" w:hAnsi="黑体" w:cs="黑体" w:hint="eastAsia"/>
                                <w:sz w:val="32"/>
                              </w:rPr>
                              <w:t>江  苏  省  财  政  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56.25pt;margin-top:16.05pt;width:208.5pt;height:6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L9wkAIAABAFAAAOAAAAZHJzL2Uyb0RvYy54bWysVMuO0zAU3SPxD5b3nTyUPhJNOpp2KEIa&#10;HtLAB7i201gktrHdJgNiC3/Aig17vmu+g2un7XR4SAiRhePre33u61yfX/Rtg3bcWKFkiZOzGCMu&#10;qWJCbkr85vVqNMPIOiIZaZTkJb7lFl/MHz8673TBU1WrhnGDAETaotMlrp3TRRRZWvOW2DOluQRl&#10;pUxLHIhmEzFDOkBvmyiN40nUKcO0UZRbC6dXgxLPA35VcepeVpXlDjUlhthcWE1Y136N5uek2Bii&#10;a0H3YZB/iKIlQoLTI9QVcQRtjfgFqhXUKKsqd0ZVG6mqEpSHHCCbJP4pm5uaaB5ygeJYfSyT/X+w&#10;9MXulUGClTjFSJIWWnT35fPd1+933z6h1Jen07YAqxsNdq5fqB7aHFK1+lrRtxZJtayJ3PBLY1RX&#10;c8IgvMTfjE6uDjjWg6y754qBH7J1KgD1lWl97aAaCNChTbfH1vDeIQqH6SSb5mNQUdBNp8k4HQcX&#10;pDjc1sa6p1y1yG9KbKD1AZ3srq3z0ZDiYOKdWdUIthJNEwSzWS8bg3YEaLIK3x79gVkjvbFU/tqA&#10;OJxAkODD63y4oe0f8iTN4kWaj1aT2XSUrbLxKJ/Gs1Gc5It8Emd5drX66ANMsqIWjHF5LSQ/UDDJ&#10;/q7F+2EYyBNIiLoS5746Ia8/JhmH73dJtsLBRDaiLfHsaEQK39gnkkHapHBENMM+ehh+qDLU4PAP&#10;VQk08J0fOOD6dQ8onhtrxW6BEEZBv6C18IzAplbmPUYdjGSJ7bstMRyj5pkEUuVJlvkZDkI2nqYg&#10;mFPN+lRDJAWoEjuMhu3SDXO/1UZsavA00FiqSyBiJQJH7qPa0xfGLiSzfyL8XJ/Kwer+IZv/AAAA&#10;//8DAFBLAwQUAAYACAAAACEAcUqQyt4AAAAKAQAADwAAAGRycy9kb3ducmV2LnhtbEyPwU7DMBBE&#10;70j8g7VIXBB1kpKUpnEqQAJxbekHOPE2iRqvo9ht0r9nOdHj7DzNzhTb2fbigqPvHCmIFxEIpNqZ&#10;jhoFh5/P51cQPmgyuneECq7oYVve3xU6N26iHV72oREcQj7XCtoQhlxKX7dotV+4AYm9oxutDizH&#10;RppRTxxue5lEUSat7og/tHrAjxbr0/5sFRy/p6d0PVVf4bDavWTvultV7qrU48P8tgERcA7/MPzV&#10;5+pQcqfKncl40bOOk5RRBcskBsFAmqz5ULGTLjOQZSFvJ5S/AAAA//8DAFBLAQItABQABgAIAAAA&#10;IQC2gziS/gAAAOEBAAATAAAAAAAAAAAAAAAAAAAAAABbQ29udGVudF9UeXBlc10ueG1sUEsBAi0A&#10;FAAGAAgAAAAhADj9If/WAAAAlAEAAAsAAAAAAAAAAAAAAAAALwEAAF9yZWxzLy5yZWxzUEsBAi0A&#10;FAAGAAgAAAAhAHp4v3CQAgAAEAUAAA4AAAAAAAAAAAAAAAAALgIAAGRycy9lMm9Eb2MueG1sUEsB&#10;Ai0AFAAGAAgAAAAhAHFKkMreAAAACgEAAA8AAAAAAAAAAAAAAAAA6gQAAGRycy9kb3ducmV2Lnht&#10;bFBLBQYAAAAABAAEAPMAAAD1BQAAAAA=&#10;" stroked="f">
                <v:textbox>
                  <w:txbxContent>
                    <w:p w:rsidR="00633DB8" w:rsidRDefault="00633DB8" w:rsidP="00633DB8">
                      <w:pPr>
                        <w:rPr>
                          <w:rFonts w:ascii="方正黑体_GBK" w:eastAsia="方正黑体_GBK" w:hAnsi="黑体" w:cs="黑体"/>
                          <w:sz w:val="32"/>
                        </w:rPr>
                      </w:pPr>
                      <w:r>
                        <w:rPr>
                          <w:rFonts w:ascii="方正黑体_GBK" w:eastAsia="方正黑体_GBK" w:hAnsi="黑体" w:cs="黑体" w:hint="eastAsia"/>
                          <w:sz w:val="32"/>
                        </w:rPr>
                        <w:t>江苏省经济和信息化委员会</w:t>
                      </w:r>
                    </w:p>
                    <w:p w:rsidR="00633DB8" w:rsidRDefault="00633DB8" w:rsidP="00633DB8">
                      <w:pPr>
                        <w:rPr>
                          <w:rFonts w:ascii="方正黑体_GBK" w:eastAsia="方正黑体_GBK" w:hAnsi="黑体" w:cs="黑体"/>
                          <w:sz w:val="32"/>
                        </w:rPr>
                      </w:pPr>
                      <w:r>
                        <w:rPr>
                          <w:rFonts w:ascii="方正黑体_GBK" w:eastAsia="方正黑体_GBK" w:hAnsi="黑体" w:cs="黑体" w:hint="eastAsia"/>
                          <w:sz w:val="32"/>
                        </w:rPr>
                        <w:t>江  苏  省  财  政  厅</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3409950</wp:posOffset>
                </wp:positionH>
                <wp:positionV relativeFrom="paragraph">
                  <wp:posOffset>413385</wp:posOffset>
                </wp:positionV>
                <wp:extent cx="866775" cy="485775"/>
                <wp:effectExtent l="0" t="0" r="9525" b="952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3DB8" w:rsidRDefault="00633DB8" w:rsidP="00633DB8">
                            <w:pPr>
                              <w:jc w:val="center"/>
                              <w:rPr>
                                <w:rFonts w:ascii="黑体" w:eastAsia="黑体"/>
                                <w:sz w:val="32"/>
                                <w:szCs w:val="32"/>
                              </w:rPr>
                            </w:pPr>
                            <w:r>
                              <w:rPr>
                                <w:rFonts w:ascii="黑体" w:eastAsia="黑体" w:hint="eastAsia"/>
                                <w:sz w:val="32"/>
                                <w:szCs w:val="32"/>
                              </w:rPr>
                              <w:t>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27" type="#_x0000_t202" style="position:absolute;left:0;text-align:left;margin-left:268.5pt;margin-top:32.55pt;width:68.2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PnPkwIAABYFAAAOAAAAZHJzL2Uyb0RvYy54bWysVM2O0zAQviPxDpbv3SRV+pNo09VuSxHS&#10;8iMtPIBrO42FYwfbbbIgrvAGnLhw57n6HIydtht+DgiRg+Oxx59n5vvGl1ddLdGeGyu0KnByEWPE&#10;FdVMqG2B37xej+YYWUcUI1IrXuB7bvHV4vGjy7bJ+VhXWjJuEIAom7dNgSvnmjyKLK14TeyFbriC&#10;zVKbmjgwzTZihrSAXstoHMfTqNWGNUZTbi2srvpNvAj4Zcmpe1mWljskCwyxuTCaMG78GC0uSb41&#10;pKkEPYZB/iGKmggFl56hVsQRtDPiN6haUKOtLt0F1XWky1JQHnKAbJL4l2zuKtLwkAsUxzbnMtn/&#10;B0tf7F8ZJBhwh5EiNVB0+PL58PX74dsnlPjytI3NweuuAT/X3ejOu/pUbXOr6VuLlF5WRG35tTG6&#10;rThhEF44GQ2O9jjWg2za55rBPWTndADqSlN7QKgGAnSg6f5MDe8corA4n05nswlGFLbS+cTPIbaI&#10;5KfDjbHuKdc18pMCG2A+gJP9rXW968klBK+lYGshZTDMdrOUBu0JqGQdviO6HbpJ5Z2V9sd6xH4F&#10;YoQ7/J6PNrD+IUvGaXwzzkbr6Xw2StfpZJTN4vkoTrKbbBqnWbpaf/QBJmleCca4uhWKnxSYpH/H&#10;8LEXeu0EDaK2wNlkPOkZGkZvh0nG4ftTkrVw0JBS1FDzsxPJPa9PFIO0Se6IkP08+jn8QAjU4PQP&#10;VQkq8MT3EnDdpjvqDcC8Qjaa3YMsjAbagHt4TGBSafMeoxYas8D23Y4YjpF8pkBaWZKmvpODkU5m&#10;YzDMcGcz3CGKAlSBHUb9dOn67t81RmwruKkXs9LXIMdSBKk8RAWZeAOaL+R0fCh8dw/t4PXwnC1+&#10;AAAA//8DAFBLAwQUAAYACAAAACEAKZXur94AAAAKAQAADwAAAGRycy9kb3ducmV2LnhtbEyPQU7D&#10;MBBF90jcwRokNog6oY0DIU4FSCC2LT3AJJ4mEbEdxW6T3p5hBcvRPP3/frld7CDONIXeOw3pKgFB&#10;rvGmd62Gw9f7/SOIENEZHLwjDRcKsK2ur0osjJ/djs772AoOcaFADV2MYyFlaDqyGFZ+JMe/o58s&#10;Rj6nVpoJZw63g3xIEiUt9o4bOhzpraPme3+yGo6f8132NNcf8ZDvNuoV+7z2F61vb5aXZxCRlvgH&#10;w68+q0PFTrU/ORPEoCFb57wlalBZCoIBla8zEDWTm1SBrEr5f0L1AwAA//8DAFBLAQItABQABgAI&#10;AAAAIQC2gziS/gAAAOEBAAATAAAAAAAAAAAAAAAAAAAAAABbQ29udGVudF9UeXBlc10ueG1sUEsB&#10;Ai0AFAAGAAgAAAAhADj9If/WAAAAlAEAAAsAAAAAAAAAAAAAAAAALwEAAF9yZWxzLy5yZWxzUEsB&#10;Ai0AFAAGAAgAAAAhAFOc+c+TAgAAFgUAAA4AAAAAAAAAAAAAAAAALgIAAGRycy9lMm9Eb2MueG1s&#10;UEsBAi0AFAAGAAgAAAAhACmV7q/eAAAACgEAAA8AAAAAAAAAAAAAAAAA7QQAAGRycy9kb3ducmV2&#10;LnhtbFBLBQYAAAAABAAEAPMAAAD4BQAAAAA=&#10;" stroked="f">
                <v:textbox>
                  <w:txbxContent>
                    <w:p w:rsidR="00633DB8" w:rsidRDefault="00633DB8" w:rsidP="00633DB8">
                      <w:pPr>
                        <w:jc w:val="center"/>
                        <w:rPr>
                          <w:rFonts w:ascii="黑体" w:eastAsia="黑体"/>
                          <w:sz w:val="32"/>
                          <w:szCs w:val="32"/>
                        </w:rPr>
                      </w:pPr>
                      <w:r>
                        <w:rPr>
                          <w:rFonts w:ascii="黑体" w:eastAsia="黑体" w:hint="eastAsia"/>
                          <w:sz w:val="32"/>
                          <w:szCs w:val="32"/>
                        </w:rPr>
                        <w:t>制</w:t>
                      </w:r>
                    </w:p>
                  </w:txbxContent>
                </v:textbox>
              </v:shape>
            </w:pict>
          </mc:Fallback>
        </mc:AlternateContent>
      </w:r>
    </w:p>
    <w:p w:rsidR="00633DB8" w:rsidRDefault="00633DB8" w:rsidP="006F1C83">
      <w:pPr>
        <w:spacing w:afterLines="30" w:after="93"/>
        <w:jc w:val="center"/>
        <w:rPr>
          <w:rFonts w:ascii="黑体" w:eastAsia="黑体"/>
          <w:b/>
          <w:color w:val="000000"/>
          <w:sz w:val="40"/>
          <w:szCs w:val="36"/>
        </w:rPr>
      </w:pPr>
    </w:p>
    <w:p w:rsidR="00633DB8" w:rsidRDefault="00633DB8" w:rsidP="00633DB8">
      <w:pPr>
        <w:widowControl/>
        <w:jc w:val="left"/>
        <w:rPr>
          <w:rFonts w:ascii="黑体" w:eastAsia="黑体"/>
          <w:b/>
          <w:color w:val="000000"/>
          <w:kern w:val="0"/>
          <w:sz w:val="40"/>
          <w:szCs w:val="36"/>
        </w:rPr>
        <w:sectPr w:rsidR="00633DB8">
          <w:pgSz w:w="11906" w:h="16838"/>
          <w:pgMar w:top="1440" w:right="1800" w:bottom="1440" w:left="1800" w:header="851" w:footer="992" w:gutter="0"/>
          <w:pgNumType w:fmt="numberInDash" w:start="1"/>
          <w:cols w:space="720"/>
          <w:docGrid w:type="lines" w:linePitch="312"/>
        </w:sectPr>
      </w:pPr>
    </w:p>
    <w:p w:rsidR="00633DB8" w:rsidRPr="00E950AD" w:rsidRDefault="00633DB8" w:rsidP="00633DB8">
      <w:pPr>
        <w:pStyle w:val="2"/>
        <w:ind w:left="0" w:firstLineChars="225" w:firstLine="720"/>
        <w:rPr>
          <w:rFonts w:ascii="方正黑体_GBK" w:eastAsia="方正黑体_GBK"/>
          <w:sz w:val="32"/>
          <w:szCs w:val="32"/>
        </w:rPr>
      </w:pPr>
      <w:bookmarkStart w:id="0" w:name="OLE_LINK1"/>
      <w:r w:rsidRPr="00E950AD">
        <w:rPr>
          <w:rFonts w:ascii="方正黑体_GBK" w:eastAsia="方正黑体_GBK" w:hint="eastAsia"/>
          <w:sz w:val="32"/>
          <w:szCs w:val="32"/>
        </w:rPr>
        <w:lastRenderedPageBreak/>
        <w:t>一、企业情况概述</w:t>
      </w:r>
      <w:bookmarkEnd w:id="0"/>
    </w:p>
    <w:p w:rsidR="00633DB8" w:rsidRPr="00E950AD" w:rsidRDefault="00633DB8" w:rsidP="00633DB8">
      <w:pPr>
        <w:pStyle w:val="2"/>
        <w:ind w:left="0" w:firstLineChars="225" w:firstLine="720"/>
        <w:rPr>
          <w:rFonts w:eastAsia="方正仿宋_GBK"/>
          <w:sz w:val="32"/>
          <w:szCs w:val="32"/>
        </w:rPr>
      </w:pPr>
      <w:r w:rsidRPr="00E950AD">
        <w:rPr>
          <w:rFonts w:eastAsia="方正仿宋_GBK" w:hint="eastAsia"/>
          <w:sz w:val="32"/>
          <w:szCs w:val="32"/>
        </w:rPr>
        <w:t>（一）申报单位概况：成立时间、发展历程、资本性质、组织结构、财务状况、经营情况等；</w:t>
      </w:r>
    </w:p>
    <w:p w:rsidR="00633DB8" w:rsidRPr="00E950AD" w:rsidRDefault="00633DB8" w:rsidP="00633DB8">
      <w:pPr>
        <w:spacing w:line="480" w:lineRule="auto"/>
        <w:ind w:firstLineChars="225" w:firstLine="720"/>
        <w:rPr>
          <w:rFonts w:ascii="Times New Roman" w:eastAsia="方正仿宋_GBK" w:hAnsi="Times New Roman"/>
          <w:sz w:val="32"/>
          <w:szCs w:val="32"/>
        </w:rPr>
      </w:pPr>
      <w:r w:rsidRPr="00E950AD">
        <w:rPr>
          <w:rFonts w:ascii="Times New Roman" w:eastAsia="方正仿宋_GBK" w:hAnsi="Times New Roman" w:hint="eastAsia"/>
          <w:sz w:val="32"/>
          <w:szCs w:val="32"/>
        </w:rPr>
        <w:t>（二）技术水平：研发队伍、科研成果、知识产权、提供技术支持和服务的能力和条件等情况；</w:t>
      </w:r>
    </w:p>
    <w:p w:rsidR="00633DB8" w:rsidRPr="00E950AD" w:rsidRDefault="00633DB8" w:rsidP="00633DB8">
      <w:pPr>
        <w:spacing w:line="480" w:lineRule="auto"/>
        <w:ind w:firstLineChars="225" w:firstLine="720"/>
        <w:rPr>
          <w:rFonts w:ascii="Times New Roman" w:eastAsia="方正仿宋_GBK" w:hAnsi="Times New Roman"/>
          <w:sz w:val="32"/>
          <w:szCs w:val="32"/>
        </w:rPr>
      </w:pPr>
      <w:r w:rsidRPr="00E950AD">
        <w:rPr>
          <w:rFonts w:ascii="Times New Roman" w:eastAsia="方正仿宋_GBK" w:hAnsi="Times New Roman" w:hint="eastAsia"/>
          <w:sz w:val="32"/>
          <w:szCs w:val="32"/>
        </w:rPr>
        <w:t>（三）行业优势：</w:t>
      </w:r>
      <w:r w:rsidRPr="00E950AD">
        <w:rPr>
          <w:rFonts w:eastAsia="方正仿宋_GBK" w:hint="eastAsia"/>
          <w:sz w:val="32"/>
          <w:szCs w:val="32"/>
        </w:rPr>
        <w:t>在相关行业、区域以及智能制造方面已具备的技术优势、</w:t>
      </w:r>
      <w:r w:rsidRPr="00E950AD">
        <w:rPr>
          <w:rFonts w:ascii="Times New Roman" w:eastAsia="方正仿宋_GBK" w:hAnsi="Times New Roman" w:hint="eastAsia"/>
          <w:sz w:val="32"/>
          <w:szCs w:val="32"/>
        </w:rPr>
        <w:t>服务优势，已有的</w:t>
      </w:r>
      <w:r w:rsidRPr="00E950AD">
        <w:rPr>
          <w:rFonts w:eastAsia="方正仿宋_GBK" w:hint="eastAsia"/>
          <w:sz w:val="32"/>
          <w:szCs w:val="32"/>
        </w:rPr>
        <w:t>智能制造</w:t>
      </w:r>
      <w:r w:rsidRPr="00E950AD">
        <w:rPr>
          <w:rFonts w:ascii="Times New Roman" w:eastAsia="方正仿宋_GBK" w:hAnsi="Times New Roman" w:hint="eastAsia"/>
          <w:sz w:val="32"/>
          <w:szCs w:val="32"/>
        </w:rPr>
        <w:t>基础和取得的经济、社会效益。</w:t>
      </w:r>
    </w:p>
    <w:p w:rsidR="00633DB8" w:rsidRPr="00E950AD" w:rsidRDefault="00633DB8" w:rsidP="00633DB8">
      <w:pPr>
        <w:pStyle w:val="2"/>
        <w:ind w:left="0" w:firstLineChars="225" w:firstLine="720"/>
        <w:rPr>
          <w:rFonts w:ascii="方正黑体_GBK" w:eastAsia="方正黑体_GBK"/>
          <w:sz w:val="32"/>
          <w:szCs w:val="32"/>
        </w:rPr>
      </w:pPr>
      <w:r w:rsidRPr="00E950AD">
        <w:rPr>
          <w:rFonts w:ascii="方正黑体_GBK" w:eastAsia="方正黑体_GBK" w:hint="eastAsia"/>
          <w:sz w:val="32"/>
          <w:szCs w:val="32"/>
        </w:rPr>
        <w:t>二、智能车间情况概述</w:t>
      </w:r>
    </w:p>
    <w:p w:rsidR="00633DB8" w:rsidRPr="00E950AD" w:rsidRDefault="00633DB8" w:rsidP="00633DB8">
      <w:pPr>
        <w:pStyle w:val="2"/>
        <w:ind w:left="0" w:firstLineChars="225" w:firstLine="720"/>
        <w:rPr>
          <w:rFonts w:eastAsia="方正仿宋_GBK"/>
          <w:sz w:val="32"/>
          <w:szCs w:val="32"/>
        </w:rPr>
      </w:pPr>
      <w:r w:rsidRPr="00E950AD">
        <w:rPr>
          <w:rFonts w:eastAsia="方正仿宋_GBK" w:hint="eastAsia"/>
          <w:sz w:val="32"/>
          <w:szCs w:val="32"/>
        </w:rPr>
        <w:t>（一）企业建设智能车间的目的和意义</w:t>
      </w:r>
    </w:p>
    <w:p w:rsidR="00633DB8" w:rsidRPr="00E950AD" w:rsidRDefault="00633DB8" w:rsidP="00633DB8">
      <w:pPr>
        <w:pStyle w:val="2"/>
        <w:ind w:left="0" w:firstLineChars="225" w:firstLine="720"/>
        <w:rPr>
          <w:rFonts w:eastAsia="方正仿宋_GBK"/>
          <w:sz w:val="32"/>
          <w:szCs w:val="32"/>
        </w:rPr>
      </w:pPr>
      <w:r w:rsidRPr="00E950AD">
        <w:rPr>
          <w:rFonts w:eastAsia="方正仿宋_GBK" w:hint="eastAsia"/>
          <w:sz w:val="32"/>
          <w:szCs w:val="32"/>
        </w:rPr>
        <w:t>（二）企业建设智能车间的目标和任务</w:t>
      </w:r>
    </w:p>
    <w:p w:rsidR="00633DB8" w:rsidRPr="00E950AD" w:rsidRDefault="00633DB8" w:rsidP="00633DB8">
      <w:pPr>
        <w:pStyle w:val="2"/>
        <w:ind w:left="0" w:firstLineChars="225" w:firstLine="720"/>
        <w:rPr>
          <w:rFonts w:eastAsia="方正仿宋_GBK"/>
          <w:sz w:val="32"/>
          <w:szCs w:val="32"/>
        </w:rPr>
      </w:pPr>
      <w:r w:rsidRPr="00E950AD">
        <w:rPr>
          <w:rFonts w:eastAsia="方正仿宋_GBK" w:hint="eastAsia"/>
          <w:sz w:val="32"/>
          <w:szCs w:val="32"/>
        </w:rPr>
        <w:t>（三）当前国内外同行业智能车间建设情况</w:t>
      </w:r>
    </w:p>
    <w:p w:rsidR="00633DB8" w:rsidRPr="00E950AD" w:rsidRDefault="00A420F3" w:rsidP="00633DB8">
      <w:pPr>
        <w:pStyle w:val="2"/>
        <w:ind w:left="0" w:firstLineChars="225" w:firstLine="720"/>
        <w:rPr>
          <w:rFonts w:eastAsia="方正仿宋_GBK"/>
          <w:sz w:val="32"/>
          <w:szCs w:val="32"/>
        </w:rPr>
      </w:pPr>
      <w:r w:rsidRPr="00E950AD">
        <w:rPr>
          <w:rFonts w:eastAsia="方正仿宋_GBK" w:hint="eastAsia"/>
          <w:sz w:val="32"/>
          <w:szCs w:val="32"/>
        </w:rPr>
        <w:t>（四</w:t>
      </w:r>
      <w:r w:rsidR="00633DB8" w:rsidRPr="00E950AD">
        <w:rPr>
          <w:rFonts w:eastAsia="方正仿宋_GBK" w:hint="eastAsia"/>
          <w:sz w:val="32"/>
          <w:szCs w:val="32"/>
        </w:rPr>
        <w:t>）智能车间对引领行业转型升级的示范点、创新点；</w:t>
      </w:r>
    </w:p>
    <w:p w:rsidR="00633DB8" w:rsidRPr="00E950AD" w:rsidRDefault="00633DB8" w:rsidP="00633DB8">
      <w:pPr>
        <w:pStyle w:val="2"/>
        <w:ind w:left="0" w:firstLineChars="225" w:firstLine="720"/>
        <w:rPr>
          <w:rFonts w:ascii="方正黑体_GBK" w:eastAsia="方正黑体_GBK"/>
          <w:sz w:val="32"/>
          <w:szCs w:val="32"/>
        </w:rPr>
      </w:pPr>
      <w:r w:rsidRPr="00E950AD">
        <w:rPr>
          <w:rFonts w:ascii="方正黑体_GBK" w:eastAsia="方正黑体_GBK" w:hint="eastAsia"/>
          <w:sz w:val="32"/>
          <w:szCs w:val="32"/>
        </w:rPr>
        <w:t>三、智能车间具体情况介绍</w:t>
      </w:r>
    </w:p>
    <w:p w:rsidR="00633DB8" w:rsidRPr="00E950AD" w:rsidRDefault="00633DB8" w:rsidP="00633DB8">
      <w:pPr>
        <w:pStyle w:val="2"/>
        <w:ind w:left="0" w:firstLineChars="225" w:firstLine="720"/>
        <w:rPr>
          <w:rFonts w:eastAsia="方正仿宋_GBK"/>
          <w:sz w:val="32"/>
          <w:szCs w:val="32"/>
        </w:rPr>
      </w:pPr>
      <w:r w:rsidRPr="00E950AD">
        <w:rPr>
          <w:rFonts w:eastAsia="方正仿宋_GBK" w:hint="eastAsia"/>
          <w:sz w:val="32"/>
          <w:szCs w:val="32"/>
        </w:rPr>
        <w:t>（一）智能装备应用情况。车间内应用的自动化生产线、机器人等自动化、智能化生产、试验、检测等设备情况，包括台套（产线）数、占车间设备台套（产线）数比例以及设备的具体功能及性能指标等。</w:t>
      </w:r>
    </w:p>
    <w:p w:rsidR="00633DB8" w:rsidRPr="00E950AD" w:rsidRDefault="00633DB8" w:rsidP="00633DB8">
      <w:pPr>
        <w:pStyle w:val="2"/>
        <w:ind w:left="0" w:firstLineChars="225" w:firstLine="720"/>
        <w:rPr>
          <w:rFonts w:eastAsia="方正仿宋_GBK"/>
          <w:sz w:val="32"/>
          <w:szCs w:val="32"/>
        </w:rPr>
      </w:pPr>
      <w:r w:rsidRPr="00E950AD">
        <w:rPr>
          <w:rFonts w:eastAsia="方正仿宋_GBK" w:hint="eastAsia"/>
          <w:sz w:val="32"/>
          <w:szCs w:val="32"/>
        </w:rPr>
        <w:t>（二）车间设备联网情况。车间采用现场总线、以太网、物联网和分布式控制系统等信息技术和控制系统，建立车间级工业互联网的情况，车间内生产设备联网数，占智能化、自动化设备总量的比例。请提供车间信息通信系统与网络结</w:t>
      </w:r>
      <w:r w:rsidRPr="00E950AD">
        <w:rPr>
          <w:rFonts w:eastAsia="方正仿宋_GBK" w:hint="eastAsia"/>
          <w:sz w:val="32"/>
          <w:szCs w:val="32"/>
        </w:rPr>
        <w:lastRenderedPageBreak/>
        <w:t>构图，对架构进行说明；提供实现系统、装备、零部件以及人员之间信息互联互通和有效集成的方案；详细描述企业信息安全保障的情况。</w:t>
      </w:r>
    </w:p>
    <w:p w:rsidR="00633DB8" w:rsidRPr="00E950AD" w:rsidRDefault="00633DB8" w:rsidP="00633DB8">
      <w:pPr>
        <w:pStyle w:val="2"/>
        <w:ind w:left="0" w:firstLineChars="225" w:firstLine="720"/>
        <w:rPr>
          <w:rFonts w:eastAsia="方正仿宋_GBK"/>
          <w:sz w:val="32"/>
          <w:szCs w:val="32"/>
        </w:rPr>
      </w:pPr>
      <w:r w:rsidRPr="00E950AD">
        <w:rPr>
          <w:rFonts w:eastAsia="方正仿宋_GBK" w:hint="eastAsia"/>
          <w:sz w:val="32"/>
          <w:szCs w:val="32"/>
        </w:rPr>
        <w:t>（三）生产过程实时调度情况。生产设备运行状态实时监控、故障报警和</w:t>
      </w:r>
      <w:r w:rsidR="006F1C83" w:rsidRPr="00E950AD">
        <w:rPr>
          <w:rFonts w:eastAsia="方正仿宋_GBK" w:hint="eastAsia"/>
          <w:sz w:val="32"/>
          <w:szCs w:val="32"/>
        </w:rPr>
        <w:t>远程</w:t>
      </w:r>
      <w:r w:rsidRPr="00E950AD">
        <w:rPr>
          <w:rFonts w:eastAsia="方正仿宋_GBK" w:hint="eastAsia"/>
          <w:sz w:val="32"/>
          <w:szCs w:val="32"/>
        </w:rPr>
        <w:t>诊断分析情况，生产任务指挥调度、车间作业计划生成情况</w:t>
      </w:r>
      <w:r w:rsidR="005B7892" w:rsidRPr="00E950AD">
        <w:rPr>
          <w:rFonts w:eastAsia="方正仿宋_GBK" w:hint="eastAsia"/>
          <w:sz w:val="32"/>
          <w:szCs w:val="32"/>
        </w:rPr>
        <w:t>，生产制造过程中物料投放、产品产出数据采集传送情况，生产制造过程根据计划、物料、设备等数据变化和异常自动动态调度情况</w:t>
      </w:r>
      <w:r w:rsidRPr="00E950AD">
        <w:rPr>
          <w:rFonts w:eastAsia="方正仿宋_GBK" w:hint="eastAsia"/>
          <w:sz w:val="32"/>
          <w:szCs w:val="32"/>
        </w:rPr>
        <w:t>。请提供制造执行系统的架构，描述与生产直接相关的子系统的功能；描述制造执行系统（</w:t>
      </w:r>
      <w:r w:rsidRPr="00E950AD">
        <w:rPr>
          <w:rFonts w:eastAsia="方正仿宋_GBK"/>
          <w:sz w:val="32"/>
          <w:szCs w:val="32"/>
        </w:rPr>
        <w:t>MES</w:t>
      </w:r>
      <w:r w:rsidRPr="00E950AD">
        <w:rPr>
          <w:rFonts w:eastAsia="方正仿宋_GBK" w:hint="eastAsia"/>
          <w:sz w:val="32"/>
          <w:szCs w:val="32"/>
        </w:rPr>
        <w:t>）与企业资源计划管理系统（</w:t>
      </w:r>
      <w:r w:rsidRPr="00E950AD">
        <w:rPr>
          <w:rFonts w:eastAsia="方正仿宋_GBK"/>
          <w:sz w:val="32"/>
          <w:szCs w:val="32"/>
        </w:rPr>
        <w:t>ERP</w:t>
      </w:r>
      <w:r w:rsidRPr="00E950AD">
        <w:rPr>
          <w:rFonts w:eastAsia="方正仿宋_GBK" w:hint="eastAsia"/>
          <w:sz w:val="32"/>
          <w:szCs w:val="32"/>
        </w:rPr>
        <w:t>）集成的技术方案。</w:t>
      </w:r>
    </w:p>
    <w:p w:rsidR="00633DB8" w:rsidRPr="00E950AD" w:rsidRDefault="00633DB8" w:rsidP="00633DB8">
      <w:pPr>
        <w:pStyle w:val="2"/>
        <w:ind w:left="0" w:firstLineChars="225" w:firstLine="720"/>
        <w:rPr>
          <w:rFonts w:eastAsia="方正仿宋_GBK"/>
          <w:sz w:val="32"/>
          <w:szCs w:val="32"/>
        </w:rPr>
      </w:pPr>
      <w:r w:rsidRPr="00E950AD">
        <w:rPr>
          <w:rFonts w:eastAsia="方正仿宋_GBK" w:hint="eastAsia"/>
          <w:sz w:val="32"/>
          <w:szCs w:val="32"/>
        </w:rPr>
        <w:t>（四）物料配送自动化情况。生产过程采用二维码、条形码、电子标签、移动扫描终端等自动识别技术设施的情况。请提供物流信息化系统的整体架构图；物流设施及设备的清单；描述物流系统的自动化、柔性化和网络化特征。请描述电子单证、无线射频识别等物联网技术的应用情况。请提供物流信息链软硬件系统架构图、信息集成图；描述多种运输方式的联动方式及效果；提供物流过程可视化、可追溯管理的实施方案；描述定制化增值服务的类别和相应的实施方案。</w:t>
      </w:r>
    </w:p>
    <w:p w:rsidR="00633DB8" w:rsidRPr="00E950AD" w:rsidRDefault="00633DB8" w:rsidP="00D42A88">
      <w:pPr>
        <w:pStyle w:val="2"/>
        <w:ind w:left="0" w:firstLineChars="225" w:firstLine="720"/>
        <w:rPr>
          <w:rFonts w:eastAsia="方正仿宋_GBK"/>
          <w:sz w:val="32"/>
          <w:szCs w:val="32"/>
        </w:rPr>
      </w:pPr>
      <w:r w:rsidRPr="00E950AD">
        <w:rPr>
          <w:rFonts w:eastAsia="方正仿宋_GBK" w:hint="eastAsia"/>
          <w:sz w:val="32"/>
          <w:szCs w:val="32"/>
        </w:rPr>
        <w:t>（五）产品信息可追溯情况。</w:t>
      </w:r>
      <w:r w:rsidR="00D42A88" w:rsidRPr="00E950AD">
        <w:rPr>
          <w:rFonts w:eastAsia="方正仿宋_GBK" w:hint="eastAsia"/>
          <w:sz w:val="32"/>
          <w:szCs w:val="32"/>
        </w:rPr>
        <w:t>在关键工序采用智能化质量检测设备情况，产品质量在线自动检测、自动记录及报警情况，产品质量信息实时上传信息系统情况。</w:t>
      </w:r>
      <w:r w:rsidRPr="00E950AD">
        <w:rPr>
          <w:rFonts w:eastAsia="方正仿宋_GBK" w:hint="eastAsia"/>
          <w:sz w:val="32"/>
          <w:szCs w:val="32"/>
        </w:rPr>
        <w:t>在原辅料供应、</w:t>
      </w:r>
      <w:r w:rsidRPr="00E950AD">
        <w:rPr>
          <w:rFonts w:eastAsia="方正仿宋_GBK" w:hint="eastAsia"/>
          <w:sz w:val="32"/>
          <w:szCs w:val="32"/>
        </w:rPr>
        <w:lastRenderedPageBreak/>
        <w:t>生产管理、仓储物流等环节采用智能化技术设备实时记录产品信息情况。</w:t>
      </w:r>
      <w:r w:rsidR="00D42A88" w:rsidRPr="00E950AD">
        <w:rPr>
          <w:rFonts w:eastAsia="方正仿宋_GBK" w:hint="eastAsia"/>
          <w:sz w:val="32"/>
          <w:szCs w:val="32"/>
        </w:rPr>
        <w:t>通过产品档案对每个批次产品进行生产过程和使用物料的追溯情况。应用数据挖掘、性能监控、物联网智能终端等技术设备情况，对产品运行状态远程监控、远程诊断和故障自动分析处理情况。</w:t>
      </w:r>
    </w:p>
    <w:p w:rsidR="00633DB8" w:rsidRPr="00E950AD" w:rsidRDefault="00D42A88" w:rsidP="00633DB8">
      <w:pPr>
        <w:spacing w:line="480" w:lineRule="auto"/>
        <w:ind w:firstLineChars="200" w:firstLine="640"/>
        <w:rPr>
          <w:rFonts w:eastAsia="方正仿宋_GBK"/>
          <w:sz w:val="32"/>
          <w:szCs w:val="32"/>
        </w:rPr>
      </w:pPr>
      <w:r w:rsidRPr="00E950AD">
        <w:rPr>
          <w:rFonts w:eastAsia="方正仿宋_GBK" w:hint="eastAsia"/>
          <w:sz w:val="32"/>
          <w:szCs w:val="32"/>
        </w:rPr>
        <w:t>（六）车间环境智能管</w:t>
      </w:r>
      <w:r w:rsidR="00633DB8" w:rsidRPr="00E950AD">
        <w:rPr>
          <w:rFonts w:eastAsia="方正仿宋_GBK" w:hint="eastAsia"/>
          <w:sz w:val="32"/>
          <w:szCs w:val="32"/>
        </w:rPr>
        <w:t>控情况。车间环境（热感、烟感、温度、湿度、有害气体、粉尘等）智能监测、调节、处理系统情况。</w:t>
      </w:r>
      <w:r w:rsidRPr="00E950AD">
        <w:rPr>
          <w:rFonts w:eastAsia="方正仿宋_GBK" w:hint="eastAsia"/>
          <w:sz w:val="32"/>
          <w:szCs w:val="32"/>
        </w:rPr>
        <w:t>车间废弃物的产生与排放的计划情况，在信息系统中对废弃物的产生和处理过程进行追溯的情况，废弃物处置是否符合环境保护、安全生产的规定和要求。</w:t>
      </w:r>
      <w:r w:rsidR="006F1C83" w:rsidRPr="00E950AD">
        <w:rPr>
          <w:rFonts w:eastAsia="方正仿宋_GBK" w:hint="eastAsia"/>
          <w:sz w:val="32"/>
          <w:szCs w:val="32"/>
        </w:rPr>
        <w:t>使用危险化学品、涉重金属等存在较高安全与环境风险的车间是否建立在线应急指挥联动系统。</w:t>
      </w:r>
    </w:p>
    <w:p w:rsidR="00633DB8" w:rsidRPr="00E950AD" w:rsidRDefault="00D42A88" w:rsidP="00633DB8">
      <w:pPr>
        <w:spacing w:line="300" w:lineRule="auto"/>
        <w:ind w:firstLineChars="200" w:firstLine="640"/>
        <w:rPr>
          <w:rFonts w:ascii="Times New Roman" w:eastAsia="方正仿宋_GBK" w:hAnsi="Times New Roman"/>
          <w:sz w:val="32"/>
          <w:szCs w:val="32"/>
        </w:rPr>
      </w:pPr>
      <w:r w:rsidRPr="00E950AD">
        <w:rPr>
          <w:rFonts w:ascii="Times New Roman" w:eastAsia="方正仿宋_GBK" w:hAnsi="Times New Roman" w:hint="eastAsia"/>
          <w:sz w:val="32"/>
          <w:szCs w:val="32"/>
        </w:rPr>
        <w:t>（七）资源能源消耗智能管</w:t>
      </w:r>
      <w:r w:rsidR="00633DB8" w:rsidRPr="00E950AD">
        <w:rPr>
          <w:rFonts w:ascii="Times New Roman" w:eastAsia="方正仿宋_GBK" w:hAnsi="Times New Roman" w:hint="eastAsia"/>
          <w:sz w:val="32"/>
          <w:szCs w:val="32"/>
        </w:rPr>
        <w:t>控情况。能源综合管理监测系统建立情况，请提供能源综合监测系统架构图、主要功能描述。企业生产与能耗预测模型构建情况及应用效果，生产与能耗预测模型构成及应用效果。重点环节节能优化模型构建情况及应用效果。能源供给、调配、转换、使用等重点环节的节能优化模型构成及应用效果。</w:t>
      </w:r>
    </w:p>
    <w:p w:rsidR="00D42A88" w:rsidRPr="00E950AD" w:rsidRDefault="00D42A88" w:rsidP="00633DB8">
      <w:pPr>
        <w:spacing w:line="300" w:lineRule="auto"/>
        <w:ind w:firstLineChars="200" w:firstLine="640"/>
        <w:rPr>
          <w:rFonts w:ascii="Times New Roman" w:eastAsia="方正仿宋_GBK" w:hAnsi="Times New Roman"/>
          <w:sz w:val="32"/>
          <w:szCs w:val="32"/>
        </w:rPr>
      </w:pPr>
      <w:r w:rsidRPr="00E950AD">
        <w:rPr>
          <w:rFonts w:eastAsia="方正仿宋_GBK" w:hint="eastAsia"/>
          <w:sz w:val="32"/>
          <w:szCs w:val="32"/>
        </w:rPr>
        <w:t>（八）车间网络系统安全可控情况。车间内网络与信息系统安全管理制度、技术防护措施以及应急响应恢复能力建设情况，包括车间重要数据及时备份情况，采用防病毒软件、防火墙情况，采取漏洞扫描、运维审计等防护措施情况，车</w:t>
      </w:r>
      <w:r w:rsidRPr="00E950AD">
        <w:rPr>
          <w:rFonts w:eastAsia="方正仿宋_GBK" w:hint="eastAsia"/>
          <w:sz w:val="32"/>
          <w:szCs w:val="32"/>
        </w:rPr>
        <w:lastRenderedPageBreak/>
        <w:t>间建立的网络安全制度情况，网络安全事件应急响应、恢复情况。为确保车间安全可控而组织开展信息安全风险评估、安全加固等工作情况，有信息安全风险评估报告的请</w:t>
      </w:r>
      <w:proofErr w:type="gramStart"/>
      <w:r w:rsidRPr="00E950AD">
        <w:rPr>
          <w:rFonts w:eastAsia="方正仿宋_GBK" w:hint="eastAsia"/>
          <w:sz w:val="32"/>
          <w:szCs w:val="32"/>
        </w:rPr>
        <w:t>附报告</w:t>
      </w:r>
      <w:proofErr w:type="gramEnd"/>
      <w:r w:rsidRPr="00E950AD">
        <w:rPr>
          <w:rFonts w:eastAsia="方正仿宋_GBK" w:hint="eastAsia"/>
          <w:sz w:val="32"/>
          <w:szCs w:val="32"/>
        </w:rPr>
        <w:t>摘要。</w:t>
      </w:r>
    </w:p>
    <w:p w:rsidR="00D42A88" w:rsidRPr="00E950AD" w:rsidRDefault="00D42A88" w:rsidP="00633DB8">
      <w:pPr>
        <w:spacing w:line="300" w:lineRule="auto"/>
        <w:ind w:firstLineChars="200" w:firstLine="640"/>
        <w:rPr>
          <w:rFonts w:ascii="Times New Roman" w:eastAsia="方正仿宋_GBK" w:hAnsi="Times New Roman"/>
          <w:sz w:val="32"/>
          <w:szCs w:val="32"/>
        </w:rPr>
      </w:pPr>
      <w:r w:rsidRPr="00E950AD">
        <w:rPr>
          <w:rFonts w:ascii="Times New Roman" w:eastAsia="方正仿宋_GBK" w:hAnsi="Times New Roman" w:hint="eastAsia"/>
          <w:sz w:val="32"/>
          <w:szCs w:val="32"/>
        </w:rPr>
        <w:t>（九</w:t>
      </w:r>
      <w:r w:rsidR="00633DB8" w:rsidRPr="00E950AD">
        <w:rPr>
          <w:rFonts w:ascii="Times New Roman" w:eastAsia="方正仿宋_GBK" w:hAnsi="Times New Roman" w:hint="eastAsia"/>
          <w:sz w:val="32"/>
          <w:szCs w:val="32"/>
        </w:rPr>
        <w:t>）</w:t>
      </w:r>
      <w:r w:rsidRPr="00E950AD">
        <w:rPr>
          <w:rFonts w:ascii="Times New Roman" w:eastAsia="方正仿宋_GBK" w:hAnsi="Times New Roman" w:hint="eastAsia"/>
          <w:sz w:val="32"/>
          <w:szCs w:val="32"/>
        </w:rPr>
        <w:t>经济效益提升情况。</w:t>
      </w:r>
      <w:r w:rsidR="00A420F3" w:rsidRPr="00E950AD">
        <w:rPr>
          <w:rFonts w:eastAsia="方正仿宋_GBK" w:hint="eastAsia"/>
          <w:sz w:val="32"/>
          <w:szCs w:val="32"/>
        </w:rPr>
        <w:t>车间智能化改造实施前后社会、经济、环境效益对比，包括</w:t>
      </w:r>
      <w:r w:rsidR="00A420F3" w:rsidRPr="00E950AD">
        <w:rPr>
          <w:rFonts w:ascii="Times New Roman" w:eastAsia="方正仿宋_GBK" w:hAnsi="Times New Roman" w:hint="eastAsia"/>
          <w:sz w:val="32"/>
          <w:szCs w:val="32"/>
        </w:rPr>
        <w:t>生产效率提升情况、产品质量提升情况、能源利用效率提升情况、资源利用效率提升情况</w:t>
      </w:r>
      <w:r w:rsidR="00A420F3" w:rsidRPr="00E950AD">
        <w:rPr>
          <w:rFonts w:eastAsia="方正仿宋_GBK" w:hint="eastAsia"/>
          <w:sz w:val="32"/>
          <w:szCs w:val="32"/>
        </w:rPr>
        <w:t>（着重介绍，尽可能列出数据、图片或视频资料）。</w:t>
      </w:r>
    </w:p>
    <w:p w:rsidR="00A420F3" w:rsidRPr="00E950AD" w:rsidRDefault="00A420F3" w:rsidP="009C091B">
      <w:pPr>
        <w:spacing w:line="300" w:lineRule="auto"/>
        <w:ind w:firstLineChars="200" w:firstLine="640"/>
        <w:rPr>
          <w:rFonts w:ascii="Times New Roman" w:eastAsia="方正仿宋_GBK" w:hAnsi="Times New Roman"/>
          <w:sz w:val="32"/>
          <w:szCs w:val="32"/>
        </w:rPr>
      </w:pPr>
      <w:r w:rsidRPr="00E950AD">
        <w:rPr>
          <w:rFonts w:ascii="Times New Roman" w:eastAsia="方正仿宋_GBK" w:hAnsi="Times New Roman" w:hint="eastAsia"/>
          <w:sz w:val="32"/>
          <w:szCs w:val="32"/>
        </w:rPr>
        <w:t>（十</w:t>
      </w:r>
      <w:r w:rsidR="00633DB8" w:rsidRPr="00E950AD">
        <w:rPr>
          <w:rFonts w:ascii="Times New Roman" w:eastAsia="方正仿宋_GBK" w:hAnsi="Times New Roman" w:hint="eastAsia"/>
          <w:sz w:val="32"/>
          <w:szCs w:val="32"/>
        </w:rPr>
        <w:t>）</w:t>
      </w:r>
      <w:r w:rsidRPr="00E950AD">
        <w:rPr>
          <w:rFonts w:ascii="Times New Roman" w:eastAsia="方正仿宋_GBK" w:hAnsi="Times New Roman" w:hint="eastAsia"/>
          <w:sz w:val="32"/>
          <w:szCs w:val="32"/>
        </w:rPr>
        <w:t>应用国产核心软件和核心装备情况。</w:t>
      </w:r>
      <w:r w:rsidR="00FD48A1" w:rsidRPr="00E950AD">
        <w:rPr>
          <w:rFonts w:ascii="Times New Roman" w:eastAsia="方正仿宋_GBK" w:hAnsi="Times New Roman" w:hint="eastAsia"/>
          <w:sz w:val="32"/>
          <w:szCs w:val="32"/>
        </w:rPr>
        <w:t>车间</w:t>
      </w:r>
      <w:r w:rsidR="009C091B">
        <w:rPr>
          <w:rFonts w:ascii="Times New Roman" w:eastAsia="方正仿宋_GBK" w:hAnsi="Times New Roman" w:hint="eastAsia"/>
          <w:sz w:val="32"/>
          <w:szCs w:val="32"/>
        </w:rPr>
        <w:t>应用</w:t>
      </w:r>
      <w:r w:rsidR="00B937CF">
        <w:rPr>
          <w:rFonts w:ascii="Times New Roman" w:eastAsia="方正仿宋_GBK" w:hAnsi="Times New Roman" w:hint="eastAsia"/>
          <w:sz w:val="32"/>
          <w:szCs w:val="32"/>
        </w:rPr>
        <w:t>高档数控机床与工业机器人、智能</w:t>
      </w:r>
      <w:r w:rsidR="009C091B">
        <w:rPr>
          <w:rFonts w:ascii="Times New Roman" w:eastAsia="方正仿宋_GBK" w:hAnsi="Times New Roman" w:hint="eastAsia"/>
          <w:sz w:val="32"/>
          <w:szCs w:val="32"/>
        </w:rPr>
        <w:t>传感与控制装备、智能物流与仓储装备、智能检测与装配装备</w:t>
      </w:r>
      <w:proofErr w:type="gramStart"/>
      <w:r w:rsidR="009C091B">
        <w:rPr>
          <w:rFonts w:ascii="Times New Roman" w:eastAsia="方正仿宋_GBK" w:hAnsi="Times New Roman" w:hint="eastAsia"/>
          <w:sz w:val="32"/>
          <w:szCs w:val="32"/>
        </w:rPr>
        <w:t>以及增材制造</w:t>
      </w:r>
      <w:proofErr w:type="gramEnd"/>
      <w:r w:rsidR="009C091B">
        <w:rPr>
          <w:rFonts w:ascii="Times New Roman" w:eastAsia="方正仿宋_GBK" w:hAnsi="Times New Roman" w:hint="eastAsia"/>
          <w:sz w:val="32"/>
          <w:szCs w:val="32"/>
        </w:rPr>
        <w:t>装备等核心</w:t>
      </w:r>
      <w:r w:rsidR="00FD48A1" w:rsidRPr="00E950AD">
        <w:rPr>
          <w:rFonts w:ascii="Times New Roman" w:eastAsia="方正仿宋_GBK" w:hAnsi="Times New Roman" w:hint="eastAsia"/>
          <w:sz w:val="32"/>
          <w:szCs w:val="32"/>
        </w:rPr>
        <w:t>国产</w:t>
      </w:r>
      <w:r w:rsidR="009C091B">
        <w:rPr>
          <w:rFonts w:ascii="Times New Roman" w:eastAsia="方正仿宋_GBK" w:hAnsi="Times New Roman" w:hint="eastAsia"/>
          <w:sz w:val="32"/>
          <w:szCs w:val="32"/>
        </w:rPr>
        <w:t>装备</w:t>
      </w:r>
      <w:r w:rsidR="00FD48A1" w:rsidRPr="00E950AD">
        <w:rPr>
          <w:rFonts w:ascii="Times New Roman" w:eastAsia="方正仿宋_GBK" w:hAnsi="Times New Roman" w:hint="eastAsia"/>
          <w:sz w:val="32"/>
          <w:szCs w:val="32"/>
        </w:rPr>
        <w:t>情况</w:t>
      </w:r>
      <w:r w:rsidR="007315AD">
        <w:rPr>
          <w:rFonts w:ascii="Times New Roman" w:eastAsia="方正仿宋_GBK" w:hAnsi="Times New Roman" w:hint="eastAsia"/>
          <w:sz w:val="32"/>
          <w:szCs w:val="32"/>
        </w:rPr>
        <w:t>，</w:t>
      </w:r>
      <w:bookmarkStart w:id="1" w:name="_GoBack"/>
      <w:bookmarkEnd w:id="1"/>
      <w:r w:rsidR="00FD48A1" w:rsidRPr="00E950AD">
        <w:rPr>
          <w:rFonts w:ascii="Times New Roman" w:eastAsia="方正仿宋_GBK" w:hAnsi="Times New Roman" w:hint="eastAsia"/>
          <w:sz w:val="32"/>
          <w:szCs w:val="32"/>
        </w:rPr>
        <w:t>车间</w:t>
      </w:r>
      <w:r w:rsidR="009C091B">
        <w:rPr>
          <w:rFonts w:ascii="Times New Roman" w:eastAsia="方正仿宋_GBK" w:hAnsi="Times New Roman" w:hint="eastAsia"/>
          <w:sz w:val="32"/>
          <w:szCs w:val="32"/>
        </w:rPr>
        <w:t>应用制造执行系统、</w:t>
      </w:r>
      <w:proofErr w:type="gramStart"/>
      <w:r w:rsidR="009C091B">
        <w:rPr>
          <w:rFonts w:ascii="Times New Roman" w:eastAsia="方正仿宋_GBK" w:hAnsi="Times New Roman" w:hint="eastAsia"/>
          <w:sz w:val="32"/>
          <w:szCs w:val="32"/>
        </w:rPr>
        <w:t>高级排程系统</w:t>
      </w:r>
      <w:proofErr w:type="gramEnd"/>
      <w:r w:rsidR="009C091B">
        <w:rPr>
          <w:rFonts w:ascii="Times New Roman" w:eastAsia="方正仿宋_GBK" w:hAnsi="Times New Roman" w:hint="eastAsia"/>
          <w:sz w:val="32"/>
          <w:szCs w:val="32"/>
        </w:rPr>
        <w:t>、仓储管理系统等</w:t>
      </w:r>
      <w:r w:rsidR="00B5602E" w:rsidRPr="00E950AD">
        <w:rPr>
          <w:rFonts w:ascii="Times New Roman" w:eastAsia="方正仿宋_GBK" w:hAnsi="Times New Roman" w:hint="eastAsia"/>
          <w:sz w:val="32"/>
          <w:szCs w:val="32"/>
        </w:rPr>
        <w:t>国产</w:t>
      </w:r>
      <w:r w:rsidR="00B937CF">
        <w:rPr>
          <w:rFonts w:ascii="Times New Roman" w:eastAsia="方正仿宋_GBK" w:hAnsi="Times New Roman" w:hint="eastAsia"/>
          <w:sz w:val="32"/>
          <w:szCs w:val="32"/>
        </w:rPr>
        <w:t>核心</w:t>
      </w:r>
      <w:r w:rsidR="00FD48A1" w:rsidRPr="00E950AD">
        <w:rPr>
          <w:rFonts w:ascii="Times New Roman" w:eastAsia="方正仿宋_GBK" w:hAnsi="Times New Roman" w:hint="eastAsia"/>
          <w:sz w:val="32"/>
          <w:szCs w:val="32"/>
        </w:rPr>
        <w:t>软件情况。列出相应数量、价值的占比情况。</w:t>
      </w:r>
    </w:p>
    <w:p w:rsidR="00A420F3" w:rsidRPr="00E950AD" w:rsidRDefault="00FD48A1" w:rsidP="00633DB8">
      <w:pPr>
        <w:spacing w:line="300" w:lineRule="auto"/>
        <w:ind w:firstLineChars="200" w:firstLine="640"/>
        <w:rPr>
          <w:rFonts w:ascii="Times New Roman" w:eastAsia="方正仿宋_GBK" w:hAnsi="Times New Roman"/>
          <w:sz w:val="32"/>
          <w:szCs w:val="32"/>
        </w:rPr>
      </w:pPr>
      <w:r w:rsidRPr="00E950AD">
        <w:rPr>
          <w:rFonts w:ascii="Times New Roman" w:eastAsia="方正仿宋_GBK" w:hAnsi="Times New Roman" w:hint="eastAsia"/>
          <w:sz w:val="32"/>
          <w:szCs w:val="32"/>
        </w:rPr>
        <w:t>（十一）车间与车间外部联动协同情况。车间与车间外部信息系统联通情况、数据接收反馈情况。车间集成应用计算机辅助设计及仿真系统、制造执行系统（</w:t>
      </w:r>
      <w:r w:rsidRPr="00E950AD">
        <w:rPr>
          <w:rFonts w:ascii="Times New Roman" w:eastAsia="方正仿宋_GBK" w:hAnsi="Times New Roman" w:hint="eastAsia"/>
          <w:sz w:val="32"/>
          <w:szCs w:val="32"/>
        </w:rPr>
        <w:t>MES</w:t>
      </w:r>
      <w:r w:rsidRPr="00E950AD">
        <w:rPr>
          <w:rFonts w:ascii="Times New Roman" w:eastAsia="方正仿宋_GBK" w:hAnsi="Times New Roman" w:hint="eastAsia"/>
          <w:sz w:val="32"/>
          <w:szCs w:val="32"/>
        </w:rPr>
        <w:t>）、企业资源计划管理系统（</w:t>
      </w:r>
      <w:r w:rsidRPr="00E950AD">
        <w:rPr>
          <w:rFonts w:ascii="Times New Roman" w:eastAsia="方正仿宋_GBK" w:hAnsi="Times New Roman" w:hint="eastAsia"/>
          <w:sz w:val="32"/>
          <w:szCs w:val="32"/>
        </w:rPr>
        <w:t>ERP</w:t>
      </w:r>
      <w:r w:rsidRPr="00E950AD">
        <w:rPr>
          <w:rFonts w:ascii="Times New Roman" w:eastAsia="方正仿宋_GBK" w:hAnsi="Times New Roman" w:hint="eastAsia"/>
          <w:sz w:val="32"/>
          <w:szCs w:val="32"/>
        </w:rPr>
        <w:t>）、分布式控制系统（</w:t>
      </w:r>
      <w:r w:rsidRPr="00E950AD">
        <w:rPr>
          <w:rFonts w:ascii="Times New Roman" w:eastAsia="方正仿宋_GBK" w:hAnsi="Times New Roman" w:hint="eastAsia"/>
          <w:sz w:val="32"/>
          <w:szCs w:val="32"/>
        </w:rPr>
        <w:t>DCS</w:t>
      </w:r>
      <w:r w:rsidRPr="00E950AD">
        <w:rPr>
          <w:rFonts w:ascii="Times New Roman" w:eastAsia="方正仿宋_GBK" w:hAnsi="Times New Roman" w:hint="eastAsia"/>
          <w:sz w:val="32"/>
          <w:szCs w:val="32"/>
        </w:rPr>
        <w:t>）等信息与自动化系统情况。</w:t>
      </w:r>
    </w:p>
    <w:p w:rsidR="00633DB8" w:rsidRPr="00E950AD" w:rsidRDefault="00633DB8" w:rsidP="00633DB8">
      <w:pPr>
        <w:spacing w:line="480" w:lineRule="auto"/>
        <w:ind w:firstLineChars="225" w:firstLine="720"/>
        <w:rPr>
          <w:rFonts w:ascii="方正黑体_GBK" w:eastAsia="方正黑体_GBK" w:hAnsi="Times New Roman"/>
          <w:b/>
          <w:bCs/>
          <w:sz w:val="32"/>
          <w:szCs w:val="32"/>
        </w:rPr>
      </w:pPr>
      <w:r w:rsidRPr="00E950AD">
        <w:rPr>
          <w:rFonts w:ascii="方正黑体_GBK" w:eastAsia="方正黑体_GBK" w:hint="eastAsia"/>
          <w:sz w:val="32"/>
          <w:szCs w:val="32"/>
        </w:rPr>
        <w:t>四、相关附件</w:t>
      </w:r>
    </w:p>
    <w:p w:rsidR="00633DB8" w:rsidRPr="00E950AD" w:rsidRDefault="00633DB8" w:rsidP="00633DB8">
      <w:pPr>
        <w:spacing w:line="480" w:lineRule="auto"/>
        <w:ind w:firstLineChars="200" w:firstLine="640"/>
        <w:rPr>
          <w:rFonts w:ascii="Times New Roman" w:eastAsia="方正仿宋_GBK" w:hAnsi="Times New Roman"/>
          <w:sz w:val="32"/>
          <w:szCs w:val="32"/>
        </w:rPr>
      </w:pPr>
      <w:r w:rsidRPr="00E950AD">
        <w:rPr>
          <w:rFonts w:eastAsia="方正仿宋_GBK" w:hint="eastAsia"/>
          <w:sz w:val="32"/>
          <w:szCs w:val="32"/>
        </w:rPr>
        <w:t>（一）企业</w:t>
      </w:r>
      <w:r w:rsidRPr="00E950AD">
        <w:rPr>
          <w:rFonts w:ascii="Times New Roman" w:eastAsia="方正仿宋_GBK" w:hAnsi="Times New Roman" w:hint="eastAsia"/>
          <w:sz w:val="32"/>
          <w:szCs w:val="32"/>
        </w:rPr>
        <w:t>营业执照</w:t>
      </w:r>
      <w:r w:rsidRPr="00E950AD">
        <w:rPr>
          <w:rFonts w:eastAsia="方正仿宋_GBK" w:hint="eastAsia"/>
          <w:sz w:val="32"/>
          <w:szCs w:val="32"/>
        </w:rPr>
        <w:t>复印件</w:t>
      </w:r>
      <w:r w:rsidRPr="00E950AD">
        <w:rPr>
          <w:rFonts w:ascii="Times New Roman" w:eastAsia="方正仿宋_GBK" w:hAnsi="Times New Roman" w:hint="eastAsia"/>
          <w:sz w:val="32"/>
          <w:szCs w:val="32"/>
        </w:rPr>
        <w:t>；</w:t>
      </w:r>
    </w:p>
    <w:p w:rsidR="00633DB8" w:rsidRPr="00E950AD" w:rsidRDefault="00633DB8" w:rsidP="00E93935">
      <w:pPr>
        <w:spacing w:line="480" w:lineRule="auto"/>
        <w:ind w:firstLineChars="200" w:firstLine="640"/>
        <w:rPr>
          <w:rFonts w:eastAsia="方正仿宋_GBK"/>
          <w:bCs/>
          <w:sz w:val="32"/>
          <w:szCs w:val="32"/>
        </w:rPr>
      </w:pPr>
      <w:r w:rsidRPr="00E950AD">
        <w:rPr>
          <w:rFonts w:eastAsia="方正仿宋_GBK" w:hint="eastAsia"/>
          <w:sz w:val="32"/>
          <w:szCs w:val="32"/>
        </w:rPr>
        <w:t>（</w:t>
      </w:r>
      <w:r w:rsidR="0082751F" w:rsidRPr="00E950AD">
        <w:rPr>
          <w:rFonts w:eastAsia="方正仿宋_GBK" w:hint="eastAsia"/>
          <w:sz w:val="32"/>
          <w:szCs w:val="32"/>
        </w:rPr>
        <w:t>二</w:t>
      </w:r>
      <w:r w:rsidRPr="00E950AD">
        <w:rPr>
          <w:rFonts w:eastAsia="方正仿宋_GBK" w:hint="eastAsia"/>
          <w:sz w:val="32"/>
          <w:szCs w:val="32"/>
        </w:rPr>
        <w:t>）</w:t>
      </w:r>
      <w:r w:rsidRPr="00E950AD">
        <w:rPr>
          <w:rFonts w:ascii="Times New Roman" w:eastAsia="方正仿宋_GBK" w:hAnsi="Times New Roman" w:hint="eastAsia"/>
          <w:sz w:val="32"/>
          <w:szCs w:val="32"/>
        </w:rPr>
        <w:t>其他相关文件。</w:t>
      </w:r>
    </w:p>
    <w:sectPr w:rsidR="00633DB8" w:rsidRPr="00E950AD" w:rsidSect="00403F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CE8" w:rsidRDefault="00B04CE8" w:rsidP="005B7892">
      <w:r>
        <w:separator/>
      </w:r>
    </w:p>
  </w:endnote>
  <w:endnote w:type="continuationSeparator" w:id="0">
    <w:p w:rsidR="00B04CE8" w:rsidRDefault="00B04CE8" w:rsidP="005B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CE8" w:rsidRDefault="00B04CE8" w:rsidP="005B7892">
      <w:r>
        <w:separator/>
      </w:r>
    </w:p>
  </w:footnote>
  <w:footnote w:type="continuationSeparator" w:id="0">
    <w:p w:rsidR="00B04CE8" w:rsidRDefault="00B04CE8" w:rsidP="005B78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6D8"/>
    <w:rsid w:val="000F0984"/>
    <w:rsid w:val="00222886"/>
    <w:rsid w:val="00306371"/>
    <w:rsid w:val="00403F29"/>
    <w:rsid w:val="004216D8"/>
    <w:rsid w:val="005B7892"/>
    <w:rsid w:val="00622AAE"/>
    <w:rsid w:val="00633DB8"/>
    <w:rsid w:val="00672F14"/>
    <w:rsid w:val="006F1C83"/>
    <w:rsid w:val="007315AD"/>
    <w:rsid w:val="00785EBC"/>
    <w:rsid w:val="0082751F"/>
    <w:rsid w:val="009C091B"/>
    <w:rsid w:val="009C5B3C"/>
    <w:rsid w:val="00A04D16"/>
    <w:rsid w:val="00A420F3"/>
    <w:rsid w:val="00B04CE8"/>
    <w:rsid w:val="00B062CB"/>
    <w:rsid w:val="00B5602E"/>
    <w:rsid w:val="00B842C7"/>
    <w:rsid w:val="00B937CF"/>
    <w:rsid w:val="00D42A88"/>
    <w:rsid w:val="00DC683F"/>
    <w:rsid w:val="00E163B9"/>
    <w:rsid w:val="00E93935"/>
    <w:rsid w:val="00E950AD"/>
    <w:rsid w:val="00E96EE2"/>
    <w:rsid w:val="00F52973"/>
    <w:rsid w:val="00FD48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DB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2AAE"/>
    <w:pPr>
      <w:ind w:firstLineChars="200" w:firstLine="420"/>
    </w:pPr>
    <w:rPr>
      <w:rFonts w:asciiTheme="minorHAnsi" w:eastAsiaTheme="minorEastAsia" w:hAnsiTheme="minorHAnsi" w:cstheme="minorBidi"/>
    </w:rPr>
  </w:style>
  <w:style w:type="character" w:styleId="a4">
    <w:name w:val="Strong"/>
    <w:basedOn w:val="a0"/>
    <w:uiPriority w:val="22"/>
    <w:qFormat/>
    <w:rsid w:val="00622AAE"/>
    <w:rPr>
      <w:b/>
      <w:bCs/>
    </w:rPr>
  </w:style>
  <w:style w:type="paragraph" w:styleId="2">
    <w:name w:val="Body Text 2"/>
    <w:basedOn w:val="a"/>
    <w:link w:val="2Char"/>
    <w:uiPriority w:val="99"/>
    <w:semiHidden/>
    <w:unhideWhenUsed/>
    <w:rsid w:val="00633DB8"/>
    <w:pPr>
      <w:spacing w:line="480" w:lineRule="auto"/>
      <w:ind w:left="435"/>
    </w:pPr>
    <w:rPr>
      <w:rFonts w:ascii="Times New Roman" w:hAnsi="Times New Roman"/>
      <w:szCs w:val="21"/>
    </w:rPr>
  </w:style>
  <w:style w:type="character" w:customStyle="1" w:styleId="2Char">
    <w:name w:val="正文文本 2 Char"/>
    <w:basedOn w:val="a0"/>
    <w:link w:val="2"/>
    <w:uiPriority w:val="99"/>
    <w:semiHidden/>
    <w:rsid w:val="00633DB8"/>
    <w:rPr>
      <w:rFonts w:ascii="Times New Roman" w:eastAsia="宋体" w:hAnsi="Times New Roman" w:cs="Times New Roman"/>
      <w:szCs w:val="21"/>
    </w:rPr>
  </w:style>
  <w:style w:type="paragraph" w:styleId="a5">
    <w:name w:val="header"/>
    <w:basedOn w:val="a"/>
    <w:link w:val="Char"/>
    <w:uiPriority w:val="99"/>
    <w:semiHidden/>
    <w:unhideWhenUsed/>
    <w:rsid w:val="005B78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5B7892"/>
    <w:rPr>
      <w:rFonts w:ascii="Calibri" w:eastAsia="宋体" w:hAnsi="Calibri" w:cs="Times New Roman"/>
      <w:sz w:val="18"/>
      <w:szCs w:val="18"/>
    </w:rPr>
  </w:style>
  <w:style w:type="paragraph" w:styleId="a6">
    <w:name w:val="footer"/>
    <w:basedOn w:val="a"/>
    <w:link w:val="Char0"/>
    <w:uiPriority w:val="99"/>
    <w:semiHidden/>
    <w:unhideWhenUsed/>
    <w:rsid w:val="005B7892"/>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5B7892"/>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DB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2AAE"/>
    <w:pPr>
      <w:ind w:firstLineChars="200" w:firstLine="420"/>
    </w:pPr>
    <w:rPr>
      <w:rFonts w:asciiTheme="minorHAnsi" w:eastAsiaTheme="minorEastAsia" w:hAnsiTheme="minorHAnsi" w:cstheme="minorBidi"/>
    </w:rPr>
  </w:style>
  <w:style w:type="character" w:styleId="a4">
    <w:name w:val="Strong"/>
    <w:basedOn w:val="a0"/>
    <w:uiPriority w:val="22"/>
    <w:qFormat/>
    <w:rsid w:val="00622AAE"/>
    <w:rPr>
      <w:b/>
      <w:bCs/>
    </w:rPr>
  </w:style>
  <w:style w:type="paragraph" w:styleId="2">
    <w:name w:val="Body Text 2"/>
    <w:basedOn w:val="a"/>
    <w:link w:val="2Char"/>
    <w:uiPriority w:val="99"/>
    <w:semiHidden/>
    <w:unhideWhenUsed/>
    <w:rsid w:val="00633DB8"/>
    <w:pPr>
      <w:spacing w:line="480" w:lineRule="auto"/>
      <w:ind w:left="435"/>
    </w:pPr>
    <w:rPr>
      <w:rFonts w:ascii="Times New Roman" w:hAnsi="Times New Roman"/>
      <w:szCs w:val="21"/>
    </w:rPr>
  </w:style>
  <w:style w:type="character" w:customStyle="1" w:styleId="2Char">
    <w:name w:val="正文文本 2 Char"/>
    <w:basedOn w:val="a0"/>
    <w:link w:val="2"/>
    <w:uiPriority w:val="99"/>
    <w:semiHidden/>
    <w:rsid w:val="00633DB8"/>
    <w:rPr>
      <w:rFonts w:ascii="Times New Roman" w:eastAsia="宋体" w:hAnsi="Times New Roman" w:cs="Times New Roman"/>
      <w:szCs w:val="21"/>
    </w:rPr>
  </w:style>
  <w:style w:type="paragraph" w:styleId="a5">
    <w:name w:val="header"/>
    <w:basedOn w:val="a"/>
    <w:link w:val="Char"/>
    <w:uiPriority w:val="99"/>
    <w:semiHidden/>
    <w:unhideWhenUsed/>
    <w:rsid w:val="005B78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5B7892"/>
    <w:rPr>
      <w:rFonts w:ascii="Calibri" w:eastAsia="宋体" w:hAnsi="Calibri" w:cs="Times New Roman"/>
      <w:sz w:val="18"/>
      <w:szCs w:val="18"/>
    </w:rPr>
  </w:style>
  <w:style w:type="paragraph" w:styleId="a6">
    <w:name w:val="footer"/>
    <w:basedOn w:val="a"/>
    <w:link w:val="Char0"/>
    <w:uiPriority w:val="99"/>
    <w:semiHidden/>
    <w:unhideWhenUsed/>
    <w:rsid w:val="005B7892"/>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5B789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33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Pages>
  <Words>314</Words>
  <Characters>1794</Characters>
  <Application>Microsoft Office Word</Application>
  <DocSecurity>0</DocSecurity>
  <Lines>14</Lines>
  <Paragraphs>4</Paragraphs>
  <ScaleCrop>false</ScaleCrop>
  <Company>Lenovo</Company>
  <LinksUpToDate>false</LinksUpToDate>
  <CharactersWithSpaces>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qww</cp:lastModifiedBy>
  <cp:revision>11</cp:revision>
  <cp:lastPrinted>2017-08-25T02:23:00Z</cp:lastPrinted>
  <dcterms:created xsi:type="dcterms:W3CDTF">2017-08-25T02:21:00Z</dcterms:created>
  <dcterms:modified xsi:type="dcterms:W3CDTF">2017-08-25T03:48:00Z</dcterms:modified>
</cp:coreProperties>
</file>