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A7" w:rsidRPr="008470A7" w:rsidRDefault="008470A7" w:rsidP="008470A7">
      <w:pPr>
        <w:widowControl/>
        <w:pBdr>
          <w:top w:val="single" w:sz="6" w:space="1" w:color="auto"/>
        </w:pBdr>
        <w:jc w:val="center"/>
        <w:rPr>
          <w:rFonts w:ascii="Arial" w:eastAsia="宋体" w:hAnsi="Arial" w:cs="Arial"/>
          <w:vanish/>
          <w:kern w:val="0"/>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66"/>
      </w:tblGrid>
      <w:tr w:rsidR="008470A7" w:rsidRPr="008470A7" w:rsidTr="008470A7">
        <w:trPr>
          <w:tblCellSpacing w:w="15" w:type="dxa"/>
        </w:trPr>
        <w:tc>
          <w:tcPr>
            <w:tcW w:w="0" w:type="auto"/>
            <w:shd w:val="clear" w:color="auto" w:fill="auto"/>
            <w:tcMar>
              <w:top w:w="0" w:type="dxa"/>
              <w:left w:w="0" w:type="dxa"/>
              <w:bottom w:w="0" w:type="dxa"/>
              <w:right w:w="0" w:type="dxa"/>
            </w:tcMar>
            <w:vAlign w:val="center"/>
            <w:hideMark/>
          </w:tcPr>
          <w:p w:rsidR="008470A7" w:rsidRPr="008470A7" w:rsidRDefault="008470A7" w:rsidP="008470A7">
            <w:pPr>
              <w:widowControl/>
              <w:spacing w:after="150"/>
              <w:jc w:val="center"/>
              <w:rPr>
                <w:rFonts w:ascii="ˎ̥" w:eastAsia="宋体" w:hAnsi="ˎ̥" w:cs="宋体" w:hint="eastAsia"/>
                <w:color w:val="333333"/>
                <w:kern w:val="0"/>
                <w:szCs w:val="21"/>
              </w:rPr>
            </w:pPr>
            <w:r w:rsidRPr="008470A7">
              <w:rPr>
                <w:rFonts w:ascii="ˎ̥" w:eastAsia="宋体" w:hAnsi="ˎ̥" w:cs="宋体"/>
                <w:color w:val="FF0000"/>
                <w:kern w:val="0"/>
                <w:szCs w:val="21"/>
              </w:rPr>
              <w:t>新旧申报表比对表</w:t>
            </w:r>
          </w:p>
          <w:tbl>
            <w:tblPr>
              <w:tblW w:w="10040" w:type="dxa"/>
              <w:jc w:val="center"/>
              <w:tblCellMar>
                <w:left w:w="0" w:type="dxa"/>
                <w:right w:w="0" w:type="dxa"/>
              </w:tblCellMar>
              <w:tblLook w:val="04A0" w:firstRow="1" w:lastRow="0" w:firstColumn="1" w:lastColumn="0" w:noHBand="0" w:noVBand="1"/>
            </w:tblPr>
            <w:tblGrid>
              <w:gridCol w:w="2397"/>
              <w:gridCol w:w="7643"/>
            </w:tblGrid>
            <w:tr w:rsidR="008470A7" w:rsidRPr="008470A7" w:rsidTr="008470A7">
              <w:trPr>
                <w:jc w:val="center"/>
              </w:trPr>
              <w:tc>
                <w:tcPr>
                  <w:tcW w:w="1980" w:type="dxa"/>
                  <w:tcBorders>
                    <w:top w:val="single" w:sz="24" w:space="0" w:color="auto"/>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center"/>
                    <w:rPr>
                      <w:rFonts w:ascii="Helvetica" w:eastAsia="宋体" w:hAnsi="Helvetica" w:cs="宋体"/>
                      <w:color w:val="3E3E3E"/>
                      <w:kern w:val="0"/>
                      <w:sz w:val="24"/>
                      <w:szCs w:val="24"/>
                    </w:rPr>
                  </w:pPr>
                  <w:r w:rsidRPr="008470A7">
                    <w:rPr>
                      <w:rFonts w:ascii="Helvetica" w:eastAsia="宋体" w:hAnsi="Helvetica" w:cs="宋体"/>
                      <w:b/>
                      <w:bCs/>
                      <w:color w:val="3E3E3E"/>
                      <w:kern w:val="0"/>
                      <w:sz w:val="18"/>
                      <w:szCs w:val="18"/>
                    </w:rPr>
                    <w:t>2014</w:t>
                  </w:r>
                  <w:r w:rsidRPr="008470A7">
                    <w:rPr>
                      <w:rFonts w:ascii="宋体" w:eastAsia="宋体" w:hAnsi="宋体" w:cs="宋体" w:hint="eastAsia"/>
                      <w:b/>
                      <w:bCs/>
                      <w:color w:val="3E3E3E"/>
                      <w:kern w:val="0"/>
                      <w:sz w:val="18"/>
                      <w:szCs w:val="18"/>
                    </w:rPr>
                    <w:t>年版表单</w:t>
                  </w:r>
                </w:p>
              </w:tc>
              <w:tc>
                <w:tcPr>
                  <w:tcW w:w="6315" w:type="dxa"/>
                  <w:tcBorders>
                    <w:top w:val="single" w:sz="24" w:space="0" w:color="auto"/>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center"/>
                    <w:rPr>
                      <w:rFonts w:ascii="Helvetica" w:eastAsia="宋体" w:hAnsi="Helvetica" w:cs="宋体"/>
                      <w:color w:val="3E3E3E"/>
                      <w:kern w:val="0"/>
                      <w:sz w:val="24"/>
                      <w:szCs w:val="24"/>
                    </w:rPr>
                  </w:pPr>
                  <w:r w:rsidRPr="008470A7">
                    <w:rPr>
                      <w:rFonts w:ascii="Helvetica" w:eastAsia="宋体" w:hAnsi="Helvetica" w:cs="宋体"/>
                      <w:b/>
                      <w:bCs/>
                      <w:color w:val="3E3E3E"/>
                      <w:kern w:val="0"/>
                      <w:sz w:val="18"/>
                      <w:szCs w:val="18"/>
                    </w:rPr>
                    <w:t>2017</w:t>
                  </w:r>
                  <w:r w:rsidRPr="008470A7">
                    <w:rPr>
                      <w:rFonts w:ascii="宋体" w:eastAsia="宋体" w:hAnsi="宋体" w:cs="宋体" w:hint="eastAsia"/>
                      <w:b/>
                      <w:bCs/>
                      <w:color w:val="3E3E3E"/>
                      <w:kern w:val="0"/>
                      <w:sz w:val="18"/>
                      <w:szCs w:val="18"/>
                    </w:rPr>
                    <w:t>年版主要变化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7" w:history="1">
                    <w:r w:rsidR="008470A7" w:rsidRPr="008470A7">
                      <w:rPr>
                        <w:rFonts w:ascii="Helvetica" w:eastAsia="宋体" w:hAnsi="Helvetica" w:cs="宋体"/>
                        <w:color w:val="FF0000"/>
                        <w:kern w:val="0"/>
                        <w:sz w:val="18"/>
                        <w:szCs w:val="18"/>
                      </w:rPr>
                      <w:t>A000000</w:t>
                    </w:r>
                    <w:r w:rsidR="008470A7" w:rsidRPr="008470A7">
                      <w:rPr>
                        <w:rFonts w:ascii="宋体" w:eastAsia="宋体" w:hAnsi="宋体" w:cs="宋体" w:hint="eastAsia"/>
                        <w:color w:val="FF0000"/>
                        <w:kern w:val="0"/>
                        <w:sz w:val="18"/>
                        <w:szCs w:val="18"/>
                      </w:rPr>
                      <w:t>《基础信息表》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1.</w:t>
                  </w:r>
                  <w:r w:rsidRPr="008470A7">
                    <w:rPr>
                      <w:rFonts w:ascii="宋体" w:eastAsia="宋体" w:hAnsi="宋体" w:cs="宋体" w:hint="eastAsia"/>
                      <w:color w:val="3E3E3E"/>
                      <w:kern w:val="0"/>
                      <w:sz w:val="18"/>
                      <w:szCs w:val="18"/>
                    </w:rPr>
                    <w:t>新增：</w:t>
                  </w:r>
                  <w:r w:rsidRPr="008470A7">
                    <w:rPr>
                      <w:rFonts w:ascii="Helvetica" w:eastAsia="宋体" w:hAnsi="Helvetica" w:cs="宋体"/>
                      <w:color w:val="3E3E3E"/>
                      <w:kern w:val="0"/>
                      <w:sz w:val="18"/>
                      <w:szCs w:val="18"/>
                    </w:rPr>
                    <w:t>“101</w:t>
                  </w:r>
                  <w:r w:rsidRPr="008470A7">
                    <w:rPr>
                      <w:rFonts w:ascii="宋体" w:eastAsia="宋体" w:hAnsi="宋体" w:cs="宋体" w:hint="eastAsia"/>
                      <w:color w:val="3E3E3E"/>
                      <w:kern w:val="0"/>
                      <w:sz w:val="18"/>
                      <w:szCs w:val="18"/>
                    </w:rPr>
                    <w:t>汇总纳税企业</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六类、</w:t>
                  </w:r>
                  <w:r w:rsidRPr="008470A7">
                    <w:rPr>
                      <w:rFonts w:ascii="Helvetica" w:eastAsia="宋体" w:hAnsi="Helvetica" w:cs="宋体"/>
                      <w:color w:val="3E3E3E"/>
                      <w:kern w:val="0"/>
                      <w:sz w:val="18"/>
                      <w:szCs w:val="18"/>
                    </w:rPr>
                    <w:t>“106</w:t>
                  </w:r>
                  <w:r w:rsidRPr="008470A7">
                    <w:rPr>
                      <w:rFonts w:ascii="宋体" w:eastAsia="宋体" w:hAnsi="宋体" w:cs="宋体" w:hint="eastAsia"/>
                      <w:color w:val="3E3E3E"/>
                      <w:kern w:val="0"/>
                      <w:sz w:val="18"/>
                      <w:szCs w:val="18"/>
                    </w:rPr>
                    <w:t>非营利组织</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“109</w:t>
                  </w:r>
                  <w:r w:rsidRPr="008470A7">
                    <w:rPr>
                      <w:rFonts w:ascii="宋体" w:eastAsia="宋体" w:hAnsi="宋体" w:cs="宋体" w:hint="eastAsia"/>
                      <w:color w:val="3E3E3E"/>
                      <w:kern w:val="0"/>
                      <w:sz w:val="18"/>
                      <w:szCs w:val="18"/>
                    </w:rPr>
                    <w:t>从事股权投资业务</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200</w:t>
                  </w:r>
                  <w:r w:rsidRPr="008470A7">
                    <w:rPr>
                      <w:rFonts w:ascii="宋体" w:eastAsia="宋体" w:hAnsi="宋体" w:cs="宋体" w:hint="eastAsia"/>
                      <w:color w:val="3E3E3E"/>
                      <w:kern w:val="0"/>
                      <w:sz w:val="18"/>
                      <w:szCs w:val="18"/>
                    </w:rPr>
                    <w:t>企业重组及递延纳税事项”、“</w:t>
                  </w:r>
                  <w:r w:rsidRPr="008470A7">
                    <w:rPr>
                      <w:rFonts w:ascii="Helvetica" w:eastAsia="宋体" w:hAnsi="Helvetica" w:cs="宋体"/>
                      <w:color w:val="3E3E3E"/>
                      <w:kern w:val="0"/>
                      <w:sz w:val="18"/>
                      <w:szCs w:val="18"/>
                    </w:rPr>
                    <w:t>300</w:t>
                  </w:r>
                  <w:r w:rsidRPr="008470A7">
                    <w:rPr>
                      <w:rFonts w:ascii="宋体" w:eastAsia="宋体" w:hAnsi="宋体" w:cs="宋体" w:hint="eastAsia"/>
                      <w:color w:val="3E3E3E"/>
                      <w:kern w:val="0"/>
                      <w:sz w:val="18"/>
                      <w:szCs w:val="18"/>
                    </w:rPr>
                    <w:t>企业主要股东及分红情况”（前</w:t>
                  </w:r>
                  <w:r w:rsidRPr="008470A7">
                    <w:rPr>
                      <w:rFonts w:ascii="Helvetica" w:eastAsia="宋体" w:hAnsi="Helvetica" w:cs="宋体"/>
                      <w:color w:val="3E3E3E"/>
                      <w:kern w:val="0"/>
                      <w:sz w:val="18"/>
                      <w:szCs w:val="18"/>
                    </w:rPr>
                    <w:t>10</w:t>
                  </w:r>
                  <w:r w:rsidRPr="008470A7">
                    <w:rPr>
                      <w:rFonts w:ascii="宋体" w:eastAsia="宋体" w:hAnsi="宋体" w:cs="宋体" w:hint="eastAsia"/>
                      <w:color w:val="3E3E3E"/>
                      <w:kern w:val="0"/>
                      <w:sz w:val="18"/>
                      <w:szCs w:val="18"/>
                    </w:rPr>
                    <w:t>位）；</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2.</w:t>
                  </w:r>
                  <w:r w:rsidRPr="008470A7">
                    <w:rPr>
                      <w:rFonts w:ascii="宋体" w:eastAsia="宋体" w:hAnsi="宋体" w:cs="宋体" w:hint="eastAsia"/>
                      <w:color w:val="3E3E3E"/>
                      <w:kern w:val="0"/>
                      <w:sz w:val="18"/>
                      <w:szCs w:val="18"/>
                    </w:rPr>
                    <w:t>删去：</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正常申报、更正申报、补充申报</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选项、</w:t>
                  </w:r>
                  <w:r w:rsidRPr="008470A7">
                    <w:rPr>
                      <w:rFonts w:ascii="Helvetica" w:eastAsia="宋体" w:hAnsi="Helvetica" w:cs="宋体"/>
                      <w:color w:val="3E3E3E"/>
                      <w:kern w:val="0"/>
                      <w:sz w:val="18"/>
                      <w:szCs w:val="18"/>
                    </w:rPr>
                    <w:t>“102</w:t>
                  </w:r>
                  <w:r w:rsidRPr="008470A7">
                    <w:rPr>
                      <w:rFonts w:ascii="宋体" w:eastAsia="宋体" w:hAnsi="宋体" w:cs="宋体" w:hint="eastAsia"/>
                      <w:color w:val="3E3E3E"/>
                      <w:kern w:val="0"/>
                      <w:sz w:val="18"/>
                      <w:szCs w:val="18"/>
                    </w:rPr>
                    <w:t>注册资本</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“106</w:t>
                  </w:r>
                  <w:r w:rsidRPr="008470A7">
                    <w:rPr>
                      <w:rFonts w:ascii="宋体" w:eastAsia="宋体" w:hAnsi="宋体" w:cs="宋体" w:hint="eastAsia"/>
                      <w:color w:val="3E3E3E"/>
                      <w:kern w:val="0"/>
                      <w:sz w:val="18"/>
                      <w:szCs w:val="18"/>
                    </w:rPr>
                    <w:t>境外中资控股居民企业</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、企业主要股东对外投资情况。</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8" w:history="1">
                    <w:r w:rsidR="008470A7" w:rsidRPr="008470A7">
                      <w:rPr>
                        <w:rFonts w:ascii="Helvetica" w:eastAsia="宋体" w:hAnsi="Helvetica" w:cs="宋体"/>
                        <w:color w:val="FF0000"/>
                        <w:kern w:val="0"/>
                        <w:sz w:val="18"/>
                        <w:szCs w:val="18"/>
                      </w:rPr>
                      <w:t>A100000 </w:t>
                    </w:r>
                    <w:r w:rsidR="008470A7" w:rsidRPr="008470A7">
                      <w:rPr>
                        <w:rFonts w:ascii="宋体" w:eastAsia="宋体" w:hAnsi="宋体" w:cs="宋体" w:hint="eastAsia"/>
                        <w:color w:val="FF0000"/>
                        <w:kern w:val="0"/>
                        <w:sz w:val="18"/>
                        <w:szCs w:val="18"/>
                      </w:rPr>
                      <w:t>主表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1.</w:t>
                  </w:r>
                  <w:r w:rsidRPr="008470A7">
                    <w:rPr>
                      <w:rFonts w:ascii="宋体" w:eastAsia="宋体" w:hAnsi="宋体" w:cs="宋体" w:hint="eastAsia"/>
                      <w:color w:val="3E3E3E"/>
                      <w:kern w:val="0"/>
                      <w:sz w:val="18"/>
                      <w:szCs w:val="18"/>
                    </w:rPr>
                    <w:t>变“营业税金及附加”为“税金及附加”；</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2.</w:t>
                  </w:r>
                  <w:r w:rsidRPr="008470A7">
                    <w:rPr>
                      <w:rFonts w:ascii="宋体" w:eastAsia="宋体" w:hAnsi="宋体" w:cs="宋体" w:hint="eastAsia"/>
                      <w:color w:val="3E3E3E"/>
                      <w:kern w:val="0"/>
                      <w:sz w:val="18"/>
                      <w:szCs w:val="18"/>
                    </w:rPr>
                    <w:t>“纳税调整后所得”先扣减“弥补以前年度亏损”、再扣减“抵扣应纳税所得额”；</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3.</w:t>
                  </w:r>
                  <w:r w:rsidRPr="008470A7">
                    <w:rPr>
                      <w:rFonts w:ascii="宋体" w:eastAsia="宋体" w:hAnsi="宋体" w:cs="宋体" w:hint="eastAsia"/>
                      <w:color w:val="3E3E3E"/>
                      <w:kern w:val="0"/>
                      <w:sz w:val="18"/>
                      <w:szCs w:val="18"/>
                    </w:rPr>
                    <w:t>删去</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附列资料：以前年度多缴的所得税额在本年递减额、以前年度应缴未缴在本年入库所得税额</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9" w:history="1">
                    <w:r w:rsidR="008470A7" w:rsidRPr="008470A7">
                      <w:rPr>
                        <w:rFonts w:ascii="Helvetica" w:eastAsia="宋体" w:hAnsi="Helvetica" w:cs="宋体"/>
                        <w:color w:val="FF0000"/>
                        <w:kern w:val="0"/>
                        <w:sz w:val="18"/>
                        <w:szCs w:val="18"/>
                      </w:rPr>
                      <w:t>A101010</w:t>
                    </w:r>
                    <w:r w:rsidR="008470A7" w:rsidRPr="008470A7">
                      <w:rPr>
                        <w:rFonts w:ascii="宋体" w:eastAsia="宋体" w:hAnsi="宋体" w:cs="宋体" w:hint="eastAsia"/>
                        <w:color w:val="FF0000"/>
                        <w:kern w:val="0"/>
                        <w:sz w:val="18"/>
                        <w:szCs w:val="18"/>
                      </w:rPr>
                      <w:t>《一般收入明细表》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10" w:history="1">
                    <w:r w:rsidR="008470A7" w:rsidRPr="008470A7">
                      <w:rPr>
                        <w:rFonts w:ascii="Helvetica" w:eastAsia="宋体" w:hAnsi="Helvetica" w:cs="宋体"/>
                        <w:color w:val="FF0000"/>
                        <w:kern w:val="0"/>
                        <w:sz w:val="18"/>
                        <w:szCs w:val="18"/>
                      </w:rPr>
                      <w:t>A101020</w:t>
                    </w:r>
                    <w:r w:rsidR="008470A7" w:rsidRPr="008470A7">
                      <w:rPr>
                        <w:rFonts w:ascii="宋体" w:eastAsia="宋体" w:hAnsi="宋体" w:cs="宋体" w:hint="eastAsia"/>
                        <w:color w:val="FF0000"/>
                        <w:kern w:val="0"/>
                        <w:sz w:val="18"/>
                        <w:szCs w:val="18"/>
                      </w:rPr>
                      <w:t>《金融企业收入明细表》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11" w:history="1">
                    <w:r w:rsidR="008470A7" w:rsidRPr="008470A7">
                      <w:rPr>
                        <w:rFonts w:ascii="Helvetica" w:eastAsia="宋体" w:hAnsi="Helvetica" w:cs="宋体"/>
                        <w:color w:val="FF0000"/>
                        <w:kern w:val="0"/>
                        <w:sz w:val="18"/>
                        <w:szCs w:val="18"/>
                      </w:rPr>
                      <w:t>A102010</w:t>
                    </w:r>
                    <w:r w:rsidR="008470A7" w:rsidRPr="008470A7">
                      <w:rPr>
                        <w:rFonts w:ascii="宋体" w:eastAsia="宋体" w:hAnsi="宋体" w:cs="宋体" w:hint="eastAsia"/>
                        <w:color w:val="FF0000"/>
                        <w:kern w:val="0"/>
                        <w:sz w:val="18"/>
                        <w:szCs w:val="18"/>
                      </w:rPr>
                      <w:t>《一般企业成本支出明细表》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变“销售材料成本”为“材料销售成本”。</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12" w:history="1">
                    <w:r w:rsidR="008470A7" w:rsidRPr="008470A7">
                      <w:rPr>
                        <w:rFonts w:ascii="Helvetica" w:eastAsia="宋体" w:hAnsi="Helvetica" w:cs="宋体"/>
                        <w:color w:val="FF0000"/>
                        <w:kern w:val="0"/>
                        <w:sz w:val="18"/>
                        <w:szCs w:val="18"/>
                      </w:rPr>
                      <w:t>A102020</w:t>
                    </w:r>
                    <w:r w:rsidR="008470A7" w:rsidRPr="008470A7">
                      <w:rPr>
                        <w:rFonts w:ascii="宋体" w:eastAsia="宋体" w:hAnsi="宋体" w:cs="宋体" w:hint="eastAsia"/>
                        <w:color w:val="FF0000"/>
                        <w:kern w:val="0"/>
                        <w:sz w:val="18"/>
                        <w:szCs w:val="18"/>
                      </w:rPr>
                      <w:t>《金融企业支出明细表》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13" w:history="1">
                    <w:r w:rsidR="008470A7" w:rsidRPr="008470A7">
                      <w:rPr>
                        <w:rFonts w:ascii="Helvetica" w:eastAsia="宋体" w:hAnsi="Helvetica" w:cs="宋体"/>
                        <w:color w:val="FF0000"/>
                        <w:kern w:val="0"/>
                        <w:sz w:val="18"/>
                        <w:szCs w:val="18"/>
                      </w:rPr>
                      <w:t>A103000</w:t>
                    </w:r>
                    <w:r w:rsidR="008470A7" w:rsidRPr="008470A7">
                      <w:rPr>
                        <w:rFonts w:ascii="宋体" w:eastAsia="宋体" w:hAnsi="宋体" w:cs="宋体" w:hint="eastAsia"/>
                        <w:color w:val="FF0000"/>
                        <w:kern w:val="0"/>
                        <w:sz w:val="18"/>
                        <w:szCs w:val="18"/>
                      </w:rPr>
                      <w:t>《事业单位、民间非营利组织收入、支出明细表》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14" w:history="1">
                    <w:r w:rsidR="008470A7" w:rsidRPr="008470A7">
                      <w:rPr>
                        <w:rFonts w:ascii="Helvetica" w:eastAsia="宋体" w:hAnsi="Helvetica" w:cs="宋体"/>
                        <w:color w:val="FF0000"/>
                        <w:kern w:val="0"/>
                        <w:sz w:val="18"/>
                        <w:szCs w:val="18"/>
                      </w:rPr>
                      <w:t>A104000</w:t>
                    </w:r>
                    <w:r w:rsidR="008470A7" w:rsidRPr="008470A7">
                      <w:rPr>
                        <w:rFonts w:ascii="宋体" w:eastAsia="宋体" w:hAnsi="宋体" w:cs="宋体" w:hint="eastAsia"/>
                        <w:color w:val="FF0000"/>
                        <w:kern w:val="0"/>
                        <w:sz w:val="18"/>
                        <w:szCs w:val="18"/>
                      </w:rPr>
                      <w:t>《期间费用明细账》</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新增“二十四、党组织工作经费”。</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15" w:history="1">
                    <w:r w:rsidR="008470A7" w:rsidRPr="008470A7">
                      <w:rPr>
                        <w:rFonts w:ascii="Helvetica" w:eastAsia="宋体" w:hAnsi="Helvetica" w:cs="宋体"/>
                        <w:color w:val="FF0000"/>
                        <w:kern w:val="0"/>
                        <w:sz w:val="18"/>
                        <w:szCs w:val="18"/>
                      </w:rPr>
                      <w:t>A105000</w:t>
                    </w:r>
                    <w:r w:rsidR="008470A7" w:rsidRPr="008470A7">
                      <w:rPr>
                        <w:rFonts w:ascii="宋体" w:eastAsia="宋体" w:hAnsi="宋体" w:cs="宋体" w:hint="eastAsia"/>
                        <w:color w:val="FF0000"/>
                        <w:kern w:val="0"/>
                        <w:sz w:val="18"/>
                        <w:szCs w:val="18"/>
                      </w:rPr>
                      <w:t>《纳税调整项目明细表》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新增：“党组织工作经费”、“有限合伙企业法人合伙方应分得的应纳税所得额”。</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16" w:history="1">
                    <w:r w:rsidR="008470A7" w:rsidRPr="008470A7">
                      <w:rPr>
                        <w:rFonts w:ascii="Helvetica" w:eastAsia="宋体" w:hAnsi="Helvetica" w:cs="宋体"/>
                        <w:color w:val="FF0000"/>
                        <w:kern w:val="0"/>
                        <w:sz w:val="18"/>
                        <w:szCs w:val="18"/>
                      </w:rPr>
                      <w:t>A105010</w:t>
                    </w:r>
                    <w:r w:rsidR="008470A7" w:rsidRPr="008470A7">
                      <w:rPr>
                        <w:rFonts w:ascii="宋体" w:eastAsia="宋体" w:hAnsi="宋体" w:cs="宋体" w:hint="eastAsia"/>
                        <w:color w:val="FF0000"/>
                        <w:kern w:val="0"/>
                        <w:sz w:val="18"/>
                        <w:szCs w:val="18"/>
                      </w:rPr>
                      <w:t>《视同销售和房地产开发企业特定业务纳税调整明细表》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变“实际发生的营业税金及附加、土地增值税”、“转回实际发生的营业税金及附加、土地增值税”为“实际发生的税金及附加、土地增值税”、“转回实际发生的税金及附加、土地增值税”。</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17" w:history="1">
                    <w:r w:rsidR="008470A7" w:rsidRPr="008470A7">
                      <w:rPr>
                        <w:rFonts w:ascii="Helvetica" w:eastAsia="宋体" w:hAnsi="Helvetica" w:cs="宋体"/>
                        <w:color w:val="FF0000"/>
                        <w:kern w:val="0"/>
                        <w:sz w:val="18"/>
                        <w:szCs w:val="18"/>
                      </w:rPr>
                      <w:t>A105020</w:t>
                    </w:r>
                    <w:r w:rsidR="008470A7" w:rsidRPr="008470A7">
                      <w:rPr>
                        <w:rFonts w:ascii="宋体" w:eastAsia="宋体" w:hAnsi="宋体" w:cs="宋体" w:hint="eastAsia"/>
                        <w:color w:val="FF0000"/>
                        <w:kern w:val="0"/>
                        <w:sz w:val="18"/>
                        <w:szCs w:val="18"/>
                      </w:rPr>
                      <w:t>《未按权责发生制确认收入纳税调整明细表》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18" w:history="1">
                    <w:r w:rsidR="008470A7" w:rsidRPr="008470A7">
                      <w:rPr>
                        <w:rFonts w:ascii="Helvetica" w:eastAsia="宋体" w:hAnsi="Helvetica" w:cs="宋体"/>
                        <w:color w:val="FF0000"/>
                        <w:kern w:val="0"/>
                        <w:sz w:val="18"/>
                        <w:szCs w:val="18"/>
                      </w:rPr>
                      <w:t>A105030</w:t>
                    </w:r>
                    <w:r w:rsidR="008470A7" w:rsidRPr="008470A7">
                      <w:rPr>
                        <w:rFonts w:ascii="宋体" w:eastAsia="宋体" w:hAnsi="宋体" w:cs="宋体" w:hint="eastAsia"/>
                        <w:color w:val="FF0000"/>
                        <w:kern w:val="0"/>
                        <w:sz w:val="18"/>
                        <w:szCs w:val="18"/>
                      </w:rPr>
                      <w:t>《投资收益纳税调整明细表》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19" w:history="1">
                    <w:r w:rsidR="008470A7" w:rsidRPr="008470A7">
                      <w:rPr>
                        <w:rFonts w:ascii="Helvetica" w:eastAsia="宋体" w:hAnsi="Helvetica" w:cs="宋体"/>
                        <w:color w:val="FF0000"/>
                        <w:kern w:val="0"/>
                        <w:sz w:val="18"/>
                        <w:szCs w:val="18"/>
                      </w:rPr>
                      <w:t>A105040</w:t>
                    </w:r>
                    <w:r w:rsidR="008470A7" w:rsidRPr="008470A7">
                      <w:rPr>
                        <w:rFonts w:ascii="宋体" w:eastAsia="宋体" w:hAnsi="宋体" w:cs="宋体" w:hint="eastAsia"/>
                        <w:color w:val="FF0000"/>
                        <w:kern w:val="0"/>
                        <w:sz w:val="18"/>
                        <w:szCs w:val="18"/>
                      </w:rPr>
                      <w:t>《专项用途财政性资金纳税调整明细表》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20" w:history="1">
                    <w:r w:rsidR="008470A7" w:rsidRPr="008470A7">
                      <w:rPr>
                        <w:rFonts w:ascii="Helvetica" w:eastAsia="宋体" w:hAnsi="Helvetica" w:cs="宋体"/>
                        <w:color w:val="FF0000"/>
                        <w:kern w:val="0"/>
                        <w:sz w:val="18"/>
                        <w:szCs w:val="18"/>
                      </w:rPr>
                      <w:t>A105050</w:t>
                    </w:r>
                    <w:r w:rsidR="008470A7" w:rsidRPr="008470A7">
                      <w:rPr>
                        <w:rFonts w:ascii="宋体" w:eastAsia="宋体" w:hAnsi="宋体" w:cs="宋体" w:hint="eastAsia"/>
                        <w:color w:val="FF0000"/>
                        <w:kern w:val="0"/>
                        <w:sz w:val="18"/>
                        <w:szCs w:val="18"/>
                      </w:rPr>
                      <w:t>《职工薪酬纳税调整明细表》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新增：“实际发生额”列次。</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21" w:history="1">
                    <w:r w:rsidR="008470A7" w:rsidRPr="008470A7">
                      <w:rPr>
                        <w:rFonts w:ascii="Helvetica" w:eastAsia="宋体" w:hAnsi="Helvetica" w:cs="宋体"/>
                        <w:color w:val="FF0000"/>
                        <w:kern w:val="0"/>
                        <w:sz w:val="18"/>
                        <w:szCs w:val="18"/>
                      </w:rPr>
                      <w:t>A105060</w:t>
                    </w:r>
                    <w:r w:rsidR="008470A7" w:rsidRPr="008470A7">
                      <w:rPr>
                        <w:rFonts w:ascii="宋体" w:eastAsia="宋体" w:hAnsi="宋体" w:cs="宋体" w:hint="eastAsia"/>
                        <w:color w:val="FF0000"/>
                        <w:kern w:val="0"/>
                        <w:sz w:val="18"/>
                        <w:szCs w:val="18"/>
                      </w:rPr>
                      <w:t>《广告费和业务宣传费跨年纳税调整明细表》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22" w:history="1">
                    <w:r w:rsidR="008470A7" w:rsidRPr="008470A7">
                      <w:rPr>
                        <w:rFonts w:ascii="Helvetica" w:eastAsia="宋体" w:hAnsi="Helvetica" w:cs="宋体"/>
                        <w:color w:val="FF0000"/>
                        <w:kern w:val="0"/>
                        <w:sz w:val="18"/>
                        <w:szCs w:val="18"/>
                      </w:rPr>
                      <w:t>A105070</w:t>
                    </w:r>
                    <w:r w:rsidR="008470A7" w:rsidRPr="008470A7">
                      <w:rPr>
                        <w:rFonts w:ascii="宋体" w:eastAsia="宋体" w:hAnsi="宋体" w:cs="宋体" w:hint="eastAsia"/>
                        <w:color w:val="FF0000"/>
                        <w:kern w:val="0"/>
                        <w:sz w:val="18"/>
                        <w:szCs w:val="18"/>
                      </w:rPr>
                      <w:t>《捐赠支出纳税调整明细表》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新增：“非公益性捐赠”、“全额扣除的公益性捐赠”、“限额扣除的公益性捐赠”行次；“以前年度结转可扣除的捐赠额”列次。</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23" w:history="1">
                    <w:r w:rsidR="008470A7" w:rsidRPr="008470A7">
                      <w:rPr>
                        <w:rFonts w:ascii="Helvetica" w:eastAsia="宋体" w:hAnsi="Helvetica" w:cs="宋体"/>
                        <w:color w:val="FF0000"/>
                        <w:kern w:val="0"/>
                        <w:sz w:val="18"/>
                        <w:szCs w:val="18"/>
                      </w:rPr>
                      <w:t>A105080</w:t>
                    </w:r>
                    <w:r w:rsidR="008470A7" w:rsidRPr="008470A7">
                      <w:rPr>
                        <w:rFonts w:ascii="宋体" w:eastAsia="宋体" w:hAnsi="宋体" w:cs="宋体" w:hint="eastAsia"/>
                        <w:color w:val="FF0000"/>
                        <w:kern w:val="0"/>
                        <w:sz w:val="18"/>
                        <w:szCs w:val="18"/>
                      </w:rPr>
                      <w:t>《资产折旧、摊销情况及纳税调整明细表》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1.</w:t>
                  </w:r>
                  <w:r w:rsidRPr="008470A7">
                    <w:rPr>
                      <w:rFonts w:ascii="宋体" w:eastAsia="宋体" w:hAnsi="宋体" w:cs="宋体" w:hint="eastAsia"/>
                      <w:color w:val="3E3E3E"/>
                      <w:kern w:val="0"/>
                      <w:sz w:val="18"/>
                      <w:szCs w:val="18"/>
                    </w:rPr>
                    <w:t>新增：“其中：享受固定资产加速折旧及一次性扣除政策的资产加速折旧额大于一般折旧额的部分”行次、“无形资产</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软件”行次；“加速折旧统计额”列次；“附列资料：全民所有</w:t>
                  </w:r>
                  <w:r w:rsidRPr="008470A7">
                    <w:rPr>
                      <w:rFonts w:ascii="宋体" w:eastAsia="宋体" w:hAnsi="宋体" w:cs="宋体" w:hint="eastAsia"/>
                      <w:color w:val="3E3E3E"/>
                      <w:kern w:val="0"/>
                      <w:sz w:val="18"/>
                      <w:szCs w:val="18"/>
                    </w:rPr>
                    <w:lastRenderedPageBreak/>
                    <w:t>制改制资产评估增值政策资产”；</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2.</w:t>
                  </w:r>
                  <w:r w:rsidRPr="008470A7">
                    <w:rPr>
                      <w:rFonts w:ascii="宋体" w:eastAsia="宋体" w:hAnsi="宋体" w:cs="宋体" w:hint="eastAsia"/>
                      <w:color w:val="3E3E3E"/>
                      <w:kern w:val="0"/>
                      <w:sz w:val="18"/>
                      <w:szCs w:val="18"/>
                    </w:rPr>
                    <w:t>删除：“调整原因”列次。</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24" w:history="1">
                    <w:r w:rsidR="008470A7" w:rsidRPr="008470A7">
                      <w:rPr>
                        <w:rFonts w:ascii="Helvetica" w:eastAsia="宋体" w:hAnsi="Helvetica" w:cs="宋体"/>
                        <w:color w:val="FF0000"/>
                        <w:kern w:val="0"/>
                        <w:sz w:val="18"/>
                        <w:szCs w:val="18"/>
                      </w:rPr>
                      <w:t>A105081</w:t>
                    </w:r>
                    <w:r w:rsidR="008470A7" w:rsidRPr="008470A7">
                      <w:rPr>
                        <w:rFonts w:ascii="宋体" w:eastAsia="宋体" w:hAnsi="宋体" w:cs="宋体" w:hint="eastAsia"/>
                        <w:color w:val="FF0000"/>
                        <w:kern w:val="0"/>
                        <w:sz w:val="18"/>
                        <w:szCs w:val="18"/>
                      </w:rPr>
                      <w:t>《固定资产加速折旧、扣除明细表》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此表删除。</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25" w:history="1">
                    <w:r w:rsidR="008470A7" w:rsidRPr="008470A7">
                      <w:rPr>
                        <w:rFonts w:ascii="Helvetica" w:eastAsia="宋体" w:hAnsi="Helvetica" w:cs="宋体"/>
                        <w:color w:val="FF0000"/>
                        <w:kern w:val="0"/>
                        <w:sz w:val="18"/>
                        <w:szCs w:val="18"/>
                      </w:rPr>
                      <w:t>A105090</w:t>
                    </w:r>
                    <w:r w:rsidR="008470A7" w:rsidRPr="008470A7">
                      <w:rPr>
                        <w:rFonts w:ascii="宋体" w:eastAsia="宋体" w:hAnsi="宋体" w:cs="宋体" w:hint="eastAsia"/>
                        <w:color w:val="FF0000"/>
                        <w:kern w:val="0"/>
                        <w:sz w:val="18"/>
                        <w:szCs w:val="18"/>
                      </w:rPr>
                      <w:t>《资产损失税前扣除及纳税调整明细表》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将原有的列次“账载金额”、“税收金额”调整为“资产损失的账载金额”、“资产处置收入”、“赔偿收入”、“资产计税基础”、“资产损失的税收金额”，体现计算过程。</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26" w:history="1">
                    <w:r w:rsidR="008470A7" w:rsidRPr="008470A7">
                      <w:rPr>
                        <w:rFonts w:ascii="Helvetica" w:eastAsia="宋体" w:hAnsi="Helvetica" w:cs="宋体"/>
                        <w:color w:val="FF0000"/>
                        <w:kern w:val="0"/>
                        <w:sz w:val="18"/>
                        <w:szCs w:val="18"/>
                      </w:rPr>
                      <w:t>A105091</w:t>
                    </w:r>
                    <w:r w:rsidR="008470A7" w:rsidRPr="008470A7">
                      <w:rPr>
                        <w:rFonts w:ascii="宋体" w:eastAsia="宋体" w:hAnsi="宋体" w:cs="宋体" w:hint="eastAsia"/>
                        <w:color w:val="FF0000"/>
                        <w:kern w:val="0"/>
                        <w:sz w:val="18"/>
                        <w:szCs w:val="18"/>
                      </w:rPr>
                      <w:t>《资产损失（专项申报）税前扣除及纳税调整明细表》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此表删除，相关内容整合入</w:t>
                  </w:r>
                  <w:r w:rsidRPr="008470A7">
                    <w:rPr>
                      <w:rFonts w:ascii="Helvetica" w:eastAsia="宋体" w:hAnsi="Helvetica" w:cs="宋体"/>
                      <w:color w:val="3E3E3E"/>
                      <w:kern w:val="0"/>
                      <w:sz w:val="18"/>
                      <w:szCs w:val="18"/>
                    </w:rPr>
                    <w:t>A105090</w:t>
                  </w:r>
                  <w:r w:rsidRPr="008470A7">
                    <w:rPr>
                      <w:rFonts w:ascii="宋体" w:eastAsia="宋体" w:hAnsi="宋体" w:cs="宋体" w:hint="eastAsia"/>
                      <w:color w:val="3E3E3E"/>
                      <w:kern w:val="0"/>
                      <w:sz w:val="18"/>
                      <w:szCs w:val="18"/>
                    </w:rPr>
                    <w:t>《资产损失税前扣除及纳税调整明细表》。</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27" w:history="1">
                    <w:r w:rsidR="008470A7" w:rsidRPr="008470A7">
                      <w:rPr>
                        <w:rFonts w:ascii="Helvetica" w:eastAsia="宋体" w:hAnsi="Helvetica" w:cs="宋体"/>
                        <w:color w:val="FF0000"/>
                        <w:kern w:val="0"/>
                        <w:sz w:val="18"/>
                        <w:szCs w:val="18"/>
                      </w:rPr>
                      <w:t>A105100</w:t>
                    </w:r>
                    <w:r w:rsidR="008470A7" w:rsidRPr="008470A7">
                      <w:rPr>
                        <w:rFonts w:ascii="宋体" w:eastAsia="宋体" w:hAnsi="宋体" w:cs="宋体" w:hint="eastAsia"/>
                        <w:color w:val="FF0000"/>
                        <w:kern w:val="0"/>
                        <w:sz w:val="18"/>
                        <w:szCs w:val="18"/>
                      </w:rPr>
                      <w:t>《企业重组纳税调整明细表》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新增：“七、技术入股”、“八、股权划转、资产划转”行次。</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28" w:history="1">
                    <w:r w:rsidR="008470A7" w:rsidRPr="008470A7">
                      <w:rPr>
                        <w:rFonts w:ascii="Helvetica" w:eastAsia="宋体" w:hAnsi="Helvetica" w:cs="宋体"/>
                        <w:color w:val="FF0000"/>
                        <w:kern w:val="0"/>
                        <w:sz w:val="18"/>
                        <w:szCs w:val="18"/>
                      </w:rPr>
                      <w:t>A105110</w:t>
                    </w:r>
                    <w:r w:rsidR="008470A7" w:rsidRPr="008470A7">
                      <w:rPr>
                        <w:rFonts w:ascii="宋体" w:eastAsia="宋体" w:hAnsi="宋体" w:cs="宋体" w:hint="eastAsia"/>
                        <w:color w:val="FF0000"/>
                        <w:kern w:val="0"/>
                        <w:sz w:val="18"/>
                        <w:szCs w:val="18"/>
                      </w:rPr>
                      <w:t>《政策性搬迁纳税调整明细表》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29" w:history="1">
                    <w:r w:rsidR="008470A7" w:rsidRPr="008470A7">
                      <w:rPr>
                        <w:rFonts w:ascii="Helvetica" w:eastAsia="宋体" w:hAnsi="Helvetica" w:cs="宋体"/>
                        <w:color w:val="FF0000"/>
                        <w:kern w:val="0"/>
                        <w:sz w:val="18"/>
                        <w:szCs w:val="18"/>
                      </w:rPr>
                      <w:t>A105120</w:t>
                    </w:r>
                    <w:r w:rsidR="008470A7" w:rsidRPr="008470A7">
                      <w:rPr>
                        <w:rFonts w:ascii="宋体" w:eastAsia="宋体" w:hAnsi="宋体" w:cs="宋体" w:hint="eastAsia"/>
                        <w:color w:val="FF0000"/>
                        <w:kern w:val="0"/>
                        <w:sz w:val="18"/>
                        <w:szCs w:val="18"/>
                      </w:rPr>
                      <w:t>《特殊行业准备金纳税调整明细表》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新增：“财产保险业务”、“人寿保险业务”、“健康保险业务”、“意外伤害保险”的“保险保障基金”行次；“未决赔款准备金”行次、“小额贷款公司”行次。</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30" w:history="1">
                    <w:r w:rsidR="008470A7" w:rsidRPr="008470A7">
                      <w:rPr>
                        <w:rFonts w:ascii="Helvetica" w:eastAsia="宋体" w:hAnsi="Helvetica" w:cs="宋体"/>
                        <w:color w:val="FF0000"/>
                        <w:kern w:val="0"/>
                        <w:sz w:val="18"/>
                        <w:szCs w:val="18"/>
                      </w:rPr>
                      <w:t>A106000</w:t>
                    </w:r>
                    <w:r w:rsidR="008470A7" w:rsidRPr="008470A7">
                      <w:rPr>
                        <w:rFonts w:ascii="宋体" w:eastAsia="宋体" w:hAnsi="宋体" w:cs="宋体" w:hint="eastAsia"/>
                        <w:color w:val="FF0000"/>
                        <w:kern w:val="0"/>
                        <w:sz w:val="18"/>
                        <w:szCs w:val="18"/>
                      </w:rPr>
                      <w:t>《企业所得税弥补亏损明细表》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变“纳税调整后所得”列次为“可弥补亏损所得”。</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31" w:history="1">
                    <w:r w:rsidR="008470A7" w:rsidRPr="008470A7">
                      <w:rPr>
                        <w:rFonts w:ascii="Helvetica" w:eastAsia="宋体" w:hAnsi="Helvetica" w:cs="宋体"/>
                        <w:color w:val="FF0000"/>
                        <w:kern w:val="0"/>
                        <w:sz w:val="18"/>
                        <w:szCs w:val="18"/>
                      </w:rPr>
                      <w:t>A107010</w:t>
                    </w:r>
                    <w:r w:rsidR="008470A7" w:rsidRPr="008470A7">
                      <w:rPr>
                        <w:rFonts w:ascii="宋体" w:eastAsia="宋体" w:hAnsi="宋体" w:cs="宋体" w:hint="eastAsia"/>
                        <w:color w:val="FF0000"/>
                        <w:kern w:val="0"/>
                        <w:sz w:val="18"/>
                        <w:szCs w:val="18"/>
                      </w:rPr>
                      <w:t>《免税、减计收入及加计扣除优惠明细表》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1.</w:t>
                  </w:r>
                  <w:r w:rsidRPr="008470A7">
                    <w:rPr>
                      <w:rFonts w:ascii="宋体" w:eastAsia="宋体" w:hAnsi="宋体" w:cs="宋体" w:hint="eastAsia"/>
                      <w:color w:val="3E3E3E"/>
                      <w:kern w:val="0"/>
                      <w:sz w:val="18"/>
                      <w:szCs w:val="18"/>
                    </w:rPr>
                    <w:t>新增：内地居民企业通过沪港通、深港通投资且连续持有</w:t>
                  </w:r>
                  <w:r w:rsidRPr="008470A7">
                    <w:rPr>
                      <w:rFonts w:ascii="Helvetica" w:eastAsia="宋体" w:hAnsi="Helvetica" w:cs="宋体"/>
                      <w:color w:val="3E3E3E"/>
                      <w:kern w:val="0"/>
                      <w:sz w:val="18"/>
                      <w:szCs w:val="18"/>
                    </w:rPr>
                    <w:t>H</w:t>
                  </w:r>
                  <w:r w:rsidRPr="008470A7">
                    <w:rPr>
                      <w:rFonts w:ascii="宋体" w:eastAsia="宋体" w:hAnsi="宋体" w:cs="宋体" w:hint="eastAsia"/>
                      <w:color w:val="3E3E3E"/>
                      <w:kern w:val="0"/>
                      <w:sz w:val="18"/>
                      <w:szCs w:val="18"/>
                    </w:rPr>
                    <w:t>股满</w:t>
                  </w:r>
                  <w:r w:rsidRPr="008470A7">
                    <w:rPr>
                      <w:rFonts w:ascii="Helvetica" w:eastAsia="宋体" w:hAnsi="Helvetica" w:cs="宋体"/>
                      <w:color w:val="3E3E3E"/>
                      <w:kern w:val="0"/>
                      <w:sz w:val="18"/>
                      <w:szCs w:val="18"/>
                    </w:rPr>
                    <w:t>12</w:t>
                  </w:r>
                  <w:r w:rsidRPr="008470A7">
                    <w:rPr>
                      <w:rFonts w:ascii="宋体" w:eastAsia="宋体" w:hAnsi="宋体" w:cs="宋体" w:hint="eastAsia"/>
                      <w:color w:val="3E3E3E"/>
                      <w:kern w:val="0"/>
                      <w:sz w:val="18"/>
                      <w:szCs w:val="18"/>
                    </w:rPr>
                    <w:t>个月取得的股息红利所得免征企业所得税；</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符合条件的非营利组织（科技企业孵化器）的收入免征企业所得税</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符合条件的非营利组织（国家大学科技园）的收入免征企业所得税</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中央电视台的广告费和有线电视费收入免征企业所得税</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中国奥委会取得北京冬奥组委支付的收入免征企业所得税</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中国残奥委会取得北京冬奥组委分期支付的收入免征企业所得税</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小额贷款公司取得的农户小额贷款利息收入在计算应纳税所得额时减计收入</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科技型中小企业开发新技术、新产品、新工艺发生的研究开发费用加计扣除</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企业为获得创新性、创意性、突破性的产品进行创意设计活动而发生的相关费用加计扣除</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2.</w:t>
                  </w:r>
                  <w:r w:rsidRPr="008470A7">
                    <w:rPr>
                      <w:rFonts w:ascii="宋体" w:eastAsia="宋体" w:hAnsi="宋体" w:cs="宋体" w:hint="eastAsia"/>
                      <w:color w:val="3E3E3E"/>
                      <w:kern w:val="0"/>
                      <w:sz w:val="18"/>
                      <w:szCs w:val="18"/>
                    </w:rPr>
                    <w:t>删除：免税收入中删除“证券投资基金从证券市场取得的收入”、“证券投资基金管理人运用基金买卖股票、债券的差价收入”、“受灾地区企业取得的救灾和灾后恢复重建款项等收入”、“中国期货保证金监控中心有限责任公司取得的银行存款利息等收入”；加计扣除中删除“国家鼓励的其他就业人员工资加计扣除”。</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32" w:history="1">
                    <w:r w:rsidR="008470A7" w:rsidRPr="008470A7">
                      <w:rPr>
                        <w:rFonts w:ascii="Helvetica" w:eastAsia="宋体" w:hAnsi="Helvetica" w:cs="宋体"/>
                        <w:color w:val="FF0000"/>
                        <w:kern w:val="0"/>
                        <w:sz w:val="18"/>
                        <w:szCs w:val="18"/>
                      </w:rPr>
                      <w:t>A107011</w:t>
                    </w:r>
                    <w:r w:rsidR="008470A7" w:rsidRPr="008470A7">
                      <w:rPr>
                        <w:rFonts w:ascii="宋体" w:eastAsia="宋体" w:hAnsi="宋体" w:cs="宋体" w:hint="eastAsia"/>
                        <w:color w:val="FF0000"/>
                        <w:kern w:val="0"/>
                        <w:sz w:val="18"/>
                        <w:szCs w:val="18"/>
                      </w:rPr>
                      <w:t>《符合条件的居民企业之间的股息、红利等权益性投资收益优惠明细表》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新增：</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被投资企业统一社会信用代码（纳税人识别号）</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列次；</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      “</w:t>
                  </w:r>
                  <w:r w:rsidRPr="008470A7">
                    <w:rPr>
                      <w:rFonts w:ascii="宋体" w:eastAsia="宋体" w:hAnsi="宋体" w:cs="宋体" w:hint="eastAsia"/>
                      <w:color w:val="3E3E3E"/>
                      <w:kern w:val="0"/>
                      <w:sz w:val="18"/>
                      <w:szCs w:val="18"/>
                    </w:rPr>
                    <w:t>股票投资—沪港通</w:t>
                  </w:r>
                  <w:r w:rsidRPr="008470A7">
                    <w:rPr>
                      <w:rFonts w:ascii="Helvetica" w:eastAsia="宋体" w:hAnsi="Helvetica" w:cs="宋体"/>
                      <w:color w:val="3E3E3E"/>
                      <w:kern w:val="0"/>
                      <w:sz w:val="18"/>
                      <w:szCs w:val="18"/>
                    </w:rPr>
                    <w:t>H</w:t>
                  </w:r>
                  <w:r w:rsidRPr="008470A7">
                    <w:rPr>
                      <w:rFonts w:ascii="宋体" w:eastAsia="宋体" w:hAnsi="宋体" w:cs="宋体" w:hint="eastAsia"/>
                      <w:color w:val="3E3E3E"/>
                      <w:kern w:val="0"/>
                      <w:sz w:val="18"/>
                      <w:szCs w:val="18"/>
                    </w:rPr>
                    <w:t>股</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股票投资—深港通</w:t>
                  </w:r>
                  <w:r w:rsidRPr="008470A7">
                    <w:rPr>
                      <w:rFonts w:ascii="Helvetica" w:eastAsia="宋体" w:hAnsi="Helvetica" w:cs="宋体"/>
                      <w:color w:val="3E3E3E"/>
                      <w:kern w:val="0"/>
                      <w:sz w:val="18"/>
                      <w:szCs w:val="18"/>
                    </w:rPr>
                    <w:t>H</w:t>
                  </w:r>
                  <w:r w:rsidRPr="008470A7">
                    <w:rPr>
                      <w:rFonts w:ascii="宋体" w:eastAsia="宋体" w:hAnsi="宋体" w:cs="宋体" w:hint="eastAsia"/>
                      <w:color w:val="3E3E3E"/>
                      <w:kern w:val="0"/>
                      <w:sz w:val="18"/>
                      <w:szCs w:val="18"/>
                    </w:rPr>
                    <w:t>股</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合计行次。</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33" w:history="1">
                    <w:r w:rsidR="008470A7" w:rsidRPr="008470A7">
                      <w:rPr>
                        <w:rFonts w:ascii="Helvetica" w:eastAsia="宋体" w:hAnsi="Helvetica" w:cs="宋体"/>
                        <w:color w:val="FF0000"/>
                        <w:kern w:val="0"/>
                        <w:sz w:val="18"/>
                        <w:szCs w:val="18"/>
                      </w:rPr>
                      <w:t>A107012</w:t>
                    </w:r>
                    <w:r w:rsidR="008470A7" w:rsidRPr="008470A7">
                      <w:rPr>
                        <w:rFonts w:ascii="宋体" w:eastAsia="宋体" w:hAnsi="宋体" w:cs="宋体" w:hint="eastAsia"/>
                        <w:color w:val="FF0000"/>
                        <w:kern w:val="0"/>
                        <w:sz w:val="18"/>
                        <w:szCs w:val="18"/>
                      </w:rPr>
                      <w:t>《综合利用资源生产产品取得的收入优惠明细》</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此表删除。</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34" w:history="1">
                    <w:r w:rsidR="008470A7" w:rsidRPr="008470A7">
                      <w:rPr>
                        <w:rFonts w:ascii="Helvetica" w:eastAsia="宋体" w:hAnsi="Helvetica" w:cs="宋体"/>
                        <w:color w:val="FF0000"/>
                        <w:kern w:val="0"/>
                        <w:sz w:val="18"/>
                        <w:szCs w:val="18"/>
                      </w:rPr>
                      <w:t>A107013</w:t>
                    </w:r>
                    <w:r w:rsidR="008470A7" w:rsidRPr="008470A7">
                      <w:rPr>
                        <w:rFonts w:ascii="宋体" w:eastAsia="宋体" w:hAnsi="宋体" w:cs="宋体" w:hint="eastAsia"/>
                        <w:color w:val="FF0000"/>
                        <w:kern w:val="0"/>
                        <w:sz w:val="18"/>
                        <w:szCs w:val="18"/>
                      </w:rPr>
                      <w:t>《金融、保险等机构取得的涉农利息、保费收入优惠明细表》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此表删除。</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35" w:history="1">
                    <w:r w:rsidR="008470A7" w:rsidRPr="008470A7">
                      <w:rPr>
                        <w:rFonts w:ascii="Helvetica" w:eastAsia="宋体" w:hAnsi="Helvetica" w:cs="宋体"/>
                        <w:color w:val="FF0000"/>
                        <w:kern w:val="0"/>
                        <w:sz w:val="18"/>
                        <w:szCs w:val="18"/>
                      </w:rPr>
                      <w:t>A07014</w:t>
                    </w:r>
                    <w:r w:rsidR="008470A7" w:rsidRPr="008470A7">
                      <w:rPr>
                        <w:rFonts w:ascii="宋体" w:eastAsia="宋体" w:hAnsi="宋体" w:cs="宋体" w:hint="eastAsia"/>
                        <w:color w:val="FF0000"/>
                        <w:kern w:val="0"/>
                        <w:sz w:val="18"/>
                        <w:szCs w:val="18"/>
                      </w:rPr>
                      <w:t>《研发费用加计扣除优惠明细表》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本表有重大修改：</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1.</w:t>
                  </w:r>
                  <w:r w:rsidRPr="008470A7">
                    <w:rPr>
                      <w:rFonts w:ascii="宋体" w:eastAsia="宋体" w:hAnsi="宋体" w:cs="宋体" w:hint="eastAsia"/>
                      <w:color w:val="3E3E3E"/>
                      <w:kern w:val="0"/>
                      <w:sz w:val="18"/>
                      <w:szCs w:val="18"/>
                    </w:rPr>
                    <w:t>将原先的按列次填报，改为按行次填报，相关填报项目主要按国家税务总局公告</w:t>
                  </w:r>
                  <w:r w:rsidRPr="008470A7">
                    <w:rPr>
                      <w:rFonts w:ascii="Helvetica" w:eastAsia="宋体" w:hAnsi="Helvetica" w:cs="宋体"/>
                      <w:color w:val="3E3E3E"/>
                      <w:kern w:val="0"/>
                      <w:sz w:val="18"/>
                      <w:szCs w:val="18"/>
                    </w:rPr>
                    <w:t>2017</w:t>
                  </w:r>
                  <w:r w:rsidRPr="008470A7">
                    <w:rPr>
                      <w:rFonts w:ascii="宋体" w:eastAsia="宋体" w:hAnsi="宋体" w:cs="宋体" w:hint="eastAsia"/>
                      <w:color w:val="3E3E3E"/>
                      <w:kern w:val="0"/>
                      <w:sz w:val="18"/>
                      <w:szCs w:val="18"/>
                    </w:rPr>
                    <w:t>年第</w:t>
                  </w:r>
                  <w:r w:rsidRPr="008470A7">
                    <w:rPr>
                      <w:rFonts w:ascii="Helvetica" w:eastAsia="宋体" w:hAnsi="Helvetica" w:cs="宋体"/>
                      <w:color w:val="3E3E3E"/>
                      <w:kern w:val="0"/>
                      <w:sz w:val="18"/>
                      <w:szCs w:val="18"/>
                    </w:rPr>
                    <w:t>40</w:t>
                  </w:r>
                  <w:r w:rsidRPr="008470A7">
                    <w:rPr>
                      <w:rFonts w:ascii="宋体" w:eastAsia="宋体" w:hAnsi="宋体" w:cs="宋体" w:hint="eastAsia"/>
                      <w:color w:val="3E3E3E"/>
                      <w:kern w:val="0"/>
                      <w:sz w:val="18"/>
                      <w:szCs w:val="18"/>
                    </w:rPr>
                    <w:t>号文件的顺序罗列；</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2.</w:t>
                  </w:r>
                  <w:r w:rsidRPr="008470A7">
                    <w:rPr>
                      <w:rFonts w:ascii="宋体" w:eastAsia="宋体" w:hAnsi="宋体" w:cs="宋体" w:hint="eastAsia"/>
                      <w:color w:val="3E3E3E"/>
                      <w:kern w:val="0"/>
                      <w:sz w:val="18"/>
                      <w:szCs w:val="18"/>
                    </w:rPr>
                    <w:t>新增</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基本信息</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板块，增加</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一般企业</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科技型中小企业</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科技型中小企业登记编号</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本</w:t>
                  </w:r>
                  <w:r w:rsidRPr="008470A7">
                    <w:rPr>
                      <w:rFonts w:ascii="宋体" w:eastAsia="宋体" w:hAnsi="宋体" w:cs="宋体" w:hint="eastAsia"/>
                      <w:color w:val="3E3E3E"/>
                      <w:kern w:val="0"/>
                      <w:sz w:val="18"/>
                      <w:szCs w:val="18"/>
                    </w:rPr>
                    <w:lastRenderedPageBreak/>
                    <w:t>年可享受研发费用加计扣除项目数量</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3.</w:t>
                  </w:r>
                  <w:r w:rsidRPr="008470A7">
                    <w:rPr>
                      <w:rFonts w:ascii="宋体" w:eastAsia="宋体" w:hAnsi="宋体" w:cs="宋体" w:hint="eastAsia"/>
                      <w:color w:val="3E3E3E"/>
                      <w:kern w:val="0"/>
                      <w:sz w:val="18"/>
                      <w:szCs w:val="18"/>
                    </w:rPr>
                    <w:t>表单号调整为</w:t>
                  </w:r>
                  <w:hyperlink r:id="rId36" w:history="1">
                    <w:r w:rsidRPr="008470A7">
                      <w:rPr>
                        <w:rFonts w:ascii="Helvetica" w:eastAsia="宋体" w:hAnsi="Helvetica" w:cs="宋体"/>
                        <w:color w:val="FF0000"/>
                        <w:kern w:val="0"/>
                        <w:sz w:val="18"/>
                        <w:szCs w:val="18"/>
                      </w:rPr>
                      <w:t>A107012</w:t>
                    </w:r>
                  </w:hyperlink>
                  <w:r w:rsidRPr="008470A7">
                    <w:rPr>
                      <w:rFonts w:ascii="宋体" w:eastAsia="宋体" w:hAnsi="宋体" w:cs="宋体" w:hint="eastAsia"/>
                      <w:color w:val="3E3E3E"/>
                      <w:kern w:val="0"/>
                      <w:sz w:val="18"/>
                      <w:szCs w:val="18"/>
                    </w:rPr>
                    <w:t>。</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37" w:history="1">
                    <w:r w:rsidR="008470A7" w:rsidRPr="008470A7">
                      <w:rPr>
                        <w:rFonts w:ascii="Helvetica" w:eastAsia="宋体" w:hAnsi="Helvetica" w:cs="宋体"/>
                        <w:color w:val="FF0000"/>
                        <w:kern w:val="0"/>
                        <w:sz w:val="18"/>
                        <w:szCs w:val="18"/>
                      </w:rPr>
                      <w:t>A107020</w:t>
                    </w:r>
                    <w:r w:rsidR="008470A7" w:rsidRPr="008470A7">
                      <w:rPr>
                        <w:rFonts w:ascii="宋体" w:eastAsia="宋体" w:hAnsi="宋体" w:cs="宋体" w:hint="eastAsia"/>
                        <w:color w:val="FF0000"/>
                        <w:kern w:val="0"/>
                        <w:sz w:val="18"/>
                        <w:szCs w:val="18"/>
                      </w:rPr>
                      <w:t>《所得减免优惠明细表》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1.</w:t>
                  </w:r>
                  <w:r w:rsidRPr="008470A7">
                    <w:rPr>
                      <w:rFonts w:ascii="宋体" w:eastAsia="宋体" w:hAnsi="宋体" w:cs="宋体" w:hint="eastAsia"/>
                      <w:color w:val="3E3E3E"/>
                      <w:kern w:val="0"/>
                      <w:sz w:val="18"/>
                      <w:szCs w:val="18"/>
                    </w:rPr>
                    <w:t>新增：</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项目名称</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优惠事项名称</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优惠方式</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列次；在</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项目所得额</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列次下细分</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免税项目</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减半项目</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子列；</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2.</w:t>
                  </w:r>
                  <w:r w:rsidRPr="008470A7">
                    <w:rPr>
                      <w:rFonts w:ascii="宋体" w:eastAsia="宋体" w:hAnsi="宋体" w:cs="宋体" w:hint="eastAsia"/>
                      <w:color w:val="3E3E3E"/>
                      <w:kern w:val="0"/>
                      <w:sz w:val="18"/>
                      <w:szCs w:val="18"/>
                    </w:rPr>
                    <w:t>由原先的按优惠事项填报，改为按具体项目自行添加行次填报；</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3.</w:t>
                  </w:r>
                  <w:r w:rsidRPr="008470A7">
                    <w:rPr>
                      <w:rFonts w:ascii="宋体" w:eastAsia="宋体" w:hAnsi="宋体" w:cs="宋体" w:hint="eastAsia"/>
                      <w:color w:val="3E3E3E"/>
                      <w:kern w:val="0"/>
                      <w:sz w:val="18"/>
                      <w:szCs w:val="18"/>
                    </w:rPr>
                    <w:t>删除具体的减免税所得项目行次，相关分类在</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优惠事项名称</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中勾选。</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38" w:history="1">
                    <w:r w:rsidR="008470A7" w:rsidRPr="008470A7">
                      <w:rPr>
                        <w:rFonts w:ascii="Helvetica" w:eastAsia="宋体" w:hAnsi="Helvetica" w:cs="宋体"/>
                        <w:color w:val="FF0000"/>
                        <w:kern w:val="0"/>
                        <w:sz w:val="18"/>
                        <w:szCs w:val="18"/>
                      </w:rPr>
                      <w:t>A107030</w:t>
                    </w:r>
                    <w:r w:rsidR="008470A7" w:rsidRPr="008470A7">
                      <w:rPr>
                        <w:rFonts w:ascii="宋体" w:eastAsia="宋体" w:hAnsi="宋体" w:cs="宋体" w:hint="eastAsia"/>
                        <w:color w:val="FF0000"/>
                        <w:kern w:val="0"/>
                        <w:sz w:val="18"/>
                        <w:szCs w:val="18"/>
                      </w:rPr>
                      <w:t>《抵扣应纳税所得额明细表》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新增：</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投资于未上市中小高新技术企业</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投资于种子期、初创期科技型企业</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列次。</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39" w:history="1">
                    <w:r w:rsidR="008470A7" w:rsidRPr="008470A7">
                      <w:rPr>
                        <w:rFonts w:ascii="Helvetica" w:eastAsia="宋体" w:hAnsi="Helvetica" w:cs="宋体"/>
                        <w:color w:val="FF0000"/>
                        <w:kern w:val="0"/>
                        <w:sz w:val="18"/>
                        <w:szCs w:val="18"/>
                      </w:rPr>
                      <w:t>A107040</w:t>
                    </w:r>
                    <w:r w:rsidR="008470A7" w:rsidRPr="008470A7">
                      <w:rPr>
                        <w:rFonts w:ascii="宋体" w:eastAsia="宋体" w:hAnsi="宋体" w:cs="宋体" w:hint="eastAsia"/>
                        <w:color w:val="FF0000"/>
                        <w:kern w:val="0"/>
                        <w:sz w:val="18"/>
                        <w:szCs w:val="18"/>
                      </w:rPr>
                      <w:t>《减免所得税优惠明细表》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1.</w:t>
                  </w:r>
                  <w:r w:rsidRPr="008470A7">
                    <w:rPr>
                      <w:rFonts w:ascii="宋体" w:eastAsia="宋体" w:hAnsi="宋体" w:cs="宋体" w:hint="eastAsia"/>
                      <w:color w:val="3E3E3E"/>
                      <w:kern w:val="0"/>
                      <w:sz w:val="18"/>
                      <w:szCs w:val="18"/>
                    </w:rPr>
                    <w:t>新增：</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芦山受灾地区农村信用社免征企业所得税</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鲁甸受灾地区农村信用社免征企业所得税</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服务贸易创新发展试点地区符合条件的技术先进型服务企业减按</w:t>
                  </w:r>
                  <w:r w:rsidRPr="008470A7">
                    <w:rPr>
                      <w:rFonts w:ascii="Helvetica" w:eastAsia="宋体" w:hAnsi="Helvetica" w:cs="宋体"/>
                      <w:color w:val="3E3E3E"/>
                      <w:kern w:val="0"/>
                      <w:sz w:val="18"/>
                      <w:szCs w:val="18"/>
                    </w:rPr>
                    <w:t>15%</w:t>
                  </w:r>
                  <w:r w:rsidRPr="008470A7">
                    <w:rPr>
                      <w:rFonts w:ascii="宋体" w:eastAsia="宋体" w:hAnsi="宋体" w:cs="宋体" w:hint="eastAsia"/>
                      <w:color w:val="3E3E3E"/>
                      <w:kern w:val="0"/>
                      <w:sz w:val="18"/>
                      <w:szCs w:val="18"/>
                    </w:rPr>
                    <w:t>的税率征收企业所得税</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北京冬奥组委、北京冬奥会测试</w:t>
                  </w:r>
                  <w:proofErr w:type="gramStart"/>
                  <w:r w:rsidRPr="008470A7">
                    <w:rPr>
                      <w:rFonts w:ascii="宋体" w:eastAsia="宋体" w:hAnsi="宋体" w:cs="宋体" w:hint="eastAsia"/>
                      <w:color w:val="3E3E3E"/>
                      <w:kern w:val="0"/>
                      <w:sz w:val="18"/>
                      <w:szCs w:val="18"/>
                    </w:rPr>
                    <w:t>赛</w:t>
                  </w:r>
                  <w:proofErr w:type="gramEnd"/>
                  <w:r w:rsidRPr="008470A7">
                    <w:rPr>
                      <w:rFonts w:ascii="宋体" w:eastAsia="宋体" w:hAnsi="宋体" w:cs="宋体" w:hint="eastAsia"/>
                      <w:color w:val="3E3E3E"/>
                      <w:kern w:val="0"/>
                      <w:sz w:val="18"/>
                      <w:szCs w:val="18"/>
                    </w:rPr>
                    <w:t>赛事组委会免征企业所得税</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行次；</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2.</w:t>
                  </w:r>
                  <w:r w:rsidRPr="008470A7">
                    <w:rPr>
                      <w:rFonts w:ascii="宋体" w:eastAsia="宋体" w:hAnsi="宋体" w:cs="宋体" w:hint="eastAsia"/>
                      <w:color w:val="3E3E3E"/>
                      <w:kern w:val="0"/>
                      <w:sz w:val="18"/>
                      <w:szCs w:val="18"/>
                    </w:rPr>
                    <w:t>删除：“符合条件的小型微利企业</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减半征税”、“其他专项优惠</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受灾地区损失严重的企业”、“其他专项优惠</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受灾地区的促进就业企业”行次；</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3.</w:t>
                  </w:r>
                  <w:r w:rsidRPr="008470A7">
                    <w:rPr>
                      <w:rFonts w:ascii="宋体" w:eastAsia="宋体" w:hAnsi="宋体" w:cs="宋体" w:hint="eastAsia"/>
                      <w:color w:val="3E3E3E"/>
                      <w:kern w:val="0"/>
                      <w:sz w:val="18"/>
                      <w:szCs w:val="18"/>
                    </w:rPr>
                    <w:t>行次排列顺序调整。</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40" w:history="1">
                    <w:r w:rsidR="008470A7" w:rsidRPr="008470A7">
                      <w:rPr>
                        <w:rFonts w:ascii="Helvetica" w:eastAsia="宋体" w:hAnsi="Helvetica" w:cs="宋体"/>
                        <w:color w:val="FF0000"/>
                        <w:kern w:val="0"/>
                        <w:sz w:val="18"/>
                        <w:szCs w:val="18"/>
                      </w:rPr>
                      <w:t>A107041</w:t>
                    </w:r>
                    <w:r w:rsidR="008470A7" w:rsidRPr="008470A7">
                      <w:rPr>
                        <w:rFonts w:ascii="宋体" w:eastAsia="宋体" w:hAnsi="宋体" w:cs="宋体" w:hint="eastAsia"/>
                        <w:color w:val="FF0000"/>
                        <w:kern w:val="0"/>
                        <w:sz w:val="18"/>
                        <w:szCs w:val="18"/>
                      </w:rPr>
                      <w:t>《高新技术企业优惠情况及明细表》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1.</w:t>
                  </w:r>
                  <w:r w:rsidRPr="008470A7">
                    <w:rPr>
                      <w:rFonts w:ascii="宋体" w:eastAsia="宋体" w:hAnsi="宋体" w:cs="宋体" w:hint="eastAsia"/>
                      <w:color w:val="3E3E3E"/>
                      <w:kern w:val="0"/>
                      <w:sz w:val="18"/>
                      <w:szCs w:val="18"/>
                    </w:rPr>
                    <w:t>新增：</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本年企业总收入</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其中：收入总额</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本年企业总收入—其中：不征税收入</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内部研究开发投入</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实验费用</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委托外部研发费用</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境外的外部研发费用</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其中：可计入研发费用的境外的外部研发费</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销售（营业）收入</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减免税额</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国家需要重点扶持的高新技术企业减征企业所得税</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减免税额</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经济特区和上海浦东新区新设立的高新技术企业定期减免税额</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行次；</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2.</w:t>
                  </w:r>
                  <w:r w:rsidRPr="008470A7">
                    <w:rPr>
                      <w:rFonts w:ascii="宋体" w:eastAsia="宋体" w:hAnsi="宋体" w:cs="宋体" w:hint="eastAsia"/>
                      <w:color w:val="3E3E3E"/>
                      <w:kern w:val="0"/>
                      <w:sz w:val="18"/>
                      <w:szCs w:val="18"/>
                    </w:rPr>
                    <w:t>删除：基本信息中</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是否发生重大安全、质量事故</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是否有环境等违法、违规行为，收到有关部门处罚的</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是否发生偷骗税行为</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本年研发人员数</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本年具有大学专科以上学历的科技人员占企业当年职工总数的比例</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行次；</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3.</w:t>
                  </w:r>
                  <w:r w:rsidRPr="008470A7">
                    <w:rPr>
                      <w:rFonts w:ascii="宋体" w:eastAsia="宋体" w:hAnsi="宋体" w:cs="宋体" w:hint="eastAsia"/>
                      <w:color w:val="3E3E3E"/>
                      <w:kern w:val="0"/>
                      <w:sz w:val="18"/>
                      <w:szCs w:val="18"/>
                    </w:rPr>
                    <w:t>变“本年具有大学专科以上学历的科技人员数”为“本年科技人员数”；“本年研发人员占企业当年职工总数的比例”为“本年科技人员占企业当年职工总数的比例”；“本年研发费用占销售（营业）收入比例”为“三年研发费用占销售（营业）收入的比例”。</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41" w:history="1">
                    <w:r w:rsidR="008470A7" w:rsidRPr="008470A7">
                      <w:rPr>
                        <w:rFonts w:ascii="Helvetica" w:eastAsia="宋体" w:hAnsi="Helvetica" w:cs="宋体"/>
                        <w:color w:val="FF0000"/>
                        <w:kern w:val="0"/>
                        <w:sz w:val="18"/>
                        <w:szCs w:val="18"/>
                      </w:rPr>
                      <w:t>A107042</w:t>
                    </w:r>
                    <w:r w:rsidR="008470A7" w:rsidRPr="008470A7">
                      <w:rPr>
                        <w:rFonts w:ascii="宋体" w:eastAsia="宋体" w:hAnsi="宋体" w:cs="宋体" w:hint="eastAsia"/>
                        <w:color w:val="FF0000"/>
                        <w:kern w:val="0"/>
                        <w:sz w:val="18"/>
                        <w:szCs w:val="18"/>
                      </w:rPr>
                      <w:t>《软件、集成电路企业优惠情况及明细表》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1.</w:t>
                  </w:r>
                  <w:r w:rsidRPr="008470A7">
                    <w:rPr>
                      <w:rFonts w:ascii="宋体" w:eastAsia="宋体" w:hAnsi="宋体" w:cs="宋体" w:hint="eastAsia"/>
                      <w:color w:val="3E3E3E"/>
                      <w:kern w:val="0"/>
                      <w:sz w:val="18"/>
                      <w:szCs w:val="18"/>
                    </w:rPr>
                    <w:t>新增：</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企业类型及减免方式</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板块；</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2.</w:t>
                  </w:r>
                  <w:r w:rsidRPr="008470A7">
                    <w:rPr>
                      <w:rFonts w:ascii="宋体" w:eastAsia="宋体" w:hAnsi="宋体" w:cs="宋体" w:hint="eastAsia"/>
                      <w:color w:val="3E3E3E"/>
                      <w:kern w:val="0"/>
                      <w:sz w:val="18"/>
                      <w:szCs w:val="18"/>
                    </w:rPr>
                    <w:t>删除：“基本信息”板块、“关键指标情况（</w:t>
                  </w:r>
                  <w:r w:rsidRPr="008470A7">
                    <w:rPr>
                      <w:rFonts w:ascii="Helvetica" w:eastAsia="宋体" w:hAnsi="Helvetica" w:cs="宋体"/>
                      <w:color w:val="3E3E3E"/>
                      <w:kern w:val="0"/>
                      <w:sz w:val="18"/>
                      <w:szCs w:val="18"/>
                    </w:rPr>
                    <w:t>2011</w:t>
                  </w:r>
                  <w:r w:rsidRPr="008470A7">
                    <w:rPr>
                      <w:rFonts w:ascii="宋体" w:eastAsia="宋体" w:hAnsi="宋体" w:cs="宋体" w:hint="eastAsia"/>
                      <w:color w:val="3E3E3E"/>
                      <w:kern w:val="0"/>
                      <w:sz w:val="18"/>
                      <w:szCs w:val="18"/>
                    </w:rPr>
                    <w:t>年</w:t>
                  </w:r>
                  <w:r w:rsidRPr="008470A7">
                    <w:rPr>
                      <w:rFonts w:ascii="Helvetica" w:eastAsia="宋体" w:hAnsi="Helvetica" w:cs="宋体"/>
                      <w:color w:val="3E3E3E"/>
                      <w:kern w:val="0"/>
                      <w:sz w:val="18"/>
                      <w:szCs w:val="18"/>
                    </w:rPr>
                    <w:t>1</w:t>
                  </w:r>
                  <w:r w:rsidRPr="008470A7">
                    <w:rPr>
                      <w:rFonts w:ascii="宋体" w:eastAsia="宋体" w:hAnsi="宋体" w:cs="宋体" w:hint="eastAsia"/>
                      <w:color w:val="3E3E3E"/>
                      <w:kern w:val="0"/>
                      <w:sz w:val="18"/>
                      <w:szCs w:val="18"/>
                    </w:rPr>
                    <w:t>月</w:t>
                  </w:r>
                  <w:r w:rsidRPr="008470A7">
                    <w:rPr>
                      <w:rFonts w:ascii="Helvetica" w:eastAsia="宋体" w:hAnsi="Helvetica" w:cs="宋体"/>
                      <w:color w:val="3E3E3E"/>
                      <w:kern w:val="0"/>
                      <w:sz w:val="18"/>
                      <w:szCs w:val="18"/>
                    </w:rPr>
                    <w:t>1</w:t>
                  </w:r>
                  <w:r w:rsidRPr="008470A7">
                    <w:rPr>
                      <w:rFonts w:ascii="宋体" w:eastAsia="宋体" w:hAnsi="宋体" w:cs="宋体" w:hint="eastAsia"/>
                      <w:color w:val="3E3E3E"/>
                      <w:kern w:val="0"/>
                      <w:sz w:val="18"/>
                      <w:szCs w:val="18"/>
                    </w:rPr>
                    <w:t>日以前成立企业填报）”板块；</w:t>
                  </w:r>
                </w:p>
                <w:p w:rsidR="008470A7" w:rsidRPr="008470A7" w:rsidRDefault="008470A7" w:rsidP="008470A7">
                  <w:pPr>
                    <w:widowControl/>
                    <w:jc w:val="left"/>
                    <w:rPr>
                      <w:rFonts w:ascii="Helvetica" w:eastAsia="宋体" w:hAnsi="Helvetica" w:cs="宋体"/>
                      <w:color w:val="3E3E3E"/>
                      <w:kern w:val="0"/>
                      <w:sz w:val="24"/>
                      <w:szCs w:val="24"/>
                    </w:rPr>
                  </w:pPr>
                  <w:r w:rsidRPr="008470A7">
                    <w:rPr>
                      <w:rFonts w:ascii="Helvetica" w:eastAsia="宋体" w:hAnsi="Helvetica" w:cs="宋体"/>
                      <w:color w:val="3E3E3E"/>
                      <w:kern w:val="0"/>
                      <w:sz w:val="18"/>
                      <w:szCs w:val="18"/>
                    </w:rPr>
                    <w:t>3.</w:t>
                  </w:r>
                  <w:r w:rsidRPr="008470A7">
                    <w:rPr>
                      <w:rFonts w:ascii="宋体" w:eastAsia="宋体" w:hAnsi="宋体" w:cs="宋体" w:hint="eastAsia"/>
                      <w:color w:val="3E3E3E"/>
                      <w:kern w:val="0"/>
                      <w:sz w:val="18"/>
                      <w:szCs w:val="18"/>
                    </w:rPr>
                    <w:t>调整</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收入指标</w:t>
                  </w:r>
                  <w:r w:rsidRPr="008470A7">
                    <w:rPr>
                      <w:rFonts w:ascii="Helvetica" w:eastAsia="宋体" w:hAnsi="Helvetica" w:cs="宋体"/>
                      <w:color w:val="3E3E3E"/>
                      <w:kern w:val="0"/>
                      <w:sz w:val="18"/>
                      <w:szCs w:val="18"/>
                    </w:rPr>
                    <w:t>”</w:t>
                  </w:r>
                  <w:r w:rsidRPr="008470A7">
                    <w:rPr>
                      <w:rFonts w:ascii="宋体" w:eastAsia="宋体" w:hAnsi="宋体" w:cs="宋体" w:hint="eastAsia"/>
                      <w:color w:val="3E3E3E"/>
                      <w:kern w:val="0"/>
                      <w:sz w:val="18"/>
                      <w:szCs w:val="18"/>
                    </w:rPr>
                    <w:t>中的归类填报项目。</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42" w:history="1">
                    <w:r w:rsidR="008470A7" w:rsidRPr="008470A7">
                      <w:rPr>
                        <w:rFonts w:ascii="Helvetica" w:eastAsia="宋体" w:hAnsi="Helvetica" w:cs="宋体"/>
                        <w:color w:val="FF0000"/>
                        <w:kern w:val="0"/>
                        <w:sz w:val="18"/>
                        <w:szCs w:val="18"/>
                      </w:rPr>
                      <w:t>A107050</w:t>
                    </w:r>
                    <w:r w:rsidR="008470A7" w:rsidRPr="008470A7">
                      <w:rPr>
                        <w:rFonts w:ascii="宋体" w:eastAsia="宋体" w:hAnsi="宋体" w:cs="宋体" w:hint="eastAsia"/>
                        <w:color w:val="FF0000"/>
                        <w:kern w:val="0"/>
                        <w:sz w:val="18"/>
                        <w:szCs w:val="18"/>
                      </w:rPr>
                      <w:t>《税额抵免优惠明细表》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43" w:history="1">
                    <w:r w:rsidR="008470A7" w:rsidRPr="008470A7">
                      <w:rPr>
                        <w:rFonts w:ascii="Helvetica" w:eastAsia="宋体" w:hAnsi="Helvetica" w:cs="宋体"/>
                        <w:color w:val="FF0000"/>
                        <w:kern w:val="0"/>
                        <w:sz w:val="18"/>
                        <w:szCs w:val="18"/>
                      </w:rPr>
                      <w:t>A108000</w:t>
                    </w:r>
                    <w:r w:rsidR="008470A7" w:rsidRPr="008470A7">
                      <w:rPr>
                        <w:rFonts w:ascii="宋体" w:eastAsia="宋体" w:hAnsi="宋体" w:cs="宋体" w:hint="eastAsia"/>
                        <w:color w:val="FF0000"/>
                        <w:kern w:val="0"/>
                        <w:sz w:val="18"/>
                        <w:szCs w:val="18"/>
                      </w:rPr>
                      <w:t>《境外所得税收抵免明细表》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无变化。但财税〔</w:t>
                  </w:r>
                  <w:r w:rsidRPr="008470A7">
                    <w:rPr>
                      <w:rFonts w:ascii="Helvetica" w:eastAsia="宋体" w:hAnsi="Helvetica" w:cs="宋体"/>
                      <w:color w:val="3E3E3E"/>
                      <w:kern w:val="0"/>
                      <w:sz w:val="18"/>
                      <w:szCs w:val="18"/>
                    </w:rPr>
                    <w:t>2017</w:t>
                  </w:r>
                  <w:r w:rsidRPr="008470A7">
                    <w:rPr>
                      <w:rFonts w:ascii="宋体" w:eastAsia="宋体" w:hAnsi="宋体" w:cs="宋体" w:hint="eastAsia"/>
                      <w:color w:val="3E3E3E"/>
                      <w:kern w:val="0"/>
                      <w:sz w:val="18"/>
                      <w:szCs w:val="18"/>
                    </w:rPr>
                    <w:t>〕</w:t>
                  </w:r>
                  <w:r w:rsidRPr="008470A7">
                    <w:rPr>
                      <w:rFonts w:ascii="Helvetica" w:eastAsia="宋体" w:hAnsi="Helvetica" w:cs="宋体"/>
                      <w:color w:val="3E3E3E"/>
                      <w:kern w:val="0"/>
                      <w:sz w:val="18"/>
                      <w:szCs w:val="18"/>
                    </w:rPr>
                    <w:t>84</w:t>
                  </w:r>
                  <w:r w:rsidRPr="008470A7">
                    <w:rPr>
                      <w:rFonts w:ascii="宋体" w:eastAsia="宋体" w:hAnsi="宋体" w:cs="宋体" w:hint="eastAsia"/>
                      <w:color w:val="3E3E3E"/>
                      <w:kern w:val="0"/>
                      <w:sz w:val="18"/>
                      <w:szCs w:val="18"/>
                    </w:rPr>
                    <w:t>号文件规定境外所得抵免可采用“不分国（地区）不分项”后，该表填报方式将发生变化。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44" w:history="1">
                    <w:r w:rsidR="008470A7" w:rsidRPr="008470A7">
                      <w:rPr>
                        <w:rFonts w:ascii="Helvetica" w:eastAsia="宋体" w:hAnsi="Helvetica" w:cs="宋体"/>
                        <w:color w:val="FF0000"/>
                        <w:kern w:val="0"/>
                        <w:sz w:val="18"/>
                        <w:szCs w:val="18"/>
                      </w:rPr>
                      <w:t>A108010</w:t>
                    </w:r>
                    <w:r w:rsidR="008470A7" w:rsidRPr="008470A7">
                      <w:rPr>
                        <w:rFonts w:ascii="宋体" w:eastAsia="宋体" w:hAnsi="宋体" w:cs="宋体" w:hint="eastAsia"/>
                        <w:color w:val="FF0000"/>
                        <w:kern w:val="0"/>
                        <w:sz w:val="18"/>
                        <w:szCs w:val="18"/>
                      </w:rPr>
                      <w:t>《境外所得纳税调整后所得明细表》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45" w:history="1">
                    <w:r w:rsidR="008470A7" w:rsidRPr="008470A7">
                      <w:rPr>
                        <w:rFonts w:ascii="Helvetica" w:eastAsia="宋体" w:hAnsi="Helvetica" w:cs="宋体"/>
                        <w:color w:val="FF0000"/>
                        <w:kern w:val="0"/>
                        <w:sz w:val="18"/>
                        <w:szCs w:val="18"/>
                      </w:rPr>
                      <w:t>A108020</w:t>
                    </w:r>
                    <w:r w:rsidR="008470A7" w:rsidRPr="008470A7">
                      <w:rPr>
                        <w:rFonts w:ascii="宋体" w:eastAsia="宋体" w:hAnsi="宋体" w:cs="宋体" w:hint="eastAsia"/>
                        <w:color w:val="FF0000"/>
                        <w:kern w:val="0"/>
                        <w:sz w:val="18"/>
                        <w:szCs w:val="18"/>
                      </w:rPr>
                      <w:t>《境外分支机构弥补亏损明细表》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46" w:history="1">
                    <w:r w:rsidR="008470A7" w:rsidRPr="008470A7">
                      <w:rPr>
                        <w:rFonts w:ascii="Helvetica" w:eastAsia="宋体" w:hAnsi="Helvetica" w:cs="宋体"/>
                        <w:color w:val="FF0000"/>
                        <w:kern w:val="0"/>
                        <w:sz w:val="18"/>
                        <w:szCs w:val="18"/>
                      </w:rPr>
                      <w:t>A108030</w:t>
                    </w:r>
                    <w:r w:rsidR="008470A7" w:rsidRPr="008470A7">
                      <w:rPr>
                        <w:rFonts w:ascii="宋体" w:eastAsia="宋体" w:hAnsi="宋体" w:cs="宋体" w:hint="eastAsia"/>
                        <w:color w:val="FF0000"/>
                        <w:kern w:val="0"/>
                        <w:sz w:val="18"/>
                        <w:szCs w:val="18"/>
                      </w:rPr>
                      <w:t>《跨年度结转抵免境外所得税明细表》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47" w:history="1">
                    <w:r w:rsidR="008470A7" w:rsidRPr="008470A7">
                      <w:rPr>
                        <w:rFonts w:ascii="Helvetica" w:eastAsia="宋体" w:hAnsi="Helvetica" w:cs="宋体"/>
                        <w:color w:val="FF0000"/>
                        <w:kern w:val="0"/>
                        <w:sz w:val="18"/>
                        <w:szCs w:val="18"/>
                      </w:rPr>
                      <w:t>A109000</w:t>
                    </w:r>
                    <w:r w:rsidR="008470A7" w:rsidRPr="008470A7">
                      <w:rPr>
                        <w:rFonts w:ascii="宋体" w:eastAsia="宋体" w:hAnsi="宋体" w:cs="宋体" w:hint="eastAsia"/>
                        <w:color w:val="FF0000"/>
                        <w:kern w:val="0"/>
                        <w:sz w:val="18"/>
                        <w:szCs w:val="18"/>
                      </w:rPr>
                      <w:t>《跨地区经营汇总纳税企业年度分摊企业所得税明细表》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t>无变化。</w:t>
                  </w:r>
                </w:p>
              </w:tc>
            </w:tr>
            <w:tr w:rsidR="008470A7" w:rsidRPr="008470A7" w:rsidTr="008470A7">
              <w:trPr>
                <w:jc w:val="center"/>
              </w:trPr>
              <w:tc>
                <w:tcPr>
                  <w:tcW w:w="1980" w:type="dxa"/>
                  <w:tcBorders>
                    <w:top w:val="nil"/>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F12F13" w:rsidP="008470A7">
                  <w:pPr>
                    <w:widowControl/>
                    <w:jc w:val="left"/>
                    <w:rPr>
                      <w:rFonts w:ascii="Helvetica" w:eastAsia="宋体" w:hAnsi="Helvetica" w:cs="宋体"/>
                      <w:color w:val="3E3E3E"/>
                      <w:kern w:val="0"/>
                      <w:sz w:val="24"/>
                      <w:szCs w:val="24"/>
                    </w:rPr>
                  </w:pPr>
                  <w:hyperlink r:id="rId48" w:history="1">
                    <w:r w:rsidR="008470A7" w:rsidRPr="008470A7">
                      <w:rPr>
                        <w:rFonts w:ascii="Helvetica" w:eastAsia="宋体" w:hAnsi="Helvetica" w:cs="宋体"/>
                        <w:color w:val="FF0000"/>
                        <w:kern w:val="0"/>
                        <w:sz w:val="18"/>
                        <w:szCs w:val="18"/>
                      </w:rPr>
                      <w:t>A109010</w:t>
                    </w:r>
                    <w:r w:rsidR="008470A7" w:rsidRPr="008470A7">
                      <w:rPr>
                        <w:rFonts w:ascii="宋体" w:eastAsia="宋体" w:hAnsi="宋体" w:cs="宋体" w:hint="eastAsia"/>
                        <w:color w:val="FF0000"/>
                        <w:kern w:val="0"/>
                        <w:sz w:val="18"/>
                        <w:szCs w:val="18"/>
                      </w:rPr>
                      <w:t>《企业所得税汇总纳税分支机构所得税分配</w:t>
                    </w:r>
                    <w:r w:rsidR="008470A7" w:rsidRPr="008470A7">
                      <w:rPr>
                        <w:rFonts w:ascii="宋体" w:eastAsia="宋体" w:hAnsi="宋体" w:cs="宋体" w:hint="eastAsia"/>
                        <w:color w:val="FF0000"/>
                        <w:kern w:val="0"/>
                        <w:sz w:val="18"/>
                        <w:szCs w:val="18"/>
                      </w:rPr>
                      <w:lastRenderedPageBreak/>
                      <w:t>表》</w:t>
                    </w:r>
                  </w:hyperlink>
                </w:p>
              </w:tc>
              <w:tc>
                <w:tcPr>
                  <w:tcW w:w="6315" w:type="dxa"/>
                  <w:tcBorders>
                    <w:top w:val="nil"/>
                    <w:left w:val="nil"/>
                    <w:bottom w:val="single" w:sz="24" w:space="0" w:color="auto"/>
                    <w:right w:val="single" w:sz="24" w:space="0" w:color="auto"/>
                  </w:tcBorders>
                  <w:shd w:val="clear" w:color="auto" w:fill="auto"/>
                  <w:tcMar>
                    <w:top w:w="0" w:type="dxa"/>
                    <w:left w:w="105" w:type="dxa"/>
                    <w:bottom w:w="0" w:type="dxa"/>
                    <w:right w:w="105" w:type="dxa"/>
                  </w:tcMar>
                  <w:hideMark/>
                </w:tcPr>
                <w:p w:rsidR="008470A7" w:rsidRPr="008470A7" w:rsidRDefault="008470A7" w:rsidP="008470A7">
                  <w:pPr>
                    <w:widowControl/>
                    <w:jc w:val="left"/>
                    <w:rPr>
                      <w:rFonts w:ascii="Helvetica" w:eastAsia="宋体" w:hAnsi="Helvetica" w:cs="宋体"/>
                      <w:color w:val="3E3E3E"/>
                      <w:kern w:val="0"/>
                      <w:sz w:val="24"/>
                      <w:szCs w:val="24"/>
                    </w:rPr>
                  </w:pPr>
                  <w:r w:rsidRPr="008470A7">
                    <w:rPr>
                      <w:rFonts w:ascii="宋体" w:eastAsia="宋体" w:hAnsi="宋体" w:cs="宋体" w:hint="eastAsia"/>
                      <w:color w:val="3E3E3E"/>
                      <w:kern w:val="0"/>
                      <w:sz w:val="18"/>
                      <w:szCs w:val="18"/>
                    </w:rPr>
                    <w:lastRenderedPageBreak/>
                    <w:t>表格内容无变化，格式略调整。</w:t>
                  </w:r>
                </w:p>
              </w:tc>
            </w:tr>
          </w:tbl>
          <w:p w:rsidR="008470A7" w:rsidRPr="008470A7" w:rsidRDefault="008470A7" w:rsidP="008470A7">
            <w:pPr>
              <w:widowControl/>
              <w:jc w:val="left"/>
              <w:rPr>
                <w:rFonts w:ascii="ˎ̥" w:eastAsia="宋体" w:hAnsi="ˎ̥" w:cs="宋体" w:hint="eastAsia"/>
                <w:color w:val="333333"/>
                <w:kern w:val="0"/>
                <w:szCs w:val="21"/>
              </w:rPr>
            </w:pPr>
          </w:p>
        </w:tc>
      </w:tr>
    </w:tbl>
    <w:p w:rsidR="008470A7" w:rsidRPr="00842882" w:rsidRDefault="008470A7" w:rsidP="00842882">
      <w:pPr>
        <w:widowControl/>
        <w:spacing w:before="300" w:after="150"/>
        <w:jc w:val="left"/>
        <w:outlineLvl w:val="1"/>
        <w:rPr>
          <w:rFonts w:ascii="inherit" w:eastAsia="宋体" w:hAnsi="inherit" w:cs="Arial" w:hint="eastAsia"/>
          <w:color w:val="333333"/>
          <w:kern w:val="0"/>
          <w:szCs w:val="21"/>
          <w:lang w:val="en"/>
        </w:rPr>
      </w:pPr>
      <w:bookmarkStart w:id="0" w:name="_GoBack"/>
      <w:bookmarkEnd w:id="0"/>
    </w:p>
    <w:sectPr w:rsidR="008470A7" w:rsidRPr="008428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13" w:rsidRDefault="00F12F13" w:rsidP="008470A7">
      <w:r>
        <w:separator/>
      </w:r>
    </w:p>
  </w:endnote>
  <w:endnote w:type="continuationSeparator" w:id="0">
    <w:p w:rsidR="00F12F13" w:rsidRDefault="00F12F13" w:rsidP="0084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13" w:rsidRDefault="00F12F13" w:rsidP="008470A7">
      <w:r>
        <w:separator/>
      </w:r>
    </w:p>
  </w:footnote>
  <w:footnote w:type="continuationSeparator" w:id="0">
    <w:p w:rsidR="00F12F13" w:rsidRDefault="00F12F13" w:rsidP="00847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8C"/>
    <w:rsid w:val="000A595E"/>
    <w:rsid w:val="000B3374"/>
    <w:rsid w:val="00842882"/>
    <w:rsid w:val="008470A7"/>
    <w:rsid w:val="008D0138"/>
    <w:rsid w:val="00B1388C"/>
    <w:rsid w:val="00CE2647"/>
    <w:rsid w:val="00F1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70A7"/>
    <w:pPr>
      <w:widowControl/>
      <w:spacing w:before="300" w:after="150"/>
      <w:jc w:val="left"/>
      <w:outlineLvl w:val="0"/>
    </w:pPr>
    <w:rPr>
      <w:rFonts w:ascii="inherit" w:eastAsia="宋体" w:hAnsi="inherit" w:cs="宋体"/>
      <w:kern w:val="36"/>
      <w:sz w:val="24"/>
      <w:szCs w:val="24"/>
    </w:rPr>
  </w:style>
  <w:style w:type="paragraph" w:styleId="2">
    <w:name w:val="heading 2"/>
    <w:basedOn w:val="a"/>
    <w:link w:val="2Char"/>
    <w:uiPriority w:val="9"/>
    <w:qFormat/>
    <w:rsid w:val="008470A7"/>
    <w:pPr>
      <w:widowControl/>
      <w:spacing w:before="300" w:after="150"/>
      <w:jc w:val="left"/>
      <w:outlineLvl w:val="1"/>
    </w:pPr>
    <w:rPr>
      <w:rFonts w:ascii="inherit" w:eastAsia="宋体" w:hAnsi="inherit"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unhideWhenUsed/>
    <w:rsid w:val="00847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70A7"/>
    <w:rPr>
      <w:sz w:val="18"/>
      <w:szCs w:val="18"/>
    </w:rPr>
  </w:style>
  <w:style w:type="paragraph" w:styleId="a4">
    <w:name w:val="footer"/>
    <w:basedOn w:val="a"/>
    <w:link w:val="Char0"/>
    <w:uiPriority w:val="99"/>
    <w:unhideWhenUsed/>
    <w:rsid w:val="008470A7"/>
    <w:pPr>
      <w:tabs>
        <w:tab w:val="center" w:pos="4153"/>
        <w:tab w:val="right" w:pos="8306"/>
      </w:tabs>
      <w:snapToGrid w:val="0"/>
      <w:jc w:val="left"/>
    </w:pPr>
    <w:rPr>
      <w:sz w:val="18"/>
      <w:szCs w:val="18"/>
    </w:rPr>
  </w:style>
  <w:style w:type="character" w:customStyle="1" w:styleId="Char0">
    <w:name w:val="页脚 Char"/>
    <w:basedOn w:val="a0"/>
    <w:link w:val="a4"/>
    <w:uiPriority w:val="99"/>
    <w:rsid w:val="008470A7"/>
    <w:rPr>
      <w:sz w:val="18"/>
      <w:szCs w:val="18"/>
    </w:rPr>
  </w:style>
  <w:style w:type="character" w:customStyle="1" w:styleId="1Char">
    <w:name w:val="标题 1 Char"/>
    <w:basedOn w:val="a0"/>
    <w:link w:val="1"/>
    <w:uiPriority w:val="9"/>
    <w:rsid w:val="008470A7"/>
    <w:rPr>
      <w:rFonts w:ascii="inherit" w:eastAsia="宋体" w:hAnsi="inherit" w:cs="宋体"/>
      <w:kern w:val="36"/>
      <w:sz w:val="24"/>
      <w:szCs w:val="24"/>
    </w:rPr>
  </w:style>
  <w:style w:type="character" w:customStyle="1" w:styleId="2Char">
    <w:name w:val="标题 2 Char"/>
    <w:basedOn w:val="a0"/>
    <w:link w:val="2"/>
    <w:uiPriority w:val="9"/>
    <w:rsid w:val="008470A7"/>
    <w:rPr>
      <w:rFonts w:ascii="inherit" w:eastAsia="宋体" w:hAnsi="inherit" w:cs="宋体"/>
      <w:kern w:val="0"/>
      <w:sz w:val="24"/>
      <w:szCs w:val="24"/>
    </w:rPr>
  </w:style>
  <w:style w:type="character" w:styleId="a5">
    <w:name w:val="Hyperlink"/>
    <w:basedOn w:val="a0"/>
    <w:uiPriority w:val="99"/>
    <w:semiHidden/>
    <w:unhideWhenUsed/>
    <w:rsid w:val="008470A7"/>
    <w:rPr>
      <w:strike w:val="0"/>
      <w:dstrike w:val="0"/>
      <w:color w:val="000000"/>
      <w:u w:val="none"/>
      <w:effect w:val="none"/>
      <w:shd w:val="clear" w:color="auto" w:fill="auto"/>
    </w:rPr>
  </w:style>
  <w:style w:type="character" w:styleId="a6">
    <w:name w:val="Strong"/>
    <w:basedOn w:val="a0"/>
    <w:uiPriority w:val="22"/>
    <w:qFormat/>
    <w:rsid w:val="008470A7"/>
    <w:rPr>
      <w:b/>
      <w:bCs/>
    </w:rPr>
  </w:style>
  <w:style w:type="paragraph" w:styleId="a7">
    <w:name w:val="Normal (Web)"/>
    <w:basedOn w:val="a"/>
    <w:uiPriority w:val="99"/>
    <w:unhideWhenUsed/>
    <w:rsid w:val="008470A7"/>
    <w:pPr>
      <w:widowControl/>
      <w:spacing w:after="150"/>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8470A7"/>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8470A7"/>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8470A7"/>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8470A7"/>
    <w:rPr>
      <w:rFonts w:ascii="Arial" w:eastAsia="宋体" w:hAnsi="Arial" w:cs="Arial"/>
      <w:vanish/>
      <w:kern w:val="0"/>
      <w:sz w:val="16"/>
      <w:szCs w:val="16"/>
    </w:rPr>
  </w:style>
  <w:style w:type="paragraph" w:styleId="a8">
    <w:name w:val="Balloon Text"/>
    <w:basedOn w:val="a"/>
    <w:link w:val="Char1"/>
    <w:uiPriority w:val="99"/>
    <w:semiHidden/>
    <w:unhideWhenUsed/>
    <w:rsid w:val="008470A7"/>
    <w:rPr>
      <w:sz w:val="18"/>
      <w:szCs w:val="18"/>
    </w:rPr>
  </w:style>
  <w:style w:type="character" w:customStyle="1" w:styleId="Char1">
    <w:name w:val="批注框文本 Char"/>
    <w:basedOn w:val="a0"/>
    <w:link w:val="a8"/>
    <w:uiPriority w:val="99"/>
    <w:semiHidden/>
    <w:rsid w:val="008470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70A7"/>
    <w:pPr>
      <w:widowControl/>
      <w:spacing w:before="300" w:after="150"/>
      <w:jc w:val="left"/>
      <w:outlineLvl w:val="0"/>
    </w:pPr>
    <w:rPr>
      <w:rFonts w:ascii="inherit" w:eastAsia="宋体" w:hAnsi="inherit" w:cs="宋体"/>
      <w:kern w:val="36"/>
      <w:sz w:val="24"/>
      <w:szCs w:val="24"/>
    </w:rPr>
  </w:style>
  <w:style w:type="paragraph" w:styleId="2">
    <w:name w:val="heading 2"/>
    <w:basedOn w:val="a"/>
    <w:link w:val="2Char"/>
    <w:uiPriority w:val="9"/>
    <w:qFormat/>
    <w:rsid w:val="008470A7"/>
    <w:pPr>
      <w:widowControl/>
      <w:spacing w:before="300" w:after="150"/>
      <w:jc w:val="left"/>
      <w:outlineLvl w:val="1"/>
    </w:pPr>
    <w:rPr>
      <w:rFonts w:ascii="inherit" w:eastAsia="宋体" w:hAnsi="inherit"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unhideWhenUsed/>
    <w:rsid w:val="00847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70A7"/>
    <w:rPr>
      <w:sz w:val="18"/>
      <w:szCs w:val="18"/>
    </w:rPr>
  </w:style>
  <w:style w:type="paragraph" w:styleId="a4">
    <w:name w:val="footer"/>
    <w:basedOn w:val="a"/>
    <w:link w:val="Char0"/>
    <w:uiPriority w:val="99"/>
    <w:unhideWhenUsed/>
    <w:rsid w:val="008470A7"/>
    <w:pPr>
      <w:tabs>
        <w:tab w:val="center" w:pos="4153"/>
        <w:tab w:val="right" w:pos="8306"/>
      </w:tabs>
      <w:snapToGrid w:val="0"/>
      <w:jc w:val="left"/>
    </w:pPr>
    <w:rPr>
      <w:sz w:val="18"/>
      <w:szCs w:val="18"/>
    </w:rPr>
  </w:style>
  <w:style w:type="character" w:customStyle="1" w:styleId="Char0">
    <w:name w:val="页脚 Char"/>
    <w:basedOn w:val="a0"/>
    <w:link w:val="a4"/>
    <w:uiPriority w:val="99"/>
    <w:rsid w:val="008470A7"/>
    <w:rPr>
      <w:sz w:val="18"/>
      <w:szCs w:val="18"/>
    </w:rPr>
  </w:style>
  <w:style w:type="character" w:customStyle="1" w:styleId="1Char">
    <w:name w:val="标题 1 Char"/>
    <w:basedOn w:val="a0"/>
    <w:link w:val="1"/>
    <w:uiPriority w:val="9"/>
    <w:rsid w:val="008470A7"/>
    <w:rPr>
      <w:rFonts w:ascii="inherit" w:eastAsia="宋体" w:hAnsi="inherit" w:cs="宋体"/>
      <w:kern w:val="36"/>
      <w:sz w:val="24"/>
      <w:szCs w:val="24"/>
    </w:rPr>
  </w:style>
  <w:style w:type="character" w:customStyle="1" w:styleId="2Char">
    <w:name w:val="标题 2 Char"/>
    <w:basedOn w:val="a0"/>
    <w:link w:val="2"/>
    <w:uiPriority w:val="9"/>
    <w:rsid w:val="008470A7"/>
    <w:rPr>
      <w:rFonts w:ascii="inherit" w:eastAsia="宋体" w:hAnsi="inherit" w:cs="宋体"/>
      <w:kern w:val="0"/>
      <w:sz w:val="24"/>
      <w:szCs w:val="24"/>
    </w:rPr>
  </w:style>
  <w:style w:type="character" w:styleId="a5">
    <w:name w:val="Hyperlink"/>
    <w:basedOn w:val="a0"/>
    <w:uiPriority w:val="99"/>
    <w:semiHidden/>
    <w:unhideWhenUsed/>
    <w:rsid w:val="008470A7"/>
    <w:rPr>
      <w:strike w:val="0"/>
      <w:dstrike w:val="0"/>
      <w:color w:val="000000"/>
      <w:u w:val="none"/>
      <w:effect w:val="none"/>
      <w:shd w:val="clear" w:color="auto" w:fill="auto"/>
    </w:rPr>
  </w:style>
  <w:style w:type="character" w:styleId="a6">
    <w:name w:val="Strong"/>
    <w:basedOn w:val="a0"/>
    <w:uiPriority w:val="22"/>
    <w:qFormat/>
    <w:rsid w:val="008470A7"/>
    <w:rPr>
      <w:b/>
      <w:bCs/>
    </w:rPr>
  </w:style>
  <w:style w:type="paragraph" w:styleId="a7">
    <w:name w:val="Normal (Web)"/>
    <w:basedOn w:val="a"/>
    <w:uiPriority w:val="99"/>
    <w:unhideWhenUsed/>
    <w:rsid w:val="008470A7"/>
    <w:pPr>
      <w:widowControl/>
      <w:spacing w:after="150"/>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8470A7"/>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8470A7"/>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8470A7"/>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8470A7"/>
    <w:rPr>
      <w:rFonts w:ascii="Arial" w:eastAsia="宋体" w:hAnsi="Arial" w:cs="Arial"/>
      <w:vanish/>
      <w:kern w:val="0"/>
      <w:sz w:val="16"/>
      <w:szCs w:val="16"/>
    </w:rPr>
  </w:style>
  <w:style w:type="paragraph" w:styleId="a8">
    <w:name w:val="Balloon Text"/>
    <w:basedOn w:val="a"/>
    <w:link w:val="Char1"/>
    <w:uiPriority w:val="99"/>
    <w:semiHidden/>
    <w:unhideWhenUsed/>
    <w:rsid w:val="008470A7"/>
    <w:rPr>
      <w:sz w:val="18"/>
      <w:szCs w:val="18"/>
    </w:rPr>
  </w:style>
  <w:style w:type="character" w:customStyle="1" w:styleId="Char1">
    <w:name w:val="批注框文本 Char"/>
    <w:basedOn w:val="a0"/>
    <w:link w:val="a8"/>
    <w:uiPriority w:val="99"/>
    <w:semiHidden/>
    <w:rsid w:val="008470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04144">
      <w:bodyDiv w:val="1"/>
      <w:marLeft w:val="0"/>
      <w:marRight w:val="0"/>
      <w:marTop w:val="0"/>
      <w:marBottom w:val="0"/>
      <w:divBdr>
        <w:top w:val="none" w:sz="0" w:space="0" w:color="auto"/>
        <w:left w:val="none" w:sz="0" w:space="0" w:color="auto"/>
        <w:bottom w:val="none" w:sz="0" w:space="0" w:color="auto"/>
        <w:right w:val="none" w:sz="0" w:space="0" w:color="auto"/>
      </w:divBdr>
      <w:divsChild>
        <w:div w:id="2074498490">
          <w:marLeft w:val="0"/>
          <w:marRight w:val="0"/>
          <w:marTop w:val="0"/>
          <w:marBottom w:val="0"/>
          <w:divBdr>
            <w:top w:val="none" w:sz="0" w:space="0" w:color="auto"/>
            <w:left w:val="none" w:sz="0" w:space="0" w:color="auto"/>
            <w:bottom w:val="none" w:sz="0" w:space="0" w:color="auto"/>
            <w:right w:val="none" w:sz="0" w:space="0" w:color="auto"/>
          </w:divBdr>
          <w:divsChild>
            <w:div w:id="2065718281">
              <w:marLeft w:val="-225"/>
              <w:marRight w:val="-225"/>
              <w:marTop w:val="0"/>
              <w:marBottom w:val="0"/>
              <w:divBdr>
                <w:top w:val="none" w:sz="0" w:space="0" w:color="auto"/>
                <w:left w:val="none" w:sz="0" w:space="0" w:color="auto"/>
                <w:bottom w:val="none" w:sz="0" w:space="0" w:color="auto"/>
                <w:right w:val="none" w:sz="0" w:space="0" w:color="auto"/>
              </w:divBdr>
              <w:divsChild>
                <w:div w:id="1569657847">
                  <w:marLeft w:val="0"/>
                  <w:marRight w:val="0"/>
                  <w:marTop w:val="0"/>
                  <w:marBottom w:val="0"/>
                  <w:divBdr>
                    <w:top w:val="none" w:sz="0" w:space="0" w:color="auto"/>
                    <w:left w:val="none" w:sz="0" w:space="0" w:color="auto"/>
                    <w:bottom w:val="none" w:sz="0" w:space="0" w:color="auto"/>
                    <w:right w:val="none" w:sz="0" w:space="0" w:color="auto"/>
                  </w:divBdr>
                  <w:divsChild>
                    <w:div w:id="480195029">
                      <w:marLeft w:val="0"/>
                      <w:marRight w:val="0"/>
                      <w:marTop w:val="0"/>
                      <w:marBottom w:val="0"/>
                      <w:divBdr>
                        <w:top w:val="none" w:sz="0" w:space="0" w:color="auto"/>
                        <w:left w:val="none" w:sz="0" w:space="0" w:color="auto"/>
                        <w:bottom w:val="none" w:sz="0" w:space="0" w:color="auto"/>
                        <w:right w:val="none" w:sz="0" w:space="0" w:color="auto"/>
                      </w:divBdr>
                    </w:div>
                    <w:div w:id="1495877471">
                      <w:marLeft w:val="0"/>
                      <w:marRight w:val="0"/>
                      <w:marTop w:val="0"/>
                      <w:marBottom w:val="0"/>
                      <w:divBdr>
                        <w:top w:val="none" w:sz="0" w:space="0" w:color="auto"/>
                        <w:left w:val="none" w:sz="0" w:space="0" w:color="auto"/>
                        <w:bottom w:val="none" w:sz="0" w:space="0" w:color="auto"/>
                        <w:right w:val="none" w:sz="0" w:space="0" w:color="auto"/>
                      </w:divBdr>
                    </w:div>
                    <w:div w:id="698311677">
                      <w:marLeft w:val="0"/>
                      <w:marRight w:val="0"/>
                      <w:marTop w:val="0"/>
                      <w:marBottom w:val="0"/>
                      <w:divBdr>
                        <w:top w:val="none" w:sz="0" w:space="0" w:color="auto"/>
                        <w:left w:val="none" w:sz="0" w:space="0" w:color="auto"/>
                        <w:bottom w:val="none" w:sz="0" w:space="0" w:color="auto"/>
                        <w:right w:val="none" w:sz="0" w:space="0" w:color="auto"/>
                      </w:divBdr>
                    </w:div>
                    <w:div w:id="1641417147">
                      <w:marLeft w:val="0"/>
                      <w:marRight w:val="0"/>
                      <w:marTop w:val="0"/>
                      <w:marBottom w:val="0"/>
                      <w:divBdr>
                        <w:top w:val="none" w:sz="0" w:space="0" w:color="auto"/>
                        <w:left w:val="none" w:sz="0" w:space="0" w:color="auto"/>
                        <w:bottom w:val="none" w:sz="0" w:space="0" w:color="auto"/>
                        <w:right w:val="none" w:sz="0" w:space="0" w:color="auto"/>
                      </w:divBdr>
                    </w:div>
                    <w:div w:id="2098477268">
                      <w:marLeft w:val="0"/>
                      <w:marRight w:val="0"/>
                      <w:marTop w:val="0"/>
                      <w:marBottom w:val="0"/>
                      <w:divBdr>
                        <w:top w:val="none" w:sz="0" w:space="0" w:color="auto"/>
                        <w:left w:val="none" w:sz="0" w:space="0" w:color="auto"/>
                        <w:bottom w:val="none" w:sz="0" w:space="0" w:color="auto"/>
                        <w:right w:val="none" w:sz="0" w:space="0" w:color="auto"/>
                      </w:divBdr>
                      <w:divsChild>
                        <w:div w:id="1091314829">
                          <w:marLeft w:val="0"/>
                          <w:marRight w:val="0"/>
                          <w:marTop w:val="0"/>
                          <w:marBottom w:val="0"/>
                          <w:divBdr>
                            <w:top w:val="none" w:sz="0" w:space="0" w:color="auto"/>
                            <w:left w:val="none" w:sz="0" w:space="0" w:color="auto"/>
                            <w:bottom w:val="none" w:sz="0" w:space="0" w:color="auto"/>
                            <w:right w:val="none" w:sz="0" w:space="0" w:color="auto"/>
                          </w:divBdr>
                        </w:div>
                      </w:divsChild>
                    </w:div>
                    <w:div w:id="2136023979">
                      <w:marLeft w:val="0"/>
                      <w:marRight w:val="0"/>
                      <w:marTop w:val="0"/>
                      <w:marBottom w:val="0"/>
                      <w:divBdr>
                        <w:top w:val="none" w:sz="0" w:space="0" w:color="auto"/>
                        <w:left w:val="none" w:sz="0" w:space="0" w:color="auto"/>
                        <w:bottom w:val="none" w:sz="0" w:space="0" w:color="auto"/>
                        <w:right w:val="none" w:sz="0" w:space="0" w:color="auto"/>
                      </w:divBdr>
                      <w:divsChild>
                        <w:div w:id="10637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ui5.cn/article/d0/117519.html" TargetMode="External"/><Relationship Id="rId18" Type="http://schemas.openxmlformats.org/officeDocument/2006/relationships/hyperlink" Target="http://www.shui5.cn/article/c8/117524.html" TargetMode="External"/><Relationship Id="rId26" Type="http://schemas.openxmlformats.org/officeDocument/2006/relationships/hyperlink" Target="http://www.shui5.cn/article/fc/76670.html" TargetMode="External"/><Relationship Id="rId39" Type="http://schemas.openxmlformats.org/officeDocument/2006/relationships/hyperlink" Target="http://www.shui5.cn/article/4c/117540.html" TargetMode="External"/><Relationship Id="rId3" Type="http://schemas.openxmlformats.org/officeDocument/2006/relationships/settings" Target="settings.xml"/><Relationship Id="rId21" Type="http://schemas.openxmlformats.org/officeDocument/2006/relationships/hyperlink" Target="http://www.shui5.cn/article/f4/117527.html" TargetMode="External"/><Relationship Id="rId34" Type="http://schemas.openxmlformats.org/officeDocument/2006/relationships/hyperlink" Target="http://www.shui5.cn/article/c1/76678.html" TargetMode="External"/><Relationship Id="rId42" Type="http://schemas.openxmlformats.org/officeDocument/2006/relationships/hyperlink" Target="http://www.shui5.cn/article/11/117543.html" TargetMode="External"/><Relationship Id="rId47" Type="http://schemas.openxmlformats.org/officeDocument/2006/relationships/hyperlink" Target="http://www.shui5.cn/article/64/117548.html" TargetMode="External"/><Relationship Id="rId50" Type="http://schemas.openxmlformats.org/officeDocument/2006/relationships/theme" Target="theme/theme1.xml"/><Relationship Id="rId7" Type="http://schemas.openxmlformats.org/officeDocument/2006/relationships/hyperlink" Target="http://www.shui5.cn/article/41/76651.html" TargetMode="External"/><Relationship Id="rId12" Type="http://schemas.openxmlformats.org/officeDocument/2006/relationships/hyperlink" Target="http://www.shui5.cn/article/d4/117518.html" TargetMode="External"/><Relationship Id="rId17" Type="http://schemas.openxmlformats.org/officeDocument/2006/relationships/hyperlink" Target="http://www.shui5.cn/article/49/76661.html" TargetMode="External"/><Relationship Id="rId25" Type="http://schemas.openxmlformats.org/officeDocument/2006/relationships/hyperlink" Target="http://www.shui5.cn/article/55/117530.html" TargetMode="External"/><Relationship Id="rId33" Type="http://schemas.openxmlformats.org/officeDocument/2006/relationships/hyperlink" Target="http://www.shui5.cn/article/e5/76677.html" TargetMode="External"/><Relationship Id="rId38" Type="http://schemas.openxmlformats.org/officeDocument/2006/relationships/hyperlink" Target="http://www.shui5.cn/article/c3/117539.html" TargetMode="External"/><Relationship Id="rId46" Type="http://schemas.openxmlformats.org/officeDocument/2006/relationships/hyperlink" Target="http://www.shui5.cn/article/c4/117547.html" TargetMode="External"/><Relationship Id="rId2" Type="http://schemas.microsoft.com/office/2007/relationships/stylesWithEffects" Target="stylesWithEffects.xml"/><Relationship Id="rId16" Type="http://schemas.openxmlformats.org/officeDocument/2006/relationships/hyperlink" Target="http://www.shui5.cn/article/8e/117522.html" TargetMode="External"/><Relationship Id="rId20" Type="http://schemas.openxmlformats.org/officeDocument/2006/relationships/hyperlink" Target="http://www.shui5.cn/article/b5/117526.html" TargetMode="External"/><Relationship Id="rId29" Type="http://schemas.openxmlformats.org/officeDocument/2006/relationships/hyperlink" Target="http://www.shui5.cn/article/7e/117533.html" TargetMode="External"/><Relationship Id="rId41" Type="http://schemas.openxmlformats.org/officeDocument/2006/relationships/hyperlink" Target="http://www.shui5.cn/article/c6/76684.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hui5.cn/article/ed/117517.html" TargetMode="External"/><Relationship Id="rId24" Type="http://schemas.openxmlformats.org/officeDocument/2006/relationships/hyperlink" Target="http://www.shui5.cn/article/40/84899.html" TargetMode="External"/><Relationship Id="rId32" Type="http://schemas.openxmlformats.org/officeDocument/2006/relationships/hyperlink" Target="http://www.shui5.cn/article/55/117536.html" TargetMode="External"/><Relationship Id="rId37" Type="http://schemas.openxmlformats.org/officeDocument/2006/relationships/hyperlink" Target="http://www.shui5.cn/article/73/117538.html" TargetMode="External"/><Relationship Id="rId40" Type="http://schemas.openxmlformats.org/officeDocument/2006/relationships/hyperlink" Target="http://www.shui5.cn/article/f3/117541.html" TargetMode="External"/><Relationship Id="rId45" Type="http://schemas.openxmlformats.org/officeDocument/2006/relationships/hyperlink" Target="http://www.shui5.cn/article/62/117546.html" TargetMode="External"/><Relationship Id="rId5" Type="http://schemas.openxmlformats.org/officeDocument/2006/relationships/footnotes" Target="footnotes.xml"/><Relationship Id="rId15" Type="http://schemas.openxmlformats.org/officeDocument/2006/relationships/hyperlink" Target="http://www.shui5.cn/article/2e/76659.html" TargetMode="External"/><Relationship Id="rId23" Type="http://schemas.openxmlformats.org/officeDocument/2006/relationships/hyperlink" Target="http://www.shui5.cn/article/9c/117529.html" TargetMode="External"/><Relationship Id="rId28" Type="http://schemas.openxmlformats.org/officeDocument/2006/relationships/hyperlink" Target="http://www.shui5.cn/article/1d/117532.html" TargetMode="External"/><Relationship Id="rId36" Type="http://schemas.openxmlformats.org/officeDocument/2006/relationships/hyperlink" Target="http://www.shui5.cn/article/e5/76677.html" TargetMode="External"/><Relationship Id="rId49" Type="http://schemas.openxmlformats.org/officeDocument/2006/relationships/fontTable" Target="fontTable.xml"/><Relationship Id="rId10" Type="http://schemas.openxmlformats.org/officeDocument/2006/relationships/hyperlink" Target="http://www.shui5.cn/article/d8/117516.html" TargetMode="External"/><Relationship Id="rId19" Type="http://schemas.openxmlformats.org/officeDocument/2006/relationships/hyperlink" Target="http://www.shui5.cn/article/08/76663.html" TargetMode="External"/><Relationship Id="rId31" Type="http://schemas.openxmlformats.org/officeDocument/2006/relationships/hyperlink" Target="http://www.shui5.cn/article/9b/117535.html" TargetMode="External"/><Relationship Id="rId44" Type="http://schemas.openxmlformats.org/officeDocument/2006/relationships/hyperlink" Target="http://www.shui5.cn/article/7f/117545.html" TargetMode="External"/><Relationship Id="rId4" Type="http://schemas.openxmlformats.org/officeDocument/2006/relationships/webSettings" Target="webSettings.xml"/><Relationship Id="rId9" Type="http://schemas.openxmlformats.org/officeDocument/2006/relationships/hyperlink" Target="http://www.shui5.cn/article/0b/117515.html" TargetMode="External"/><Relationship Id="rId14" Type="http://schemas.openxmlformats.org/officeDocument/2006/relationships/hyperlink" Target="http://www.shui5.cn/article/5d/117520.html" TargetMode="External"/><Relationship Id="rId22" Type="http://schemas.openxmlformats.org/officeDocument/2006/relationships/hyperlink" Target="http://www.shui5.cn/article/41/117528.html" TargetMode="External"/><Relationship Id="rId27" Type="http://schemas.openxmlformats.org/officeDocument/2006/relationships/hyperlink" Target="http://www.shui5.cn/article/ee/117531.html" TargetMode="External"/><Relationship Id="rId30" Type="http://schemas.openxmlformats.org/officeDocument/2006/relationships/hyperlink" Target="http://www.shui5.cn/article/f5/117534.html" TargetMode="External"/><Relationship Id="rId35" Type="http://schemas.openxmlformats.org/officeDocument/2006/relationships/hyperlink" Target="http://www.shui5.cn/article/dc/76679.html" TargetMode="External"/><Relationship Id="rId43" Type="http://schemas.openxmlformats.org/officeDocument/2006/relationships/hyperlink" Target="http://www.shui5.cn/article/c2/117544.html" TargetMode="External"/><Relationship Id="rId48" Type="http://schemas.openxmlformats.org/officeDocument/2006/relationships/hyperlink" Target="http://www.shui5.cn/article/55/117549.html" TargetMode="External"/><Relationship Id="rId8" Type="http://schemas.openxmlformats.org/officeDocument/2006/relationships/hyperlink" Target="http://www.shui5.cn/article/f3/11751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5170</Characters>
  <Application>Microsoft Office Word</Application>
  <DocSecurity>0</DocSecurity>
  <Lines>43</Lines>
  <Paragraphs>12</Paragraphs>
  <ScaleCrop>false</ScaleCrop>
  <Company>微软公司</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2018-05-22T23:45:00Z</dcterms:created>
  <dcterms:modified xsi:type="dcterms:W3CDTF">2018-05-22T23:54:00Z</dcterms:modified>
</cp:coreProperties>
</file>