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B3B3" w14:textId="77777777" w:rsidR="00E11E0D" w:rsidRDefault="00E11E0D" w:rsidP="00E11E0D">
      <w:pPr>
        <w:spacing w:line="560" w:lineRule="exact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附件1</w:t>
      </w:r>
    </w:p>
    <w:p w14:paraId="7FAADBBA" w14:textId="77777777" w:rsidR="00E11E0D" w:rsidRDefault="00E11E0D" w:rsidP="00E11E0D">
      <w:pPr>
        <w:pStyle w:val="2"/>
        <w:spacing w:after="0" w:line="240" w:lineRule="exact"/>
        <w:ind w:leftChars="0" w:left="0" w:firstLine="640"/>
      </w:pPr>
    </w:p>
    <w:p w14:paraId="58BC5898" w14:textId="77777777" w:rsidR="00E11E0D" w:rsidRDefault="00E11E0D" w:rsidP="00E11E0D">
      <w:pPr>
        <w:spacing w:line="70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kern w:val="0"/>
          <w:sz w:val="44"/>
          <w:szCs w:val="44"/>
        </w:rPr>
        <w:t>202</w:t>
      </w:r>
      <w:r>
        <w:rPr>
          <w:rFonts w:ascii="方正小标宋_GBK" w:eastAsia="方正小标宋_GBK"/>
          <w:bCs/>
          <w:kern w:val="0"/>
          <w:sz w:val="44"/>
          <w:szCs w:val="44"/>
        </w:rPr>
        <w:t>3</w:t>
      </w:r>
      <w:r>
        <w:rPr>
          <w:rFonts w:ascii="方正小标宋_GBK" w:eastAsia="方正小标宋_GBK" w:hint="eastAsia"/>
          <w:bCs/>
          <w:kern w:val="0"/>
          <w:sz w:val="44"/>
          <w:szCs w:val="44"/>
        </w:rPr>
        <w:t>年苏州市质量奖申报指南</w:t>
      </w:r>
    </w:p>
    <w:p w14:paraId="4C9F99F5" w14:textId="77777777" w:rsidR="00E11E0D" w:rsidRDefault="00E11E0D" w:rsidP="00E11E0D">
      <w:pPr>
        <w:spacing w:line="560" w:lineRule="exact"/>
        <w:ind w:firstLineChars="200" w:firstLine="640"/>
      </w:pPr>
    </w:p>
    <w:p w14:paraId="21E22492" w14:textId="77777777" w:rsidR="00E11E0D" w:rsidRDefault="00E11E0D" w:rsidP="00E11E0D">
      <w:pPr>
        <w:spacing w:line="560" w:lineRule="exact"/>
        <w:ind w:firstLineChars="200" w:firstLine="640"/>
        <w:rPr>
          <w:rFonts w:ascii="仿宋_GB2312"/>
        </w:rPr>
      </w:pPr>
      <w:r>
        <w:t>根据</w:t>
      </w:r>
      <w:r>
        <w:rPr>
          <w:rFonts w:ascii="仿宋_GB2312" w:hint="eastAsia"/>
        </w:rPr>
        <w:t>《苏州市质量奖管理办法》，结合苏州市产业发展实际，现制定202</w:t>
      </w:r>
      <w:r>
        <w:rPr>
          <w:rFonts w:ascii="仿宋_GB2312"/>
        </w:rPr>
        <w:t>3</w:t>
      </w:r>
      <w:r>
        <w:rPr>
          <w:rFonts w:ascii="仿宋_GB2312" w:hint="eastAsia"/>
        </w:rPr>
        <w:t>年</w:t>
      </w:r>
      <w:r>
        <w:rPr>
          <w:rFonts w:ascii="仿宋_GB2312" w:hint="eastAsia"/>
          <w:bCs/>
        </w:rPr>
        <w:t>苏州市质量奖</w:t>
      </w:r>
      <w:r>
        <w:rPr>
          <w:rFonts w:ascii="仿宋_GB2312" w:hint="eastAsia"/>
        </w:rPr>
        <w:t>申报指南。</w:t>
      </w:r>
    </w:p>
    <w:p w14:paraId="7BA1C356" w14:textId="77777777" w:rsidR="00E11E0D" w:rsidRDefault="00E11E0D" w:rsidP="00E11E0D">
      <w:pPr>
        <w:spacing w:line="560" w:lineRule="exact"/>
        <w:ind w:firstLineChars="200" w:firstLine="640"/>
      </w:pPr>
      <w:r>
        <w:rPr>
          <w:rFonts w:eastAsia="黑体"/>
        </w:rPr>
        <w:t>一、申报条件</w:t>
      </w:r>
    </w:p>
    <w:p w14:paraId="07CFB354" w14:textId="77777777" w:rsidR="00E11E0D" w:rsidRDefault="00E11E0D" w:rsidP="00E11E0D">
      <w:pPr>
        <w:spacing w:line="560" w:lineRule="exact"/>
        <w:ind w:firstLineChars="200" w:firstLine="640"/>
      </w:pPr>
      <w:r>
        <w:rPr>
          <w:rFonts w:hint="eastAsia"/>
        </w:rPr>
        <w:t>质量奖申报组织须符合《苏州市质量奖管理办法》第十条规定的基本条件：</w:t>
      </w:r>
    </w:p>
    <w:p w14:paraId="461F655F" w14:textId="77777777" w:rsidR="00E11E0D" w:rsidRDefault="00E11E0D" w:rsidP="00E11E0D">
      <w:pPr>
        <w:spacing w:line="560" w:lineRule="exact"/>
        <w:ind w:firstLineChars="200" w:firstLine="640"/>
      </w:pPr>
      <w:r>
        <w:rPr>
          <w:rFonts w:hint="eastAsia"/>
        </w:rPr>
        <w:t>（一）注册登记住所在苏州市行政区域内，具有独立法人资格，并合法经营三年以上；</w:t>
      </w:r>
    </w:p>
    <w:p w14:paraId="3D80CEC5" w14:textId="77777777" w:rsidR="00E11E0D" w:rsidRDefault="00E11E0D" w:rsidP="00E11E0D">
      <w:pPr>
        <w:spacing w:line="560" w:lineRule="exact"/>
        <w:ind w:firstLineChars="200" w:firstLine="640"/>
      </w:pPr>
      <w:r>
        <w:rPr>
          <w:rFonts w:hint="eastAsia"/>
        </w:rPr>
        <w:t>（二）符</w:t>
      </w:r>
      <w:r>
        <w:rPr>
          <w:rFonts w:hint="eastAsia"/>
          <w:spacing w:val="-11"/>
        </w:rPr>
        <w:t>合产业、环保、质量等相关政策，依法取得相应资质</w:t>
      </w:r>
      <w:r>
        <w:rPr>
          <w:rFonts w:hint="eastAsia"/>
        </w:rPr>
        <w:t>；</w:t>
      </w:r>
    </w:p>
    <w:p w14:paraId="11892C91" w14:textId="77777777" w:rsidR="00E11E0D" w:rsidRDefault="00E11E0D" w:rsidP="00E11E0D">
      <w:pPr>
        <w:spacing w:line="560" w:lineRule="exact"/>
        <w:ind w:firstLineChars="200" w:firstLine="640"/>
      </w:pPr>
      <w:r>
        <w:rPr>
          <w:rFonts w:hint="eastAsia"/>
        </w:rPr>
        <w:t>（三）通过国际通行的相关质量管理体系认证，并有效运行；</w:t>
      </w:r>
    </w:p>
    <w:p w14:paraId="567F77B6" w14:textId="77777777" w:rsidR="00E11E0D" w:rsidRDefault="00E11E0D" w:rsidP="00E11E0D">
      <w:pPr>
        <w:spacing w:line="560" w:lineRule="exact"/>
        <w:ind w:firstLineChars="200" w:firstLine="640"/>
      </w:pPr>
      <w:r>
        <w:rPr>
          <w:rFonts w:hint="eastAsia"/>
        </w:rPr>
        <w:t>（四）具有良好的经营业绩和社会贡献；</w:t>
      </w:r>
    </w:p>
    <w:p w14:paraId="7320746E" w14:textId="77777777" w:rsidR="00E11E0D" w:rsidRDefault="00E11E0D" w:rsidP="00E11E0D">
      <w:pPr>
        <w:spacing w:line="560" w:lineRule="exact"/>
        <w:ind w:firstLineChars="200" w:firstLine="640"/>
      </w:pPr>
      <w:r>
        <w:rPr>
          <w:rFonts w:hint="eastAsia"/>
        </w:rPr>
        <w:t>（五）积极履行社会责任，具有良好的诚信记录和社会信誉，近三年无质量、安全、环境污染、公共卫生、食品安全等事故，无重大质量投诉，无产品质量监督抽查和出口检验检疫不合格记录，无其他违法违规记录；</w:t>
      </w:r>
    </w:p>
    <w:p w14:paraId="3F1F8EB5" w14:textId="77777777" w:rsidR="00E11E0D" w:rsidRDefault="00E11E0D" w:rsidP="00E11E0D">
      <w:pPr>
        <w:spacing w:line="560" w:lineRule="exact"/>
        <w:ind w:firstLineChars="200" w:firstLine="640"/>
      </w:pPr>
      <w:r>
        <w:rPr>
          <w:rFonts w:hint="eastAsia"/>
        </w:rPr>
        <w:t>（六）建立并实施卓越绩效管理模式，推行首席质量官制度。</w:t>
      </w:r>
    </w:p>
    <w:p w14:paraId="38B27B37" w14:textId="77777777" w:rsidR="00E11E0D" w:rsidRDefault="00E11E0D" w:rsidP="00E11E0D">
      <w:pPr>
        <w:spacing w:line="560" w:lineRule="exact"/>
        <w:ind w:firstLineChars="200" w:firstLine="640"/>
      </w:pPr>
      <w:r>
        <w:rPr>
          <w:rFonts w:hint="eastAsia"/>
        </w:rPr>
        <w:t>工矿商贸行业企业应开展安全生产标准化工作，同时按照产品类别，分别满足下列条件：</w:t>
      </w:r>
    </w:p>
    <w:p w14:paraId="322DAF12" w14:textId="77777777" w:rsidR="00E11E0D" w:rsidRDefault="00E11E0D" w:rsidP="00E11E0D">
      <w:pPr>
        <w:spacing w:line="560" w:lineRule="exact"/>
        <w:jc w:val="left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 xml:space="preserve">     1．制造业</w:t>
      </w:r>
    </w:p>
    <w:p w14:paraId="1DA200F6" w14:textId="77777777" w:rsidR="00E11E0D" w:rsidRDefault="00E11E0D" w:rsidP="00E11E0D">
      <w:pPr>
        <w:spacing w:line="560" w:lineRule="exact"/>
        <w:ind w:firstLine="636"/>
        <w:rPr>
          <w:rFonts w:ascii="仿宋_GB2312"/>
          <w:kern w:val="0"/>
        </w:rPr>
      </w:pPr>
      <w:r>
        <w:rPr>
          <w:rFonts w:ascii="仿宋_GB2312" w:hint="eastAsia"/>
          <w:kern w:val="0"/>
        </w:rPr>
        <w:lastRenderedPageBreak/>
        <w:t xml:space="preserve">（1）具有完善的计量管理体系，达到计量合格确认以上水平（传统手工艺产品企业不作要求，但主要计量器具须检定（校准）合格且在有效期内）； </w:t>
      </w:r>
    </w:p>
    <w:p w14:paraId="6B0B926A" w14:textId="77777777" w:rsidR="00E11E0D" w:rsidRDefault="00E11E0D" w:rsidP="00E11E0D">
      <w:pPr>
        <w:widowControl/>
        <w:spacing w:line="560" w:lineRule="exact"/>
        <w:ind w:firstLineChars="200" w:firstLine="640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（2）食</w:t>
      </w:r>
      <w:r>
        <w:rPr>
          <w:rFonts w:ascii="仿宋_GB2312" w:hint="eastAsia"/>
          <w:spacing w:val="-6"/>
          <w:kern w:val="0"/>
        </w:rPr>
        <w:t>品生产企业须建立质量管理规范，通过HACCP或ISO22000食品安全管理体系并有效运行，有食品检验员2名以上</w:t>
      </w:r>
      <w:r>
        <w:rPr>
          <w:rFonts w:ascii="仿宋_GB2312" w:hint="eastAsia"/>
          <w:kern w:val="0"/>
        </w:rPr>
        <w:t xml:space="preserve">； </w:t>
      </w:r>
    </w:p>
    <w:p w14:paraId="35FCDD6D" w14:textId="77777777" w:rsidR="00E11E0D" w:rsidRDefault="00E11E0D" w:rsidP="00E11E0D">
      <w:pPr>
        <w:widowControl/>
        <w:spacing w:line="560" w:lineRule="exact"/>
        <w:ind w:firstLineChars="200" w:firstLine="640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（3）近三年生产企业未发生出口产品因质量原因退运或</w:t>
      </w:r>
      <w:proofErr w:type="gramStart"/>
      <w:r>
        <w:rPr>
          <w:rFonts w:ascii="仿宋_GB2312" w:hint="eastAsia"/>
          <w:kern w:val="0"/>
        </w:rPr>
        <w:t>遭国外</w:t>
      </w:r>
      <w:proofErr w:type="gramEnd"/>
      <w:r>
        <w:rPr>
          <w:rFonts w:ascii="仿宋_GB2312" w:hint="eastAsia"/>
          <w:kern w:val="0"/>
        </w:rPr>
        <w:t>官方通报。</w:t>
      </w:r>
    </w:p>
    <w:p w14:paraId="40C76E3F" w14:textId="77777777" w:rsidR="00E11E0D" w:rsidRDefault="00E11E0D" w:rsidP="00E11E0D">
      <w:pPr>
        <w:widowControl/>
        <w:spacing w:line="560" w:lineRule="exact"/>
        <w:jc w:val="left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 xml:space="preserve">     2．农业</w:t>
      </w:r>
    </w:p>
    <w:p w14:paraId="3DDD43F3" w14:textId="77777777" w:rsidR="00E11E0D" w:rsidRDefault="00E11E0D" w:rsidP="00E11E0D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hint="eastAsia"/>
          <w:kern w:val="0"/>
        </w:rPr>
        <w:t>（1）主要产品须</w:t>
      </w:r>
      <w:r>
        <w:rPr>
          <w:rFonts w:ascii="仿宋_GB2312" w:hint="eastAsia"/>
        </w:rPr>
        <w:t>通过绿色食品、有机或地理标志认证；</w:t>
      </w:r>
    </w:p>
    <w:p w14:paraId="6C848BAE" w14:textId="77777777" w:rsidR="00E11E0D" w:rsidRDefault="00E11E0D" w:rsidP="00E11E0D">
      <w:pPr>
        <w:widowControl/>
        <w:spacing w:line="560" w:lineRule="exact"/>
        <w:ind w:firstLineChars="200" w:firstLine="640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（2）有自己的生产基地和专业技术人员，产品按照相应标准组织生产；</w:t>
      </w:r>
    </w:p>
    <w:p w14:paraId="33EF7A36" w14:textId="77777777" w:rsidR="00E11E0D" w:rsidRDefault="00E11E0D" w:rsidP="00E11E0D">
      <w:pPr>
        <w:widowControl/>
        <w:spacing w:line="560" w:lineRule="exact"/>
        <w:ind w:firstLineChars="200" w:firstLine="640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（3）具</w:t>
      </w:r>
      <w:r>
        <w:rPr>
          <w:rFonts w:ascii="仿宋_GB2312" w:hint="eastAsia"/>
          <w:spacing w:val="-11"/>
          <w:kern w:val="0"/>
        </w:rPr>
        <w:t>有完善的计量管理体系，达到计量合格确认以上水平</w:t>
      </w:r>
      <w:r>
        <w:rPr>
          <w:rFonts w:ascii="仿宋_GB2312" w:hint="eastAsia"/>
          <w:kern w:val="0"/>
        </w:rPr>
        <w:t>。</w:t>
      </w:r>
    </w:p>
    <w:p w14:paraId="053047F5" w14:textId="77777777" w:rsidR="00E11E0D" w:rsidRDefault="00E11E0D" w:rsidP="00E11E0D">
      <w:pPr>
        <w:widowControl/>
        <w:spacing w:line="560" w:lineRule="exact"/>
        <w:jc w:val="left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 xml:space="preserve">    3．服务业</w:t>
      </w:r>
    </w:p>
    <w:p w14:paraId="2845296B" w14:textId="77777777" w:rsidR="00E11E0D" w:rsidRDefault="00E11E0D" w:rsidP="00E11E0D">
      <w:pPr>
        <w:widowControl/>
        <w:spacing w:line="560" w:lineRule="exact"/>
        <w:ind w:firstLine="636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（1）建立完善的服务标准，企业客户投诉处理机制健全，顾客满意度高，须</w:t>
      </w:r>
      <w:r>
        <w:rPr>
          <w:rFonts w:ascii="仿宋_GB2312" w:hint="eastAsia"/>
        </w:rPr>
        <w:t>提供近两年由第三方机构出具的用户满意度调查报告；</w:t>
      </w:r>
    </w:p>
    <w:p w14:paraId="0052B62E" w14:textId="77777777" w:rsidR="00E11E0D" w:rsidRDefault="00E11E0D" w:rsidP="00E11E0D">
      <w:pPr>
        <w:widowControl/>
        <w:spacing w:line="560" w:lineRule="exact"/>
        <w:ind w:firstLine="636"/>
        <w:jc w:val="left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（2）以计量手段进行贸易结算的服务业企业具有完善的计量管理体系，达到计量合格确认以上水平。</w:t>
      </w:r>
    </w:p>
    <w:p w14:paraId="0023C10E" w14:textId="77777777" w:rsidR="00E11E0D" w:rsidRDefault="00E11E0D" w:rsidP="00E11E0D">
      <w:pPr>
        <w:widowControl/>
        <w:spacing w:line="560" w:lineRule="exact"/>
        <w:ind w:firstLine="636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t>二、评审</w:t>
      </w:r>
      <w:r>
        <w:rPr>
          <w:rFonts w:eastAsia="黑体" w:hint="eastAsia"/>
          <w:kern w:val="0"/>
        </w:rPr>
        <w:t>标准</w:t>
      </w:r>
    </w:p>
    <w:p w14:paraId="76B1EE5B" w14:textId="77777777" w:rsidR="00E11E0D" w:rsidRDefault="00E11E0D" w:rsidP="00E11E0D">
      <w:pPr>
        <w:widowControl/>
        <w:spacing w:line="560" w:lineRule="exact"/>
        <w:ind w:firstLine="636"/>
        <w:jc w:val="left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苏</w:t>
      </w:r>
      <w:r>
        <w:rPr>
          <w:rFonts w:ascii="仿宋_GB2312" w:hint="eastAsia"/>
          <w:spacing w:val="-6"/>
          <w:kern w:val="0"/>
        </w:rPr>
        <w:t>州市质量奖评审采用国家标准GB/T 19580《卓越绩效评价准则》和GB/Z 19579《卓越绩效评价准则实施指南》作为依据</w:t>
      </w:r>
      <w:r>
        <w:rPr>
          <w:rFonts w:ascii="仿宋_GB2312" w:hint="eastAsia"/>
          <w:kern w:val="0"/>
        </w:rPr>
        <w:t>。</w:t>
      </w:r>
    </w:p>
    <w:p w14:paraId="23121115" w14:textId="77777777" w:rsidR="00E11E0D" w:rsidRDefault="00E11E0D" w:rsidP="00E11E0D">
      <w:pPr>
        <w:spacing w:line="560" w:lineRule="exact"/>
        <w:ind w:firstLineChars="200" w:firstLine="640"/>
        <w:jc w:val="center"/>
        <w:rPr>
          <w:rFonts w:eastAsia="黑体"/>
          <w:color w:val="FF0000"/>
        </w:rPr>
      </w:pPr>
    </w:p>
    <w:p w14:paraId="0726267A" w14:textId="77777777" w:rsidR="00E11E0D" w:rsidRDefault="00E11E0D" w:rsidP="00E11E0D">
      <w:pPr>
        <w:pStyle w:val="2"/>
        <w:ind w:left="640" w:firstLine="640"/>
      </w:pPr>
    </w:p>
    <w:p w14:paraId="5D9ED39C" w14:textId="77777777" w:rsidR="00E11E0D" w:rsidRDefault="00E11E0D" w:rsidP="00E11E0D">
      <w:pPr>
        <w:pStyle w:val="2"/>
        <w:spacing w:after="0" w:line="560" w:lineRule="exact"/>
        <w:ind w:leftChars="0" w:left="0" w:firstLineChars="0" w:firstLine="0"/>
      </w:pPr>
    </w:p>
    <w:p w14:paraId="2D36AB40" w14:textId="77777777" w:rsidR="005436FA" w:rsidRPr="00E11E0D" w:rsidRDefault="005436FA">
      <w:bookmarkStart w:id="0" w:name="_GoBack"/>
      <w:bookmarkEnd w:id="0"/>
    </w:p>
    <w:sectPr w:rsidR="005436FA" w:rsidRPr="00E1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36C6" w14:textId="77777777" w:rsidR="008A36E4" w:rsidRDefault="008A36E4" w:rsidP="00E11E0D">
      <w:r>
        <w:separator/>
      </w:r>
    </w:p>
  </w:endnote>
  <w:endnote w:type="continuationSeparator" w:id="0">
    <w:p w14:paraId="116E77D4" w14:textId="77777777" w:rsidR="008A36E4" w:rsidRDefault="008A36E4" w:rsidP="00E1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22C12" w14:textId="77777777" w:rsidR="008A36E4" w:rsidRDefault="008A36E4" w:rsidP="00E11E0D">
      <w:r>
        <w:separator/>
      </w:r>
    </w:p>
  </w:footnote>
  <w:footnote w:type="continuationSeparator" w:id="0">
    <w:p w14:paraId="76B59F90" w14:textId="77777777" w:rsidR="008A36E4" w:rsidRDefault="008A36E4" w:rsidP="00E1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A"/>
    <w:rsid w:val="005436FA"/>
    <w:rsid w:val="008A36E4"/>
    <w:rsid w:val="00E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D877A-0CFD-4414-AF35-7C1F6264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E11E0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E0D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E11E0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E11E0D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7"/>
    <w:link w:val="20"/>
    <w:qFormat/>
    <w:rsid w:val="00E11E0D"/>
    <w:pPr>
      <w:ind w:firstLineChars="200" w:firstLine="420"/>
    </w:pPr>
  </w:style>
  <w:style w:type="character" w:customStyle="1" w:styleId="20">
    <w:name w:val="正文文本首行缩进 2 字符"/>
    <w:basedOn w:val="a8"/>
    <w:link w:val="2"/>
    <w:qFormat/>
    <w:rsid w:val="00E11E0D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企业发展服务中心-倪兴明</dc:creator>
  <cp:keywords/>
  <dc:description/>
  <cp:lastModifiedBy>企业发展服务中心-倪兴明</cp:lastModifiedBy>
  <cp:revision>2</cp:revision>
  <dcterms:created xsi:type="dcterms:W3CDTF">2023-05-04T08:52:00Z</dcterms:created>
  <dcterms:modified xsi:type="dcterms:W3CDTF">2023-05-04T08:54:00Z</dcterms:modified>
</cp:coreProperties>
</file>