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horzAnchor="margin" w:tblpXSpec="center" w:tblpYSpec="top"/>
        <w:tblOverlap w:val="never"/>
        <w:tblW w:w="0" w:type="auto"/>
        <w:tblInd w:w="0" w:type="dxa"/>
        <w:tblLayout w:type="fixed"/>
        <w:tblCellMar>
          <w:top w:w="0" w:type="dxa"/>
          <w:left w:w="108" w:type="dxa"/>
          <w:bottom w:w="0" w:type="dxa"/>
          <w:right w:w="108" w:type="dxa"/>
        </w:tblCellMar>
      </w:tblPr>
      <w:tblGrid>
        <w:gridCol w:w="8719"/>
      </w:tblGrid>
      <w:tr>
        <w:tblPrEx>
          <w:tblCellMar>
            <w:top w:w="0" w:type="dxa"/>
            <w:left w:w="108" w:type="dxa"/>
            <w:bottom w:w="0" w:type="dxa"/>
            <w:right w:w="108" w:type="dxa"/>
          </w:tblCellMar>
        </w:tblPrEx>
        <w:trPr>
          <w:trHeight w:val="567" w:hRule="atLeast"/>
        </w:trPr>
        <w:tc>
          <w:tcPr>
            <w:tcW w:w="8719" w:type="dxa"/>
            <w:tcBorders>
              <w:top w:val="nil"/>
              <w:left w:val="nil"/>
              <w:bottom w:val="nil"/>
              <w:right w:val="nil"/>
            </w:tcBorders>
            <w:tcMar>
              <w:left w:w="0" w:type="dxa"/>
              <w:right w:w="0" w:type="dxa"/>
            </w:tcMar>
          </w:tcPr>
          <w:p>
            <w:pPr>
              <w:pStyle w:val="10"/>
              <w:tabs>
                <w:tab w:val="left" w:pos="1461"/>
              </w:tabs>
              <w:spacing w:line="440" w:lineRule="exact"/>
              <w:jc w:val="both"/>
              <w:rPr>
                <w:rFonts w:ascii="宋体" w:hAnsi="宋体"/>
                <w:color w:val="000000"/>
                <w:sz w:val="32"/>
              </w:rPr>
            </w:pPr>
            <w:r>
              <w:rPr>
                <w:rFonts w:hint="eastAsia" w:ascii="宋体" w:hAnsi="宋体"/>
                <w:color w:val="000000"/>
                <w:sz w:val="32"/>
              </w:rPr>
              <w:tab/>
            </w:r>
          </w:p>
        </w:tc>
      </w:tr>
      <w:tr>
        <w:tblPrEx>
          <w:tblCellMar>
            <w:top w:w="0" w:type="dxa"/>
            <w:left w:w="108" w:type="dxa"/>
            <w:bottom w:w="0" w:type="dxa"/>
            <w:right w:w="108" w:type="dxa"/>
          </w:tblCellMar>
        </w:tblPrEx>
        <w:trPr>
          <w:trHeight w:val="567" w:hRule="atLeast"/>
        </w:trPr>
        <w:tc>
          <w:tcPr>
            <w:tcW w:w="8719" w:type="dxa"/>
            <w:tcBorders>
              <w:top w:val="nil"/>
              <w:left w:val="nil"/>
              <w:bottom w:val="nil"/>
              <w:right w:val="nil"/>
            </w:tcBorders>
            <w:tcMar>
              <w:left w:w="0" w:type="dxa"/>
              <w:right w:w="0" w:type="dxa"/>
            </w:tcMar>
          </w:tcPr>
          <w:p>
            <w:pPr>
              <w:pStyle w:val="10"/>
              <w:spacing w:line="440" w:lineRule="exact"/>
              <w:jc w:val="both"/>
              <w:rPr>
                <w:rFonts w:ascii="宋体" w:hAnsi="宋体"/>
                <w:color w:val="000000"/>
                <w:sz w:val="32"/>
              </w:rPr>
            </w:pPr>
          </w:p>
          <w:p>
            <w:pPr>
              <w:pStyle w:val="10"/>
              <w:spacing w:line="440" w:lineRule="exact"/>
              <w:jc w:val="both"/>
              <w:rPr>
                <w:rFonts w:ascii="宋体" w:hAnsi="宋体"/>
                <w:color w:val="000000"/>
                <w:sz w:val="32"/>
              </w:rPr>
            </w:pPr>
          </w:p>
        </w:tc>
      </w:tr>
      <w:tr>
        <w:tblPrEx>
          <w:tblCellMar>
            <w:top w:w="0" w:type="dxa"/>
            <w:left w:w="108" w:type="dxa"/>
            <w:bottom w:w="0" w:type="dxa"/>
            <w:right w:w="108" w:type="dxa"/>
          </w:tblCellMar>
        </w:tblPrEx>
        <w:trPr>
          <w:trHeight w:val="567" w:hRule="atLeast"/>
        </w:trPr>
        <w:tc>
          <w:tcPr>
            <w:tcW w:w="8719" w:type="dxa"/>
            <w:tcBorders>
              <w:top w:val="nil"/>
              <w:left w:val="nil"/>
              <w:bottom w:val="nil"/>
              <w:right w:val="nil"/>
            </w:tcBorders>
            <w:tcMar>
              <w:left w:w="0" w:type="dxa"/>
              <w:right w:w="0" w:type="dxa"/>
            </w:tcMar>
          </w:tcPr>
          <w:p>
            <w:pPr>
              <w:pStyle w:val="10"/>
              <w:spacing w:line="440" w:lineRule="exact"/>
              <w:jc w:val="both"/>
              <w:rPr>
                <w:rFonts w:ascii="宋体" w:hAnsi="宋体"/>
                <w:color w:val="000000"/>
                <w:sz w:val="32"/>
              </w:rPr>
            </w:pPr>
          </w:p>
        </w:tc>
      </w:tr>
      <w:tr>
        <w:tblPrEx>
          <w:tblCellMar>
            <w:top w:w="0" w:type="dxa"/>
            <w:left w:w="108" w:type="dxa"/>
            <w:bottom w:w="0" w:type="dxa"/>
            <w:right w:w="108" w:type="dxa"/>
          </w:tblCellMar>
        </w:tblPrEx>
        <w:tc>
          <w:tcPr>
            <w:tcW w:w="8719" w:type="dxa"/>
            <w:tcBorders>
              <w:top w:val="nil"/>
              <w:left w:val="nil"/>
              <w:bottom w:val="nil"/>
              <w:right w:val="nil"/>
            </w:tcBorders>
            <w:tcMar>
              <w:left w:w="0" w:type="dxa"/>
              <w:right w:w="0" w:type="dxa"/>
            </w:tcMar>
          </w:tcPr>
          <w:p>
            <w:pPr>
              <w:pStyle w:val="11"/>
              <w:spacing w:before="100" w:after="400" w:line="1300" w:lineRule="atLeast"/>
              <w:rPr>
                <w:rFonts w:ascii="宋体" w:hAnsi="宋体" w:eastAsia="方正小标宋_GBK"/>
                <w:b w:val="0"/>
                <w:w w:val="66"/>
                <w:sz w:val="124"/>
                <w:szCs w:val="124"/>
              </w:rPr>
            </w:pPr>
            <w:r>
              <w:rPr>
                <w:rFonts w:hint="eastAsia" w:ascii="宋体" w:hAnsi="宋体" w:eastAsia="方正小标宋_GBK"/>
                <w:b w:val="0"/>
                <w:w w:val="66"/>
                <w:sz w:val="124"/>
                <w:szCs w:val="124"/>
              </w:rPr>
              <w:t>江苏省知识产权局文件</w:t>
            </w:r>
          </w:p>
        </w:tc>
      </w:tr>
      <w:tr>
        <w:tblPrEx>
          <w:tblCellMar>
            <w:top w:w="0" w:type="dxa"/>
            <w:left w:w="108" w:type="dxa"/>
            <w:bottom w:w="0" w:type="dxa"/>
            <w:right w:w="108" w:type="dxa"/>
          </w:tblCellMar>
        </w:tblPrEx>
        <w:tc>
          <w:tcPr>
            <w:tcW w:w="8719" w:type="dxa"/>
            <w:tcBorders>
              <w:top w:val="nil"/>
              <w:left w:val="nil"/>
              <w:bottom w:val="nil"/>
              <w:right w:val="nil"/>
            </w:tcBorders>
            <w:tcMar>
              <w:left w:w="0" w:type="dxa"/>
              <w:right w:w="0" w:type="dxa"/>
            </w:tcMar>
          </w:tcPr>
          <w:p>
            <w:pPr>
              <w:tabs>
                <w:tab w:val="left" w:pos="8364"/>
              </w:tabs>
              <w:ind w:firstLine="0"/>
              <w:jc w:val="center"/>
              <w:rPr>
                <w:rFonts w:ascii="宋体" w:hAnsi="宋体"/>
              </w:rPr>
            </w:pPr>
            <w:r>
              <w:rPr>
                <w:rFonts w:hint="eastAsia" w:ascii="宋体" w:hAnsi="宋体"/>
              </w:rPr>
              <w:t>苏知发〔202</w:t>
            </w:r>
            <w:r>
              <w:rPr>
                <w:rFonts w:ascii="宋体" w:hAnsi="宋体"/>
              </w:rPr>
              <w:t>4</w:t>
            </w:r>
            <w:r>
              <w:rPr>
                <w:rFonts w:hint="eastAsia" w:ascii="宋体" w:hAnsi="宋体"/>
              </w:rPr>
              <w:t>〕</w:t>
            </w:r>
            <w:r>
              <w:rPr>
                <w:rFonts w:hint="eastAsia" w:ascii="宋体" w:hAnsi="宋体"/>
                <w:lang w:val="en-US" w:eastAsia="zh-CN"/>
              </w:rPr>
              <w:t xml:space="preserve"> </w:t>
            </w:r>
            <w:r>
              <w:rPr>
                <w:rFonts w:hint="eastAsia" w:ascii="宋体" w:hAnsi="宋体" w:eastAsia="宋体"/>
                <w:lang w:val="en-US" w:eastAsia="zh-CN"/>
              </w:rPr>
              <w:t xml:space="preserve">2 </w:t>
            </w:r>
            <w:r>
              <w:rPr>
                <w:rFonts w:hint="eastAsia" w:ascii="宋体" w:hAnsi="宋体"/>
              </w:rPr>
              <w:t>号</w:t>
            </w:r>
          </w:p>
        </w:tc>
      </w:tr>
      <w:tr>
        <w:tblPrEx>
          <w:tblCellMar>
            <w:top w:w="0" w:type="dxa"/>
            <w:left w:w="108" w:type="dxa"/>
            <w:bottom w:w="0" w:type="dxa"/>
            <w:right w:w="108" w:type="dxa"/>
          </w:tblCellMar>
        </w:tblPrEx>
        <w:tc>
          <w:tcPr>
            <w:tcW w:w="8719" w:type="dxa"/>
            <w:tcBorders>
              <w:top w:val="nil"/>
              <w:left w:val="nil"/>
              <w:bottom w:val="nil"/>
              <w:right w:val="nil"/>
            </w:tcBorders>
            <w:tcMar>
              <w:left w:w="0" w:type="dxa"/>
              <w:right w:w="0" w:type="dxa"/>
            </w:tcMar>
          </w:tcPr>
          <w:p>
            <w:pPr>
              <w:pStyle w:val="12"/>
              <w:snapToGrid w:val="0"/>
              <w:spacing w:after="840" w:line="100" w:lineRule="atLeast"/>
              <w:ind w:left="-57" w:right="-57"/>
              <w:rPr>
                <w:rFonts w:hAnsi="宋体"/>
              </w:rPr>
            </w:pPr>
            <w:r>
              <w:rPr>
                <w:rFonts w:hAnsi="宋体"/>
                <w:snapToGrid/>
              </w:rPr>
              <w:object>
                <v:shape id="_x0000_i1025" o:spt="75" type="#_x0000_t75" style="height:7.65pt;width:448.85pt;" o:ole="t" filled="f" o:preferrelative="t" stroked="f" coordsize="21600,21600">
                  <v:path/>
                  <v:fill on="f" focussize="0,0"/>
                  <v:stroke on="f" joinstyle="miter"/>
                  <v:imagedata r:id="rId11" o:title="0"/>
                  <o:lock v:ext="edit" aspectratio="t"/>
                  <w10:wrap type="none"/>
                  <w10:anchorlock/>
                </v:shape>
                <o:OLEObject Type="Embed" ProgID="Word.Picture.8" ShapeID="_x0000_i1025" DrawAspect="Content" ObjectID="_1468075725" r:id="rId10">
                  <o:LockedField>false</o:LockedField>
                </o:OLEObject>
              </w:object>
            </w:r>
          </w:p>
        </w:tc>
      </w:tr>
    </w:tbl>
    <w:p>
      <w:pPr>
        <w:pStyle w:val="13"/>
        <w:rPr>
          <w:rFonts w:ascii="宋体" w:hAnsi="宋体" w:cs="方正小标宋简体"/>
        </w:rPr>
      </w:pPr>
      <w:r>
        <w:rPr>
          <w:rFonts w:hint="eastAsia" w:ascii="宋体" w:hAnsi="宋体" w:cs="方正小标宋简体"/>
        </w:rPr>
        <w:t>江苏省知识产权局关于组织推荐第二十五届</w:t>
      </w:r>
      <w:r>
        <w:rPr>
          <w:rFonts w:ascii="宋体" w:hAnsi="宋体" w:cs="方正小标宋简体"/>
        </w:rPr>
        <w:br w:type="textWrapping"/>
      </w:r>
      <w:r>
        <w:rPr>
          <w:rFonts w:hint="eastAsia" w:ascii="宋体" w:hAnsi="宋体" w:cs="方正小标宋简体"/>
        </w:rPr>
        <w:t>中国专利奖参评项目的通知</w:t>
      </w:r>
    </w:p>
    <w:p>
      <w:pPr>
        <w:spacing w:line="240" w:lineRule="exact"/>
        <w:rPr>
          <w:rFonts w:ascii="宋体" w:hAnsi="宋体"/>
        </w:rPr>
      </w:pPr>
    </w:p>
    <w:p>
      <w:pPr>
        <w:spacing w:line="560" w:lineRule="exact"/>
        <w:ind w:firstLine="0"/>
        <w:rPr>
          <w:rFonts w:ascii="宋体" w:hAnsi="宋体"/>
        </w:rPr>
      </w:pPr>
      <w:r>
        <w:rPr>
          <w:rFonts w:hint="eastAsia" w:ascii="宋体" w:hAnsi="宋体"/>
        </w:rPr>
        <w:t>各设区市知识产权局，各有关单位：</w:t>
      </w:r>
    </w:p>
    <w:p>
      <w:pPr>
        <w:spacing w:line="560" w:lineRule="exact"/>
        <w:rPr>
          <w:rFonts w:ascii="宋体" w:hAnsi="宋体"/>
        </w:rPr>
      </w:pPr>
      <w:r>
        <w:rPr>
          <w:rFonts w:hint="eastAsia" w:ascii="宋体" w:hAnsi="宋体"/>
        </w:rPr>
        <w:t>根据《国家知识产权局关于评选第二十五届中国专利奖的通知》</w:t>
      </w:r>
      <w:r>
        <w:rPr>
          <w:rFonts w:hint="eastAsia" w:ascii="宋体" w:hAnsi="宋体"/>
          <w:kern w:val="2"/>
        </w:rPr>
        <w:t>（国知发运函字〔2023〕225号，以下简称《通知》）的总体部署和要求，为做好我省第二十五届中国专利奖组织推荐工作，现将有</w:t>
      </w:r>
      <w:r>
        <w:rPr>
          <w:rFonts w:hint="eastAsia" w:ascii="宋体" w:hAnsi="宋体"/>
        </w:rPr>
        <w:t>关事项通知如下：</w:t>
      </w:r>
    </w:p>
    <w:p>
      <w:pPr>
        <w:pStyle w:val="14"/>
        <w:tabs>
          <w:tab w:val="left" w:pos="0"/>
        </w:tabs>
        <w:spacing w:line="560" w:lineRule="exact"/>
        <w:ind w:left="624" w:firstLine="0" w:firstLineChars="0"/>
        <w:rPr>
          <w:rFonts w:ascii="宋体" w:hAnsi="宋体" w:eastAsia="方正黑体_GBK"/>
        </w:rPr>
      </w:pPr>
      <w:r>
        <w:rPr>
          <w:rFonts w:hint="eastAsia" w:ascii="宋体" w:hAnsi="宋体" w:eastAsia="方正黑体_GBK"/>
        </w:rPr>
        <w:t>一、参评条件</w:t>
      </w:r>
    </w:p>
    <w:p>
      <w:pPr>
        <w:spacing w:line="600" w:lineRule="exact"/>
        <w:rPr>
          <w:rFonts w:ascii="宋体" w:hAnsi="宋体"/>
          <w:szCs w:val="32"/>
        </w:rPr>
      </w:pPr>
      <w:r>
        <w:rPr>
          <w:rFonts w:ascii="宋体" w:hAnsi="宋体"/>
          <w:szCs w:val="32"/>
        </w:rPr>
        <w:t>已获得国家知识产权局授权的专利，并同时具备以下条件的，可以参加中国专利奖评选：</w:t>
      </w:r>
    </w:p>
    <w:p>
      <w:pPr>
        <w:spacing w:line="600" w:lineRule="exact"/>
        <w:rPr>
          <w:rFonts w:ascii="宋体" w:hAnsi="宋体"/>
          <w:szCs w:val="32"/>
        </w:rPr>
      </w:pPr>
      <w:r>
        <w:rPr>
          <w:rFonts w:ascii="宋体" w:hAnsi="宋体"/>
          <w:szCs w:val="32"/>
        </w:rPr>
        <w:t>（一）在</w:t>
      </w:r>
      <w:r>
        <w:rPr>
          <w:rFonts w:hint="eastAsia" w:ascii="宋体" w:hAnsi="宋体" w:eastAsia="仿宋" w:cs="仿宋"/>
          <w:szCs w:val="32"/>
        </w:rPr>
        <w:t>2022年12月31日前（含12月31日，以授</w:t>
      </w:r>
      <w:r>
        <w:rPr>
          <w:rFonts w:ascii="宋体" w:hAnsi="宋体"/>
          <w:szCs w:val="32"/>
        </w:rPr>
        <w:t>权公告日为准）被授予发明、实用新型或外观设计专利权（含已解密国防专利，不含保密专利）；</w:t>
      </w:r>
    </w:p>
    <w:p>
      <w:pPr>
        <w:spacing w:line="600" w:lineRule="exact"/>
        <w:rPr>
          <w:rFonts w:ascii="宋体" w:hAnsi="宋体"/>
          <w:szCs w:val="32"/>
        </w:rPr>
      </w:pPr>
      <w:r>
        <w:rPr>
          <w:rFonts w:ascii="宋体" w:hAnsi="宋体"/>
          <w:szCs w:val="32"/>
        </w:rPr>
        <w:t>（二）专利权有效，在申报截止日前无法律纠纷，不存在未缴年费或滞纳金等情况；</w:t>
      </w:r>
    </w:p>
    <w:p>
      <w:pPr>
        <w:spacing w:line="600" w:lineRule="exact"/>
        <w:rPr>
          <w:rFonts w:ascii="宋体" w:hAnsi="宋体"/>
          <w:szCs w:val="32"/>
        </w:rPr>
      </w:pPr>
      <w:r>
        <w:rPr>
          <w:rFonts w:ascii="宋体" w:hAnsi="宋体"/>
          <w:szCs w:val="32"/>
        </w:rPr>
        <w:t>（三）全体专利权人均同意参评；</w:t>
      </w:r>
    </w:p>
    <w:p>
      <w:pPr>
        <w:spacing w:line="600" w:lineRule="exact"/>
        <w:rPr>
          <w:rFonts w:ascii="宋体" w:hAnsi="宋体"/>
          <w:szCs w:val="32"/>
        </w:rPr>
      </w:pPr>
      <w:r>
        <w:rPr>
          <w:rFonts w:ascii="宋体" w:hAnsi="宋体"/>
          <w:szCs w:val="32"/>
        </w:rPr>
        <w:t>（四）未获得过中国专利奖；</w:t>
      </w:r>
    </w:p>
    <w:p>
      <w:pPr>
        <w:spacing w:line="600" w:lineRule="exact"/>
        <w:rPr>
          <w:rFonts w:ascii="宋体" w:hAnsi="宋体"/>
          <w:szCs w:val="32"/>
        </w:rPr>
      </w:pPr>
      <w:r>
        <w:rPr>
          <w:rFonts w:ascii="宋体" w:hAnsi="宋体"/>
          <w:szCs w:val="32"/>
        </w:rPr>
        <w:t>（五）一项专利作为一个项目参评；</w:t>
      </w:r>
    </w:p>
    <w:p>
      <w:pPr>
        <w:spacing w:line="600" w:lineRule="exact"/>
        <w:rPr>
          <w:rFonts w:ascii="宋体" w:hAnsi="宋体"/>
          <w:szCs w:val="32"/>
        </w:rPr>
      </w:pPr>
      <w:r>
        <w:rPr>
          <w:rFonts w:ascii="宋体" w:hAnsi="宋体"/>
          <w:szCs w:val="32"/>
        </w:rPr>
        <w:t>（六）相同专利权人参评项目不超过2项；专利权人是国家知识产权示范高校的，参评项目不超过4项；集团公司及其子公司参评项目总数不超过10项。</w:t>
      </w:r>
    </w:p>
    <w:p>
      <w:pPr>
        <w:spacing w:line="560" w:lineRule="exact"/>
        <w:rPr>
          <w:rFonts w:ascii="宋体" w:hAnsi="宋体" w:eastAsia="方正黑体_GBK"/>
        </w:rPr>
      </w:pPr>
      <w:r>
        <w:rPr>
          <w:rFonts w:hint="eastAsia" w:ascii="宋体" w:hAnsi="宋体" w:eastAsia="方正黑体_GBK"/>
        </w:rPr>
        <w:t>二、推荐渠道</w:t>
      </w:r>
    </w:p>
    <w:p>
      <w:pPr>
        <w:spacing w:line="600" w:lineRule="exact"/>
        <w:rPr>
          <w:rFonts w:ascii="宋体" w:hAnsi="宋体"/>
          <w:szCs w:val="32"/>
        </w:rPr>
      </w:pPr>
      <w:r>
        <w:rPr>
          <w:rFonts w:hint="eastAsia" w:ascii="宋体" w:hAnsi="宋体"/>
          <w:szCs w:val="32"/>
        </w:rPr>
        <w:t>参评</w:t>
      </w:r>
      <w:r>
        <w:rPr>
          <w:rFonts w:ascii="宋体" w:hAnsi="宋体"/>
          <w:szCs w:val="32"/>
        </w:rPr>
        <w:t>中国专利奖采用</w:t>
      </w:r>
      <w:r>
        <w:rPr>
          <w:rFonts w:hint="eastAsia" w:ascii="宋体" w:hAnsi="宋体"/>
          <w:szCs w:val="32"/>
        </w:rPr>
        <w:t>项目</w:t>
      </w:r>
      <w:r>
        <w:rPr>
          <w:rFonts w:ascii="宋体" w:hAnsi="宋体"/>
          <w:szCs w:val="32"/>
        </w:rPr>
        <w:t>推荐方式，</w:t>
      </w:r>
      <w:r>
        <w:rPr>
          <w:rFonts w:hint="eastAsia" w:ascii="宋体" w:hAnsi="宋体"/>
          <w:szCs w:val="32"/>
        </w:rPr>
        <w:t>专利权人（之一）地址在我省行政区域范围内的参评项目均可以通过以下渠道推荐：</w:t>
      </w:r>
    </w:p>
    <w:p>
      <w:pPr>
        <w:spacing w:line="600" w:lineRule="exact"/>
        <w:rPr>
          <w:rFonts w:ascii="宋体" w:hAnsi="宋体" w:eastAsia="方正楷体_GBK"/>
          <w:szCs w:val="32"/>
        </w:rPr>
      </w:pPr>
      <w:r>
        <w:rPr>
          <w:rFonts w:hint="eastAsia" w:ascii="宋体" w:hAnsi="宋体" w:eastAsia="方正楷体_GBK"/>
          <w:szCs w:val="32"/>
        </w:rPr>
        <w:t>（一）省内渠道</w:t>
      </w:r>
    </w:p>
    <w:p>
      <w:pPr>
        <w:spacing w:line="600" w:lineRule="exact"/>
        <w:rPr>
          <w:rFonts w:ascii="宋体" w:hAnsi="宋体"/>
          <w:szCs w:val="32"/>
        </w:rPr>
      </w:pPr>
      <w:r>
        <w:rPr>
          <w:rFonts w:hint="eastAsia" w:ascii="宋体" w:hAnsi="宋体"/>
          <w:szCs w:val="32"/>
        </w:rPr>
        <w:t>1</w:t>
      </w:r>
      <w:r>
        <w:rPr>
          <w:rFonts w:ascii="宋体" w:hAnsi="宋体"/>
          <w:szCs w:val="32"/>
        </w:rPr>
        <w:t>.</w:t>
      </w:r>
      <w:r>
        <w:rPr>
          <w:rFonts w:hint="eastAsia" w:ascii="宋体" w:hAnsi="宋体"/>
          <w:szCs w:val="32"/>
        </w:rPr>
        <w:t xml:space="preserve">省知识产权局； </w:t>
      </w:r>
    </w:p>
    <w:p>
      <w:pPr>
        <w:spacing w:line="600" w:lineRule="exact"/>
        <w:rPr>
          <w:rFonts w:ascii="宋体" w:hAnsi="宋体"/>
          <w:szCs w:val="32"/>
        </w:rPr>
      </w:pPr>
      <w:r>
        <w:rPr>
          <w:rFonts w:hint="eastAsia" w:ascii="宋体" w:hAnsi="宋体"/>
          <w:szCs w:val="32"/>
        </w:rPr>
        <w:t>2</w:t>
      </w:r>
      <w:r>
        <w:rPr>
          <w:rFonts w:ascii="宋体" w:hAnsi="宋体"/>
          <w:szCs w:val="32"/>
        </w:rPr>
        <w:t>.</w:t>
      </w:r>
      <w:r>
        <w:rPr>
          <w:rFonts w:hint="eastAsia" w:ascii="宋体" w:hAnsi="宋体"/>
          <w:szCs w:val="32"/>
        </w:rPr>
        <w:t>南京市知识产权局；</w:t>
      </w:r>
    </w:p>
    <w:p>
      <w:pPr>
        <w:spacing w:line="600" w:lineRule="exact"/>
        <w:rPr>
          <w:rFonts w:ascii="宋体" w:hAnsi="宋体"/>
          <w:szCs w:val="32"/>
        </w:rPr>
      </w:pPr>
      <w:r>
        <w:rPr>
          <w:rFonts w:hint="eastAsia" w:ascii="宋体" w:hAnsi="宋体"/>
          <w:szCs w:val="32"/>
        </w:rPr>
        <w:t>3</w:t>
      </w:r>
      <w:r>
        <w:rPr>
          <w:rFonts w:ascii="宋体" w:hAnsi="宋体"/>
          <w:szCs w:val="32"/>
        </w:rPr>
        <w:t>.</w:t>
      </w:r>
      <w:r>
        <w:rPr>
          <w:rFonts w:hint="eastAsia" w:ascii="宋体" w:hAnsi="宋体"/>
          <w:szCs w:val="32"/>
        </w:rPr>
        <w:t>国家知识产权强市建设示范城市知识产权局；</w:t>
      </w:r>
    </w:p>
    <w:p>
      <w:pPr>
        <w:spacing w:line="600" w:lineRule="exact"/>
        <w:rPr>
          <w:rFonts w:ascii="宋体" w:hAnsi="宋体"/>
          <w:szCs w:val="32"/>
        </w:rPr>
      </w:pPr>
      <w:r>
        <w:rPr>
          <w:rFonts w:hint="eastAsia" w:ascii="宋体" w:hAnsi="宋体"/>
          <w:szCs w:val="32"/>
        </w:rPr>
        <w:t>4</w:t>
      </w:r>
      <w:r>
        <w:rPr>
          <w:rFonts w:ascii="宋体" w:hAnsi="宋体"/>
          <w:szCs w:val="32"/>
        </w:rPr>
        <w:t>.</w:t>
      </w:r>
      <w:r>
        <w:rPr>
          <w:rFonts w:hint="eastAsia" w:ascii="宋体" w:hAnsi="宋体"/>
          <w:szCs w:val="32"/>
        </w:rPr>
        <w:t>国家级知识产权强国建设示范园区；</w:t>
      </w:r>
    </w:p>
    <w:p>
      <w:pPr>
        <w:spacing w:line="600" w:lineRule="exact"/>
        <w:rPr>
          <w:rFonts w:ascii="宋体" w:hAnsi="宋体"/>
          <w:szCs w:val="32"/>
        </w:rPr>
      </w:pPr>
      <w:r>
        <w:rPr>
          <w:rFonts w:hint="eastAsia" w:ascii="宋体" w:hAnsi="宋体"/>
          <w:szCs w:val="32"/>
        </w:rPr>
        <w:t>5</w:t>
      </w:r>
      <w:r>
        <w:rPr>
          <w:rFonts w:ascii="宋体" w:hAnsi="宋体"/>
          <w:szCs w:val="32"/>
        </w:rPr>
        <w:t>.</w:t>
      </w:r>
      <w:r>
        <w:rPr>
          <w:rFonts w:hint="eastAsia" w:ascii="宋体" w:hAnsi="宋体"/>
          <w:szCs w:val="32"/>
        </w:rPr>
        <w:t>国家知识产权示范高校（自荐）；</w:t>
      </w:r>
    </w:p>
    <w:p>
      <w:pPr>
        <w:spacing w:line="600" w:lineRule="exact"/>
        <w:rPr>
          <w:rFonts w:ascii="宋体" w:hAnsi="宋体"/>
          <w:szCs w:val="32"/>
        </w:rPr>
      </w:pPr>
      <w:r>
        <w:rPr>
          <w:rFonts w:hint="eastAsia" w:ascii="宋体" w:hAnsi="宋体"/>
          <w:szCs w:val="32"/>
        </w:rPr>
        <w:t>6</w:t>
      </w:r>
      <w:r>
        <w:rPr>
          <w:rFonts w:ascii="宋体" w:hAnsi="宋体"/>
          <w:szCs w:val="32"/>
        </w:rPr>
        <w:t>.</w:t>
      </w:r>
      <w:r>
        <w:rPr>
          <w:rFonts w:hint="eastAsia" w:ascii="宋体" w:hAnsi="宋体"/>
          <w:szCs w:val="32"/>
        </w:rPr>
        <w:t>国家知识产权示范企业（自荐）。</w:t>
      </w:r>
    </w:p>
    <w:p>
      <w:pPr>
        <w:spacing w:line="600" w:lineRule="exact"/>
        <w:rPr>
          <w:rFonts w:ascii="宋体" w:hAnsi="宋体" w:eastAsia="方正楷体_GBK"/>
          <w:szCs w:val="32"/>
        </w:rPr>
      </w:pPr>
      <w:r>
        <w:rPr>
          <w:rFonts w:hint="eastAsia" w:ascii="宋体" w:hAnsi="宋体" w:eastAsia="方正楷体_GBK"/>
          <w:szCs w:val="32"/>
        </w:rPr>
        <w:t>（二）其他渠道</w:t>
      </w:r>
    </w:p>
    <w:p>
      <w:pPr>
        <w:spacing w:line="600" w:lineRule="exact"/>
        <w:rPr>
          <w:rFonts w:ascii="宋体" w:hAnsi="宋体"/>
          <w:szCs w:val="32"/>
        </w:rPr>
      </w:pPr>
      <w:r>
        <w:rPr>
          <w:rFonts w:hint="eastAsia" w:ascii="宋体" w:hAnsi="宋体"/>
          <w:szCs w:val="32"/>
        </w:rPr>
        <w:t>1.国务院各有关部门和单位知识产权工作管理机构；</w:t>
      </w:r>
    </w:p>
    <w:p>
      <w:pPr>
        <w:spacing w:line="600" w:lineRule="exact"/>
        <w:rPr>
          <w:rFonts w:ascii="宋体" w:hAnsi="宋体"/>
          <w:szCs w:val="32"/>
        </w:rPr>
      </w:pPr>
      <w:r>
        <w:rPr>
          <w:rFonts w:hint="eastAsia" w:ascii="宋体" w:hAnsi="宋体"/>
          <w:szCs w:val="32"/>
        </w:rPr>
        <w:t>2</w:t>
      </w:r>
      <w:r>
        <w:rPr>
          <w:rFonts w:ascii="宋体" w:hAnsi="宋体"/>
          <w:szCs w:val="32"/>
        </w:rPr>
        <w:t>.</w:t>
      </w:r>
      <w:r>
        <w:rPr>
          <w:rFonts w:hint="eastAsia" w:ascii="宋体" w:hAnsi="宋体"/>
          <w:szCs w:val="32"/>
        </w:rPr>
        <w:t>全国性行业协会（不包括学会、商会，参与推荐的行业协会最近一次全国性年度检查结论应为合格，在中国社会组织政务服务平台查询，网址：https://chinanpo.mca.gov.cn/njgzbg）；</w:t>
      </w:r>
    </w:p>
    <w:p>
      <w:pPr>
        <w:spacing w:line="600" w:lineRule="exact"/>
        <w:rPr>
          <w:rFonts w:ascii="宋体" w:hAnsi="宋体"/>
          <w:szCs w:val="32"/>
        </w:rPr>
      </w:pPr>
      <w:r>
        <w:rPr>
          <w:rFonts w:ascii="宋体" w:hAnsi="宋体"/>
          <w:szCs w:val="32"/>
        </w:rPr>
        <w:t>3.</w:t>
      </w:r>
      <w:r>
        <w:rPr>
          <w:rFonts w:hint="eastAsia" w:ascii="宋体" w:hAnsi="宋体"/>
          <w:szCs w:val="32"/>
        </w:rPr>
        <w:t>中国科学院院士或中国工程院院士（以下简称院士）。</w:t>
      </w:r>
    </w:p>
    <w:p>
      <w:pPr>
        <w:spacing w:line="600" w:lineRule="exact"/>
        <w:rPr>
          <w:rFonts w:ascii="宋体" w:hAnsi="宋体"/>
          <w:szCs w:val="32"/>
        </w:rPr>
      </w:pPr>
      <w:r>
        <w:rPr>
          <w:rFonts w:hint="eastAsia" w:ascii="宋体" w:hAnsi="宋体"/>
        </w:rPr>
        <w:t>推荐工作应以高质量发展为导向，优先推荐基础研究、应用基础研究、突破“卡脖子”技术难题等方面形成的核心专利。重点鼓励省市高价值专利培育示范中心、获得过江苏专利奖、国家科技进步二等奖以上或省科学技术一等奖的项目申报。</w:t>
      </w:r>
    </w:p>
    <w:p>
      <w:pPr>
        <w:spacing w:line="560" w:lineRule="exact"/>
        <w:rPr>
          <w:rFonts w:ascii="宋体" w:hAnsi="宋体" w:eastAsia="方正黑体_GBK"/>
        </w:rPr>
      </w:pPr>
      <w:r>
        <w:rPr>
          <w:rFonts w:hint="eastAsia" w:ascii="宋体" w:hAnsi="宋体" w:eastAsia="方正黑体_GBK"/>
        </w:rPr>
        <w:t>三、名额分配</w:t>
      </w:r>
    </w:p>
    <w:p>
      <w:pPr>
        <w:spacing w:line="600" w:lineRule="exact"/>
        <w:rPr>
          <w:rFonts w:ascii="宋体" w:hAnsi="宋体"/>
          <w:szCs w:val="32"/>
        </w:rPr>
      </w:pPr>
      <w:r>
        <w:rPr>
          <w:rFonts w:hint="eastAsia" w:ascii="宋体" w:hAnsi="宋体"/>
          <w:szCs w:val="32"/>
        </w:rPr>
        <w:t>推荐名额分配（见附件</w:t>
      </w:r>
      <w:r>
        <w:rPr>
          <w:rFonts w:ascii="宋体" w:hAnsi="宋体"/>
          <w:szCs w:val="32"/>
        </w:rPr>
        <w:t>1</w:t>
      </w:r>
      <w:r>
        <w:rPr>
          <w:rFonts w:hint="eastAsia" w:ascii="宋体" w:hAnsi="宋体"/>
          <w:szCs w:val="32"/>
        </w:rPr>
        <w:t>）。</w:t>
      </w:r>
    </w:p>
    <w:p>
      <w:pPr>
        <w:spacing w:line="600" w:lineRule="exact"/>
        <w:rPr>
          <w:rFonts w:ascii="宋体" w:hAnsi="宋体"/>
          <w:szCs w:val="32"/>
        </w:rPr>
      </w:pPr>
      <w:r>
        <w:rPr>
          <w:rFonts w:hint="eastAsia" w:ascii="宋体" w:hAnsi="宋体"/>
          <w:szCs w:val="32"/>
        </w:rPr>
        <w:t>同专业领域的两名院士可联名推荐1项本专业领域的发明专利，每位院士仅限推荐一次。</w:t>
      </w:r>
    </w:p>
    <w:p>
      <w:pPr>
        <w:spacing w:line="600" w:lineRule="exact"/>
        <w:rPr>
          <w:rFonts w:ascii="宋体" w:hAnsi="宋体"/>
          <w:szCs w:val="32"/>
        </w:rPr>
      </w:pPr>
      <w:r>
        <w:rPr>
          <w:rFonts w:hint="eastAsia" w:ascii="宋体" w:hAnsi="宋体"/>
          <w:szCs w:val="32"/>
        </w:rPr>
        <w:t>国家知识产权示范高校可自荐2个项目参评，国家知识产权示范企业可自荐1个项目参评。</w:t>
      </w:r>
    </w:p>
    <w:p>
      <w:pPr>
        <w:spacing w:line="560" w:lineRule="exact"/>
        <w:rPr>
          <w:rFonts w:ascii="宋体" w:hAnsi="宋体" w:eastAsia="方正黑体_GBK"/>
        </w:rPr>
      </w:pPr>
      <w:r>
        <w:rPr>
          <w:rFonts w:hint="eastAsia" w:ascii="宋体" w:hAnsi="宋体" w:eastAsia="方正黑体_GBK"/>
        </w:rPr>
        <w:t>四、推荐程序</w:t>
      </w:r>
    </w:p>
    <w:p>
      <w:pPr>
        <w:spacing w:line="560" w:lineRule="exact"/>
        <w:rPr>
          <w:rFonts w:ascii="宋体" w:hAnsi="宋体" w:eastAsia="方正楷体_GBK"/>
        </w:rPr>
      </w:pPr>
      <w:r>
        <w:rPr>
          <w:rFonts w:hint="eastAsia" w:ascii="宋体" w:hAnsi="宋体" w:eastAsia="方正楷体_GBK"/>
        </w:rPr>
        <w:t>（一）通过省知识产权局推荐的程序</w:t>
      </w:r>
    </w:p>
    <w:p>
      <w:pPr>
        <w:rPr>
          <w:rFonts w:ascii="宋体" w:hAnsi="宋体"/>
        </w:rPr>
      </w:pPr>
      <w:r>
        <w:rPr>
          <w:rFonts w:hint="eastAsia" w:ascii="宋体" w:hAnsi="宋体"/>
        </w:rPr>
        <w:t>通过省知识产权局推荐的项目，由省教育厅、各设区市知识产权局先期向省知识产权局推荐，</w:t>
      </w:r>
      <w:r>
        <w:rPr>
          <w:rFonts w:hint="eastAsia" w:ascii="宋体" w:hAnsi="宋体" w:eastAsia="方正黑体_GBK"/>
        </w:rPr>
        <w:t>先期推荐没有名额限制。</w:t>
      </w:r>
      <w:r>
        <w:rPr>
          <w:rFonts w:hint="eastAsia" w:ascii="宋体" w:hAnsi="宋体"/>
        </w:rPr>
        <w:t>省知识产权局组织专家对各推荐申报项目进行进一步择优遴选确定。其中，省教育厅负责部委属、省属高等院校专利项目申报推荐工作（不含国家知识产权示范高校自荐项目），设区市知识产权局负责本地区（含市属、民办高校）专利项目申报推荐工作（不含</w:t>
      </w:r>
      <w:r>
        <w:rPr>
          <w:rFonts w:hint="eastAsia" w:ascii="宋体" w:hAnsi="宋体"/>
          <w:szCs w:val="32"/>
        </w:rPr>
        <w:t>国家知识产权示范企业自荐项目</w:t>
      </w:r>
      <w:r>
        <w:rPr>
          <w:rFonts w:hint="eastAsia" w:ascii="宋体" w:hAnsi="宋体"/>
        </w:rPr>
        <w:t>）。本次推荐工作通过线上办理，具体推荐流程如下：</w:t>
      </w:r>
    </w:p>
    <w:p>
      <w:pPr>
        <w:spacing w:line="560" w:lineRule="exact"/>
        <w:rPr>
          <w:rFonts w:ascii="宋体" w:hAnsi="宋体"/>
        </w:rPr>
      </w:pPr>
      <w:r>
        <w:rPr>
          <w:rFonts w:ascii="宋体" w:hAnsi="宋体"/>
        </w:rPr>
        <w:t>1.</w:t>
      </w:r>
      <w:r>
        <w:rPr>
          <w:rFonts w:hint="eastAsia" w:ascii="宋体" w:hAnsi="宋体"/>
        </w:rPr>
        <w:t>申请申报账号。所有申报单位（人）自行在“江苏省知识产权综合服务平台”（网址：</w:t>
      </w:r>
      <w:r>
        <w:fldChar w:fldCharType="begin"/>
      </w:r>
      <w:r>
        <w:instrText xml:space="preserve"> HYPERLINK "https://www.jsipp.cn" </w:instrText>
      </w:r>
      <w:r>
        <w:fldChar w:fldCharType="separate"/>
      </w:r>
      <w:r>
        <w:rPr>
          <w:rFonts w:hint="eastAsia" w:ascii="宋体" w:hAnsi="宋体"/>
        </w:rPr>
        <w:t>https://www.jsipp.cn</w:t>
      </w:r>
      <w:r>
        <w:rPr>
          <w:rFonts w:hint="eastAsia" w:ascii="宋体" w:hAnsi="宋体"/>
        </w:rPr>
        <w:fldChar w:fldCharType="end"/>
      </w:r>
      <w:r>
        <w:rPr>
          <w:rFonts w:hint="eastAsia" w:ascii="宋体" w:hAnsi="宋体"/>
        </w:rPr>
        <w:t>，以下简称“平台”）上注册账号。</w:t>
      </w:r>
    </w:p>
    <w:p>
      <w:pPr>
        <w:rPr>
          <w:rFonts w:ascii="宋体" w:hAnsi="宋体"/>
        </w:rPr>
      </w:pPr>
      <w:r>
        <w:rPr>
          <w:rFonts w:hint="eastAsia" w:ascii="宋体" w:hAnsi="宋体"/>
        </w:rPr>
        <w:t>2</w:t>
      </w:r>
      <w:r>
        <w:rPr>
          <w:rFonts w:ascii="宋体" w:hAnsi="宋体"/>
        </w:rPr>
        <w:t>.</w:t>
      </w:r>
      <w:r>
        <w:rPr>
          <w:rFonts w:hint="eastAsia" w:ascii="宋体" w:hAnsi="宋体"/>
        </w:rPr>
        <w:t>上传申报材料。申报单位（人）登录平台，通过“一站式管理——申报与管理”进入“省级项目申报申请入口”，点击“项目申报”，选择“第二十五届中国专利奖”，按照国家知识产权局和省知识产权局通知要求在线填写《中国专利奖申报书》，并上传下列所有材料后，在线提交审核，</w:t>
      </w:r>
      <w:r>
        <w:rPr>
          <w:rFonts w:hint="eastAsia" w:ascii="宋体" w:hAnsi="宋体" w:eastAsia="方正黑体_GBK"/>
        </w:rPr>
        <w:t>无需另行报送纸件材料</w:t>
      </w:r>
      <w:r>
        <w:rPr>
          <w:rFonts w:hint="eastAsia" w:ascii="宋体" w:hAnsi="宋体"/>
        </w:rPr>
        <w:t>；</w:t>
      </w:r>
    </w:p>
    <w:p>
      <w:pPr>
        <w:rPr>
          <w:rFonts w:ascii="宋体" w:hAnsi="宋体"/>
        </w:rPr>
      </w:pPr>
      <w:r>
        <w:rPr>
          <w:rFonts w:hint="eastAsia" w:ascii="宋体" w:hAnsi="宋体"/>
        </w:rPr>
        <w:t>（1）专利授权公告文本；</w:t>
      </w:r>
    </w:p>
    <w:p>
      <w:pPr>
        <w:rPr>
          <w:rFonts w:ascii="宋体" w:hAnsi="宋体"/>
        </w:rPr>
      </w:pPr>
      <w:r>
        <w:rPr>
          <w:rFonts w:hint="eastAsia" w:ascii="宋体" w:hAnsi="宋体"/>
        </w:rPr>
        <w:t>（2）全体专利权人声明（全体专利权人签章，附件</w:t>
      </w:r>
      <w:r>
        <w:rPr>
          <w:rFonts w:ascii="宋体" w:hAnsi="宋体"/>
        </w:rPr>
        <w:t>4</w:t>
      </w:r>
      <w:r>
        <w:rPr>
          <w:rFonts w:hint="eastAsia" w:ascii="宋体" w:hAnsi="宋体"/>
        </w:rPr>
        <w:t>）；</w:t>
      </w:r>
    </w:p>
    <w:p>
      <w:pPr>
        <w:rPr>
          <w:rFonts w:hint="eastAsia" w:ascii="宋体" w:hAnsi="宋体"/>
        </w:rPr>
      </w:pPr>
      <w:r>
        <w:rPr>
          <w:rFonts w:hint="eastAsia" w:ascii="宋体" w:hAnsi="宋体"/>
        </w:rPr>
        <w:t>（3）信用承诺书</w:t>
      </w:r>
      <w:r>
        <w:rPr>
          <w:rFonts w:hint="default" w:ascii="宋体" w:hAnsi="宋体"/>
          <w:lang w:val="en-US"/>
        </w:rPr>
        <w:t>(</w:t>
      </w:r>
      <w:r>
        <w:rPr>
          <w:rFonts w:hint="eastAsia" w:ascii="宋体" w:hAnsi="宋体"/>
          <w:color w:val="000000" w:themeColor="text1"/>
          <w:kern w:val="2"/>
          <w:szCs w:val="32"/>
          <w:lang w:val="en-US" w:eastAsia="zh-CN"/>
          <w14:textFill>
            <w14:solidFill>
              <w14:schemeClr w14:val="tx1"/>
            </w14:solidFill>
          </w14:textFill>
        </w:rPr>
        <w:t>申报</w:t>
      </w:r>
      <w:r>
        <w:rPr>
          <w:rFonts w:hint="eastAsia" w:ascii="宋体" w:hAnsi="宋体"/>
          <w:color w:val="000000" w:themeColor="text1"/>
          <w:kern w:val="2"/>
          <w:szCs w:val="32"/>
          <w14:textFill>
            <w14:solidFill>
              <w14:schemeClr w14:val="tx1"/>
            </w14:solidFill>
          </w14:textFill>
        </w:rPr>
        <w:t>单位</w:t>
      </w:r>
      <w:r>
        <w:rPr>
          <w:rFonts w:hint="eastAsia" w:ascii="宋体" w:hAnsi="宋体"/>
          <w:color w:val="000000" w:themeColor="text1"/>
          <w:kern w:val="2"/>
          <w:szCs w:val="32"/>
          <w:lang w:val="en-US" w:eastAsia="zh-CN"/>
          <w14:textFill>
            <w14:solidFill>
              <w14:schemeClr w14:val="tx1"/>
            </w14:solidFill>
          </w14:textFill>
        </w:rPr>
        <w:t>印</w:t>
      </w:r>
      <w:r>
        <w:rPr>
          <w:rFonts w:hint="eastAsia" w:ascii="宋体" w:hAnsi="宋体"/>
          <w:color w:val="000000" w:themeColor="text1"/>
          <w:kern w:val="2"/>
          <w:szCs w:val="32"/>
          <w14:textFill>
            <w14:solidFill>
              <w14:schemeClr w14:val="tx1"/>
            </w14:solidFill>
          </w14:textFill>
        </w:rPr>
        <w:t>章或者</w:t>
      </w:r>
      <w:r>
        <w:rPr>
          <w:rFonts w:hint="eastAsia" w:ascii="宋体" w:hAnsi="宋体"/>
          <w:color w:val="000000" w:themeColor="text1"/>
          <w:kern w:val="2"/>
          <w:szCs w:val="32"/>
          <w:lang w:val="en-US" w:eastAsia="zh-CN"/>
          <w14:textFill>
            <w14:solidFill>
              <w14:schemeClr w14:val="tx1"/>
            </w14:solidFill>
          </w14:textFill>
        </w:rPr>
        <w:t>申报</w:t>
      </w:r>
      <w:r>
        <w:rPr>
          <w:rFonts w:hint="eastAsia" w:ascii="宋体" w:hAnsi="宋体"/>
          <w:color w:val="000000" w:themeColor="text1"/>
          <w:kern w:val="2"/>
          <w:szCs w:val="32"/>
          <w14:textFill>
            <w14:solidFill>
              <w14:schemeClr w14:val="tx1"/>
            </w14:solidFill>
          </w14:textFill>
        </w:rPr>
        <w:t>人签名</w:t>
      </w:r>
      <w:r>
        <w:rPr>
          <w:rFonts w:hint="eastAsia" w:ascii="宋体" w:hAnsi="宋体"/>
          <w:color w:val="000000" w:themeColor="text1"/>
          <w:kern w:val="2"/>
          <w:szCs w:val="32"/>
          <w:lang w:eastAsia="zh-CN"/>
          <w14:textFill>
            <w14:solidFill>
              <w14:schemeClr w14:val="tx1"/>
            </w14:solidFill>
          </w14:textFill>
        </w:rPr>
        <w:t>，</w:t>
      </w:r>
      <w:r>
        <w:rPr>
          <w:rFonts w:hint="eastAsia" w:ascii="宋体" w:hAnsi="宋体"/>
        </w:rPr>
        <w:t>附件</w:t>
      </w:r>
      <w:r>
        <w:rPr>
          <w:rFonts w:hint="default" w:ascii="宋体" w:hAnsi="宋体"/>
          <w:lang w:val="en-US"/>
        </w:rPr>
        <w:t>5)</w:t>
      </w:r>
      <w:r>
        <w:rPr>
          <w:rFonts w:hint="eastAsia" w:ascii="宋体" w:hAnsi="宋体"/>
        </w:rPr>
        <w:t>；</w:t>
      </w:r>
    </w:p>
    <w:p>
      <w:pPr>
        <w:rPr>
          <w:rFonts w:ascii="宋体" w:hAnsi="宋体"/>
        </w:rPr>
      </w:pPr>
      <w:r>
        <w:rPr>
          <w:rFonts w:hint="eastAsia" w:ascii="宋体" w:hAnsi="宋体"/>
        </w:rPr>
        <w:t>（4）附件材料，如图片、照片、获奖证书、项目应用证明等材料扫描件，其中，填写专利许可情况的，应当提交专利实施许可合同备案证明；填写专利质押融资情况的，应当提交专利权质押登记通知书；对于主要依靠参评专利取得市场竞争优势的，应当提交参评专利涉及的产品在国家专利密集型产品备案认定试点平台（平台网址：https://www.zlcp.org.cn/，具体备案流程可参考网站上的《专利密集型产品备案认定公共平台操作手册》）上的备案证明；填写经济效益数据的，可以提交有资质的会计师事务所出具的参评专利经济效益专项审计报告等证明材料；所有附件应嵌入一个PDF文档，不超过20M。</w:t>
      </w:r>
    </w:p>
    <w:p>
      <w:pPr>
        <w:rPr>
          <w:rFonts w:ascii="宋体" w:hAnsi="宋体"/>
        </w:rPr>
      </w:pPr>
      <w:r>
        <w:rPr>
          <w:rFonts w:hint="eastAsia" w:ascii="宋体" w:hAnsi="宋体"/>
        </w:rPr>
        <w:t>3</w:t>
      </w:r>
      <w:r>
        <w:rPr>
          <w:rFonts w:ascii="宋体" w:hAnsi="宋体"/>
        </w:rPr>
        <w:t>.</w:t>
      </w:r>
      <w:r>
        <w:rPr>
          <w:rFonts w:hint="eastAsia" w:ascii="宋体" w:hAnsi="宋体"/>
        </w:rPr>
        <w:t>选择审核节点。部委属、省属高等院</w:t>
      </w:r>
      <w:r>
        <w:rPr>
          <w:rFonts w:hint="eastAsia" w:ascii="宋体" w:hAnsi="宋体"/>
          <w:lang w:val="en-US" w:eastAsia="zh-CN"/>
        </w:rPr>
        <w:t>校</w:t>
      </w:r>
      <w:r>
        <w:rPr>
          <w:rFonts w:hint="eastAsia" w:ascii="宋体" w:hAnsi="宋体"/>
        </w:rPr>
        <w:t>需在“下一个审核节点选择”按钮上选择省教育厅作为审核节点，其他申报单位（包含市属、民办高校）按照属地原则，需在“下一个审核节点选择”按钮上选择所属设区市知识产权局作为审核节点。</w:t>
      </w:r>
    </w:p>
    <w:p>
      <w:pPr>
        <w:rPr>
          <w:rFonts w:ascii="宋体" w:hAnsi="宋体"/>
        </w:rPr>
      </w:pPr>
      <w:r>
        <w:rPr>
          <w:rFonts w:ascii="宋体" w:hAnsi="宋体"/>
        </w:rPr>
        <w:t>4.</w:t>
      </w:r>
      <w:r>
        <w:rPr>
          <w:rFonts w:hint="eastAsia" w:ascii="宋体" w:hAnsi="宋体"/>
        </w:rPr>
        <w:t>推荐单位审核。省教育厅、各设区市知识产权局按照省知识产权局提供的管理</w:t>
      </w:r>
      <w:r>
        <w:rPr>
          <w:rFonts w:hint="eastAsia" w:ascii="宋体" w:hAnsi="宋体"/>
          <w:lang w:eastAsia="zh-CN"/>
        </w:rPr>
        <w:t>账</w:t>
      </w:r>
      <w:r>
        <w:rPr>
          <w:rFonts w:hint="eastAsia" w:ascii="宋体" w:hAnsi="宋体"/>
        </w:rPr>
        <w:t>号和密码，登</w:t>
      </w:r>
      <w:r>
        <w:rPr>
          <w:rFonts w:hint="eastAsia" w:ascii="宋体" w:hAnsi="宋体"/>
          <w:lang w:eastAsia="zh-CN"/>
        </w:rPr>
        <w:t>录</w:t>
      </w:r>
      <w:r>
        <w:rPr>
          <w:rFonts w:hint="eastAsia" w:ascii="宋体" w:hAnsi="宋体"/>
        </w:rPr>
        <w:t>“江苏省知识产权申报与管理系统”（网址：</w:t>
      </w:r>
      <w:r>
        <w:fldChar w:fldCharType="begin"/>
      </w:r>
      <w:r>
        <w:instrText xml:space="preserve"> HYPERLINK "https://ippa.jsipp.cn:8070/login" </w:instrText>
      </w:r>
      <w:r>
        <w:fldChar w:fldCharType="separate"/>
      </w:r>
      <w:r>
        <w:rPr>
          <w:rFonts w:hint="eastAsia" w:ascii="宋体" w:hAnsi="宋体"/>
        </w:rPr>
        <w:t>https://ippa.jsipp.cn:8070/login</w:t>
      </w:r>
      <w:r>
        <w:rPr>
          <w:rFonts w:hint="eastAsia" w:ascii="宋体" w:hAnsi="宋体"/>
        </w:rPr>
        <w:fldChar w:fldCharType="end"/>
      </w:r>
      <w:r>
        <w:rPr>
          <w:rFonts w:hint="eastAsia" w:ascii="宋体" w:hAnsi="宋体"/>
        </w:rPr>
        <w:t>），对推荐项目的参评资格、申报材料等进行审查，</w:t>
      </w:r>
      <w:r>
        <w:rPr>
          <w:rFonts w:ascii="宋体" w:hAnsi="宋体"/>
          <w:szCs w:val="32"/>
        </w:rPr>
        <w:t>确保材料的真实性、完整性和</w:t>
      </w:r>
      <w:r>
        <w:rPr>
          <w:rFonts w:hint="eastAsia" w:ascii="宋体" w:hAnsi="宋体"/>
          <w:szCs w:val="32"/>
        </w:rPr>
        <w:t>准确</w:t>
      </w:r>
      <w:r>
        <w:rPr>
          <w:rFonts w:ascii="宋体" w:hAnsi="宋体"/>
          <w:szCs w:val="32"/>
        </w:rPr>
        <w:t>性</w:t>
      </w:r>
      <w:r>
        <w:rPr>
          <w:rFonts w:hint="eastAsia" w:ascii="宋体" w:hAnsi="宋体"/>
          <w:szCs w:val="32"/>
        </w:rPr>
        <w:t>，不存在涉密内容</w:t>
      </w:r>
      <w:r>
        <w:rPr>
          <w:rFonts w:hint="eastAsia" w:ascii="宋体" w:hAnsi="宋体"/>
        </w:rPr>
        <w:t>。推荐单位应在</w:t>
      </w:r>
      <w:r>
        <w:rPr>
          <w:rFonts w:hint="eastAsia" w:ascii="宋体" w:hAnsi="宋体" w:eastAsia="方正黑体_GBK" w:cs="方正黑体_GBK"/>
        </w:rPr>
        <w:t>2024年1月1</w:t>
      </w:r>
      <w:r>
        <w:rPr>
          <w:rFonts w:ascii="宋体" w:hAnsi="宋体" w:eastAsia="方正黑体_GBK" w:cs="方正黑体_GBK"/>
        </w:rPr>
        <w:t>5</w:t>
      </w:r>
      <w:r>
        <w:rPr>
          <w:rFonts w:hint="eastAsia" w:ascii="宋体" w:hAnsi="宋体" w:eastAsia="方正黑体_GBK" w:cs="方正黑体_GBK"/>
        </w:rPr>
        <w:t>日17:00前</w:t>
      </w:r>
      <w:r>
        <w:rPr>
          <w:rFonts w:hint="eastAsia" w:ascii="宋体" w:hAnsi="宋体"/>
        </w:rPr>
        <w:t>完成对推荐项目的审核和提交，届时申报系统关闭，逾期不予受理。</w:t>
      </w:r>
    </w:p>
    <w:p>
      <w:pPr>
        <w:spacing w:line="560" w:lineRule="exact"/>
        <w:rPr>
          <w:rFonts w:ascii="宋体" w:hAnsi="宋体" w:eastAsia="方正楷体_GBK"/>
        </w:rPr>
      </w:pPr>
      <w:r>
        <w:rPr>
          <w:rFonts w:hint="eastAsia" w:ascii="宋体" w:hAnsi="宋体" w:eastAsia="方正楷体_GBK"/>
        </w:rPr>
        <w:t>（二）通过院士和省内其他渠道推荐的程序</w:t>
      </w:r>
    </w:p>
    <w:p>
      <w:pPr>
        <w:spacing w:line="560" w:lineRule="exact"/>
        <w:rPr>
          <w:rFonts w:ascii="宋体" w:hAnsi="宋体"/>
        </w:rPr>
      </w:pPr>
      <w:r>
        <w:rPr>
          <w:rFonts w:ascii="宋体" w:hAnsi="宋体"/>
        </w:rPr>
        <w:t>院士、</w:t>
      </w:r>
      <w:r>
        <w:rPr>
          <w:rFonts w:hint="eastAsia" w:ascii="宋体" w:hAnsi="宋体"/>
        </w:rPr>
        <w:t>南京市知识产权局、国家知识产权强市建设示范城市知识产权局和国家级知识产权强国建设示范园区对推荐项目的参评资格、申报材料进行审核，确保相关材料完整、真实、准确，不存在涉密内容。</w:t>
      </w:r>
    </w:p>
    <w:p>
      <w:pPr>
        <w:spacing w:line="560" w:lineRule="exact"/>
        <w:rPr>
          <w:rFonts w:hint="eastAsia" w:ascii="宋体" w:hAnsi="宋体"/>
        </w:rPr>
      </w:pPr>
      <w:r>
        <w:rPr>
          <w:rFonts w:hint="eastAsia" w:ascii="宋体" w:hAnsi="宋体"/>
        </w:rPr>
        <w:t>推荐材料具体包含：</w:t>
      </w:r>
    </w:p>
    <w:p>
      <w:pPr>
        <w:spacing w:line="560" w:lineRule="exact"/>
        <w:rPr>
          <w:rFonts w:hint="eastAsia" w:ascii="宋体" w:hAnsi="宋体" w:eastAsia="方正仿宋_GBK"/>
          <w:lang w:eastAsia="zh-CN"/>
        </w:rPr>
      </w:pPr>
      <w:r>
        <w:rPr>
          <w:rFonts w:hint="eastAsia" w:ascii="宋体" w:hAnsi="宋体"/>
        </w:rPr>
        <w:t>1</w:t>
      </w:r>
      <w:r>
        <w:rPr>
          <w:rFonts w:ascii="宋体" w:hAnsi="宋体"/>
        </w:rPr>
        <w:t>.</w:t>
      </w:r>
      <w:r>
        <w:rPr>
          <w:rFonts w:hint="eastAsia" w:ascii="宋体" w:hAnsi="宋体"/>
        </w:rPr>
        <w:t>院士推荐的项目提供院士推荐意见书1份（纸件和电子件，需院士签名，附院士证书复印件</w:t>
      </w:r>
      <w:r>
        <w:rPr>
          <w:rFonts w:ascii="宋体" w:hAnsi="宋体"/>
        </w:rPr>
        <w:t>，格式见附件2</w:t>
      </w:r>
      <w:r>
        <w:rPr>
          <w:rFonts w:hint="eastAsia" w:ascii="宋体" w:hAnsi="宋体"/>
        </w:rPr>
        <w:t>）；其他项目提供推荐单位出具的单位推荐函1份（纸件和电子件，正式公函，纸件加盖公章，</w:t>
      </w:r>
      <w:r>
        <w:rPr>
          <w:rFonts w:ascii="宋体" w:hAnsi="宋体"/>
        </w:rPr>
        <w:t>格式见附件3，其</w:t>
      </w:r>
      <w:r>
        <w:rPr>
          <w:rFonts w:hint="eastAsia" w:ascii="宋体" w:hAnsi="宋体"/>
        </w:rPr>
        <w:t>中“公示时间” “公示结果”和落款日期由省知识产权局统一填写）</w:t>
      </w:r>
      <w:r>
        <w:rPr>
          <w:rFonts w:hint="eastAsia" w:ascii="宋体" w:hAnsi="宋体"/>
          <w:lang w:eastAsia="zh-CN"/>
        </w:rPr>
        <w:t>。</w:t>
      </w:r>
    </w:p>
    <w:p>
      <w:pPr>
        <w:spacing w:line="560" w:lineRule="exact"/>
        <w:rPr>
          <w:rFonts w:ascii="宋体" w:hAnsi="宋体"/>
        </w:rPr>
      </w:pPr>
      <w:r>
        <w:rPr>
          <w:rFonts w:hint="eastAsia" w:ascii="宋体" w:hAnsi="宋体"/>
        </w:rPr>
        <w:t>2</w:t>
      </w:r>
      <w:r>
        <w:rPr>
          <w:rFonts w:ascii="宋体" w:hAnsi="宋体"/>
        </w:rPr>
        <w:t>.</w:t>
      </w:r>
      <w:r>
        <w:rPr>
          <w:rFonts w:hint="eastAsia" w:ascii="宋体" w:hAnsi="宋体"/>
        </w:rPr>
        <w:t>项目资料1份（电子件），每个项目资料包含：</w:t>
      </w:r>
    </w:p>
    <w:p>
      <w:pPr>
        <w:spacing w:line="560" w:lineRule="exact"/>
        <w:rPr>
          <w:rFonts w:ascii="宋体" w:hAnsi="宋体"/>
        </w:rPr>
      </w:pPr>
      <w:r>
        <w:rPr>
          <w:rFonts w:hint="eastAsia" w:ascii="宋体" w:hAnsi="宋体"/>
        </w:rPr>
        <w:t>（1）中国专利奖申报书（WORD文档）；</w:t>
      </w:r>
    </w:p>
    <w:p>
      <w:pPr>
        <w:spacing w:line="560" w:lineRule="exact"/>
        <w:rPr>
          <w:rFonts w:ascii="宋体" w:hAnsi="宋体"/>
        </w:rPr>
      </w:pPr>
      <w:r>
        <w:rPr>
          <w:rFonts w:hint="eastAsia" w:ascii="宋体" w:hAnsi="宋体"/>
        </w:rPr>
        <w:t>（2）附件，如图片、照片、获奖证书、项目应用证明等材料扫描件，其中，填写专利许可情况的，应当提交专利实施许可合同备案证明；填写专利质押融资情况的，应当提交专利权质押登记通知书；对于主要依靠参评专利取得市场竞争优势的，应当提交参评专利涉及的产品在国家专利密集型产品备案认定试点平台上的备案证明；填写经济效益数据的，可以提交有资质的会计师事务所出具的参评专利经济效益专项审计报告等证明材料；所有附件应嵌入一个PDF文档，不超过20M；</w:t>
      </w:r>
    </w:p>
    <w:p>
      <w:pPr>
        <w:spacing w:line="560" w:lineRule="exact"/>
        <w:rPr>
          <w:rFonts w:hint="eastAsia" w:ascii="宋体" w:hAnsi="宋体" w:eastAsia="方正仿宋_GBK"/>
          <w:lang w:eastAsia="zh-CN"/>
        </w:rPr>
      </w:pPr>
      <w:r>
        <w:rPr>
          <w:rFonts w:hint="eastAsia" w:ascii="宋体" w:hAnsi="宋体"/>
        </w:rPr>
        <w:t>（</w:t>
      </w:r>
      <w:r>
        <w:rPr>
          <w:rFonts w:ascii="宋体" w:hAnsi="宋体"/>
        </w:rPr>
        <w:t>3</w:t>
      </w:r>
      <w:r>
        <w:rPr>
          <w:rFonts w:hint="eastAsia" w:ascii="宋体" w:hAnsi="宋体"/>
        </w:rPr>
        <w:t>）专利授权公告文本</w:t>
      </w:r>
      <w:r>
        <w:rPr>
          <w:rFonts w:hint="eastAsia" w:ascii="宋体" w:hAnsi="宋体"/>
          <w:lang w:eastAsia="zh-CN"/>
        </w:rPr>
        <w:t>。</w:t>
      </w:r>
    </w:p>
    <w:p>
      <w:pPr>
        <w:spacing w:line="560" w:lineRule="exact"/>
        <w:rPr>
          <w:rFonts w:ascii="宋体" w:hAnsi="宋体"/>
        </w:rPr>
      </w:pPr>
      <w:r>
        <w:rPr>
          <w:rFonts w:hint="eastAsia" w:ascii="宋体" w:hAnsi="宋体"/>
        </w:rPr>
        <w:t>3</w:t>
      </w:r>
      <w:r>
        <w:rPr>
          <w:rFonts w:ascii="宋体" w:hAnsi="宋体"/>
        </w:rPr>
        <w:t>.</w:t>
      </w:r>
      <w:r>
        <w:rPr>
          <w:rFonts w:hint="eastAsia" w:ascii="宋体" w:hAnsi="宋体"/>
        </w:rPr>
        <w:t>全体专利权人声明（纸件，全体专利权人签章，格式见附件</w:t>
      </w:r>
      <w:r>
        <w:rPr>
          <w:rFonts w:ascii="宋体" w:hAnsi="宋体"/>
        </w:rPr>
        <w:t>4</w:t>
      </w:r>
      <w:r>
        <w:rPr>
          <w:rFonts w:hint="eastAsia" w:ascii="宋体" w:hAnsi="宋体"/>
        </w:rPr>
        <w:t>）。</w:t>
      </w:r>
    </w:p>
    <w:p>
      <w:pPr>
        <w:spacing w:line="560" w:lineRule="exact"/>
        <w:rPr>
          <w:rFonts w:ascii="宋体" w:hAnsi="宋体"/>
        </w:rPr>
      </w:pPr>
      <w:r>
        <w:rPr>
          <w:rFonts w:hint="eastAsia" w:ascii="宋体" w:hAnsi="宋体"/>
        </w:rPr>
        <w:t>上述材料，</w:t>
      </w:r>
      <w:r>
        <w:rPr>
          <w:rFonts w:hint="eastAsia" w:ascii="宋体" w:hAnsi="宋体" w:eastAsia="方正黑体_GBK"/>
        </w:rPr>
        <w:t>请</w:t>
      </w:r>
      <w:r>
        <w:rPr>
          <w:rFonts w:hint="eastAsia" w:ascii="宋体" w:hAnsi="宋体" w:eastAsia="方正黑体_GBK" w:cs="黑体"/>
        </w:rPr>
        <w:t>于2024年1月22日</w:t>
      </w:r>
      <w:r>
        <w:rPr>
          <w:rFonts w:hint="eastAsia" w:ascii="宋体" w:hAnsi="宋体" w:eastAsia="方正黑体_GBK" w:cs="方正黑体_GBK"/>
        </w:rPr>
        <w:t>17:00</w:t>
      </w:r>
      <w:r>
        <w:rPr>
          <w:rFonts w:hint="eastAsia" w:ascii="宋体" w:hAnsi="宋体" w:eastAsia="方正黑体_GBK" w:cs="黑体"/>
        </w:rPr>
        <w:t>前将申报材料报送至省知识产权局</w:t>
      </w:r>
      <w:r>
        <w:rPr>
          <w:rFonts w:hint="eastAsia" w:ascii="宋体" w:hAnsi="宋体"/>
        </w:rPr>
        <w:t>，其中：</w:t>
      </w:r>
    </w:p>
    <w:p>
      <w:pPr>
        <w:spacing w:line="560" w:lineRule="exact"/>
        <w:rPr>
          <w:rFonts w:ascii="宋体" w:hAnsi="宋体"/>
        </w:rPr>
      </w:pPr>
      <w:r>
        <w:rPr>
          <w:rFonts w:ascii="宋体" w:hAnsi="宋体"/>
        </w:rPr>
        <w:t>1.</w:t>
      </w:r>
      <w:r>
        <w:rPr>
          <w:rFonts w:hint="eastAsia" w:ascii="宋体" w:hAnsi="宋体"/>
        </w:rPr>
        <w:t>院士推荐意见书或者单位推荐函、全体专利权人声明等纸件材料，按属地原则，统一报送至各设区市知识产权局，由设区市知识产权局汇总后，通过</w:t>
      </w:r>
      <w:r>
        <w:rPr>
          <w:rFonts w:hint="eastAsia" w:ascii="宋体" w:hAnsi="宋体" w:eastAsia="方正黑体_GBK"/>
        </w:rPr>
        <w:t>面交或EMS邮寄方式</w:t>
      </w:r>
      <w:r>
        <w:rPr>
          <w:rFonts w:hint="eastAsia" w:ascii="宋体" w:hAnsi="宋体"/>
        </w:rPr>
        <w:t>提交至省知识产权局。凡材料不符合要求或逾期未送达的项目省知识产权局均不予受理。</w:t>
      </w:r>
    </w:p>
    <w:p>
      <w:pPr>
        <w:rPr>
          <w:rFonts w:ascii="宋体" w:hAnsi="宋体"/>
        </w:rPr>
      </w:pPr>
      <w:r>
        <w:rPr>
          <w:rFonts w:ascii="宋体" w:hAnsi="宋体"/>
        </w:rPr>
        <w:t>2.</w:t>
      </w:r>
      <w:r>
        <w:rPr>
          <w:rFonts w:hint="eastAsia" w:ascii="宋体" w:hAnsi="宋体"/>
        </w:rPr>
        <w:t>项目资料电子件由</w:t>
      </w:r>
      <w:r>
        <w:rPr>
          <w:rFonts w:hint="eastAsia" w:ascii="宋体" w:hAnsi="宋体" w:eastAsia="方正黑体_GBK"/>
        </w:rPr>
        <w:t>推荐单位</w:t>
      </w:r>
      <w:r>
        <w:rPr>
          <w:rFonts w:hint="eastAsia" w:ascii="宋体" w:hAnsi="宋体"/>
        </w:rPr>
        <w:t>登</w:t>
      </w:r>
      <w:r>
        <w:rPr>
          <w:rFonts w:hint="eastAsia" w:ascii="宋体" w:hAnsi="宋体"/>
          <w:lang w:eastAsia="zh-CN"/>
        </w:rPr>
        <w:t>录</w:t>
      </w:r>
      <w:r>
        <w:rPr>
          <w:rFonts w:hint="eastAsia" w:ascii="宋体" w:hAnsi="宋体"/>
        </w:rPr>
        <w:t>“中国专利奖申报材料收集”系统（网址：</w:t>
      </w:r>
      <w:r>
        <w:rPr>
          <w:rFonts w:hint="default" w:ascii="宋体" w:hAnsi="宋体"/>
        </w:rPr>
        <w:t>https://send2me.cn/ZHZtD2xq/RZyKIZkzS7tYuA</w:t>
      </w:r>
      <w:r>
        <w:rPr>
          <w:rFonts w:hint="eastAsia" w:ascii="宋体" w:hAnsi="宋体"/>
        </w:rPr>
        <w:t>）提交至省知识产权局，逾期系统关闭，不予受理。</w:t>
      </w:r>
    </w:p>
    <w:p>
      <w:pPr>
        <w:spacing w:line="560" w:lineRule="exact"/>
        <w:rPr>
          <w:rFonts w:ascii="宋体" w:hAnsi="宋体" w:eastAsia="方正楷体_GBK"/>
        </w:rPr>
      </w:pPr>
      <w:r>
        <w:rPr>
          <w:rFonts w:hint="eastAsia" w:ascii="宋体" w:hAnsi="宋体" w:eastAsia="方正楷体_GBK"/>
        </w:rPr>
        <w:t>（三）通过国务院各有关部门和单位知识产权工作管理机构、全国性行业协会渠道推荐的程序</w:t>
      </w:r>
    </w:p>
    <w:p>
      <w:pPr>
        <w:spacing w:line="560" w:lineRule="exact"/>
        <w:rPr>
          <w:rFonts w:ascii="宋体" w:hAnsi="宋体"/>
        </w:rPr>
      </w:pPr>
      <w:r>
        <w:rPr>
          <w:rFonts w:hint="eastAsia" w:ascii="宋体" w:hAnsi="宋体"/>
        </w:rPr>
        <w:t>通过国务院各有关部门和单位知识产权工作管理机构、全国性行业协会渠道推荐的项目，按照国家知识产权局和相应推荐单位的通知要求，在规定期限内直接将申报材料报送至推荐单位。</w:t>
      </w:r>
    </w:p>
    <w:p>
      <w:pPr>
        <w:spacing w:line="560" w:lineRule="exact"/>
        <w:rPr>
          <w:rFonts w:ascii="宋体" w:hAnsi="宋体" w:eastAsia="方正黑体_GBK"/>
        </w:rPr>
      </w:pPr>
      <w:r>
        <w:rPr>
          <w:rFonts w:hint="eastAsia" w:ascii="宋体" w:hAnsi="宋体" w:eastAsia="方正黑体_GBK"/>
        </w:rPr>
        <w:t>五、其他事项</w:t>
      </w:r>
    </w:p>
    <w:p>
      <w:pPr>
        <w:spacing w:line="560" w:lineRule="exact"/>
        <w:rPr>
          <w:rFonts w:ascii="宋体" w:hAnsi="宋体"/>
        </w:rPr>
      </w:pPr>
      <w:r>
        <w:rPr>
          <w:rFonts w:hint="eastAsia" w:ascii="宋体" w:hAnsi="宋体"/>
        </w:rPr>
        <w:t>（一）各地知识产权局要高度重视本届中国专利奖评选工作，积极配合省知识产权局做好推荐组织工作，加大宣传动员力度，加强对申报单位（人）的业务指导，引导更多符合条件的专利项目通过国务院各有关部门和单位知识产权工作管理机构、全国性行业协会、相关领域院士等渠道推荐，争取我省更多优秀专利项目参加评选，汇总相关信息后，填写《第二十五届中国专利奖江苏</w:t>
      </w:r>
      <w:r>
        <w:rPr>
          <w:rFonts w:hint="eastAsia" w:ascii="宋体" w:hAnsi="宋体"/>
          <w:lang w:eastAsia="zh-CN"/>
        </w:rPr>
        <w:t>通过</w:t>
      </w:r>
      <w:r>
        <w:rPr>
          <w:rFonts w:hint="eastAsia" w:ascii="宋体" w:hAnsi="宋体"/>
        </w:rPr>
        <w:t>国家部委和行业协会申报项目备案表》（附件</w:t>
      </w:r>
      <w:r>
        <w:rPr>
          <w:rFonts w:hint="eastAsia" w:ascii="宋体" w:hAnsi="宋体"/>
          <w:lang w:val="en-US" w:eastAsia="zh-CN"/>
        </w:rPr>
        <w:t>6</w:t>
      </w:r>
      <w:r>
        <w:rPr>
          <w:rFonts w:hint="eastAsia" w:ascii="宋体" w:hAnsi="宋体"/>
        </w:rPr>
        <w:t>）报省知识产权局备案。</w:t>
      </w:r>
    </w:p>
    <w:p>
      <w:pPr>
        <w:spacing w:line="560" w:lineRule="exact"/>
        <w:rPr>
          <w:rFonts w:ascii="宋体" w:hAnsi="宋体"/>
        </w:rPr>
      </w:pPr>
      <w:r>
        <w:rPr>
          <w:rFonts w:hint="eastAsia" w:ascii="宋体" w:hAnsi="宋体"/>
        </w:rPr>
        <w:t>（二）《中国专利奖评奖办法》《国家知识产权局关于评选第二十五届中国专利奖的通知》《中国专利奖申报书（2023年修订版）》等请到国家知识产权局网站“中国专利奖”专栏下载（https://www.cnipa.gov.cn/col/col41/index.html）。</w:t>
      </w:r>
    </w:p>
    <w:p>
      <w:pPr>
        <w:spacing w:line="560" w:lineRule="exact"/>
        <w:rPr>
          <w:rFonts w:ascii="宋体" w:hAnsi="宋体"/>
        </w:rPr>
      </w:pPr>
    </w:p>
    <w:p>
      <w:pPr>
        <w:spacing w:line="560" w:lineRule="exact"/>
        <w:rPr>
          <w:rFonts w:hint="default" w:ascii="宋体" w:hAnsi="宋体" w:eastAsia="方正仿宋_GBK"/>
          <w:lang w:val="en-US" w:eastAsia="zh-CN"/>
        </w:rPr>
      </w:pPr>
      <w:r>
        <w:rPr>
          <w:rFonts w:hint="eastAsia" w:ascii="宋体" w:hAnsi="宋体"/>
        </w:rPr>
        <w:t>联系人：张  静、</w:t>
      </w:r>
      <w:r>
        <w:rPr>
          <w:rFonts w:hint="eastAsia" w:ascii="宋体" w:hAnsi="宋体"/>
          <w:lang w:val="en-US" w:eastAsia="zh-CN"/>
        </w:rPr>
        <w:t>宋  磊</w:t>
      </w:r>
      <w:r>
        <w:rPr>
          <w:rFonts w:hint="eastAsia" w:ascii="宋体" w:hAnsi="宋体"/>
          <w:lang w:eastAsia="zh-CN"/>
        </w:rPr>
        <w:t>、</w:t>
      </w:r>
      <w:r>
        <w:rPr>
          <w:rFonts w:hint="eastAsia" w:ascii="宋体" w:hAnsi="宋体"/>
        </w:rPr>
        <w:t>李庭开</w:t>
      </w:r>
    </w:p>
    <w:p>
      <w:pPr>
        <w:spacing w:line="560" w:lineRule="exact"/>
        <w:rPr>
          <w:rFonts w:hint="default" w:ascii="宋体" w:hAnsi="宋体" w:eastAsia="方正仿宋_GBK"/>
          <w:kern w:val="2"/>
          <w:lang w:val="en-US" w:eastAsia="zh-CN"/>
        </w:rPr>
      </w:pPr>
      <w:r>
        <w:rPr>
          <w:rFonts w:hint="eastAsia" w:ascii="宋体" w:hAnsi="宋体"/>
          <w:kern w:val="2"/>
        </w:rPr>
        <w:t>电</w:t>
      </w:r>
      <w:r>
        <w:rPr>
          <w:rFonts w:hint="eastAsia" w:ascii="宋体" w:hAnsi="宋体"/>
          <w:kern w:val="2"/>
          <w:lang w:val="en-US" w:eastAsia="zh-CN"/>
        </w:rPr>
        <w:t xml:space="preserve">  </w:t>
      </w:r>
      <w:r>
        <w:rPr>
          <w:rFonts w:hint="eastAsia" w:ascii="宋体" w:hAnsi="宋体"/>
          <w:kern w:val="2"/>
        </w:rPr>
        <w:t>话：0</w:t>
      </w:r>
      <w:r>
        <w:rPr>
          <w:rFonts w:ascii="宋体" w:hAnsi="宋体"/>
          <w:kern w:val="2"/>
        </w:rPr>
        <w:t>25-832799</w:t>
      </w:r>
      <w:r>
        <w:rPr>
          <w:rFonts w:hint="eastAsia" w:ascii="宋体" w:hAnsi="宋体"/>
          <w:kern w:val="2"/>
        </w:rPr>
        <w:t>67</w:t>
      </w:r>
      <w:r>
        <w:rPr>
          <w:rFonts w:hint="eastAsia" w:ascii="宋体" w:hAnsi="宋体"/>
          <w:kern w:val="2"/>
          <w:lang w:val="en-US" w:eastAsia="zh-CN"/>
        </w:rPr>
        <w:t>、83279968</w:t>
      </w:r>
    </w:p>
    <w:p>
      <w:pPr>
        <w:spacing w:line="560" w:lineRule="exact"/>
        <w:rPr>
          <w:rFonts w:hint="eastAsia" w:ascii="宋体" w:hAnsi="宋体"/>
          <w:kern w:val="2"/>
          <w:lang w:val="en-US" w:eastAsia="zh-CN"/>
        </w:rPr>
      </w:pPr>
      <w:r>
        <w:rPr>
          <w:rFonts w:hint="eastAsia" w:ascii="宋体" w:hAnsi="宋体"/>
          <w:kern w:val="2"/>
          <w:lang w:val="en-US" w:eastAsia="zh-CN"/>
        </w:rPr>
        <w:t>系统填报咨询电话：025-83236237（张工）</w:t>
      </w:r>
    </w:p>
    <w:p>
      <w:pPr>
        <w:spacing w:line="560" w:lineRule="exact"/>
        <w:rPr>
          <w:rFonts w:ascii="宋体" w:hAnsi="宋体"/>
          <w:kern w:val="2"/>
        </w:rPr>
      </w:pPr>
      <w:r>
        <w:rPr>
          <w:rFonts w:hint="eastAsia" w:ascii="宋体" w:hAnsi="宋体"/>
          <w:kern w:val="2"/>
          <w:lang w:val="en-US" w:eastAsia="zh-CN"/>
        </w:rPr>
        <w:t>邮寄</w:t>
      </w:r>
      <w:r>
        <w:rPr>
          <w:rFonts w:hint="eastAsia" w:ascii="宋体" w:hAnsi="宋体"/>
          <w:kern w:val="2"/>
        </w:rPr>
        <w:t>地址：江苏省南京市建邺区汉中门大街145号江苏省政务服务中心二期6112室</w:t>
      </w:r>
    </w:p>
    <w:p>
      <w:pPr>
        <w:spacing w:line="560" w:lineRule="exact"/>
        <w:rPr>
          <w:rFonts w:ascii="宋体" w:hAnsi="宋体"/>
          <w:kern w:val="2"/>
        </w:rPr>
      </w:pPr>
      <w:r>
        <w:rPr>
          <w:rFonts w:hint="eastAsia" w:ascii="宋体" w:hAnsi="宋体"/>
          <w:kern w:val="2"/>
        </w:rPr>
        <w:t>邮编：2</w:t>
      </w:r>
      <w:r>
        <w:rPr>
          <w:rFonts w:ascii="宋体" w:hAnsi="宋体"/>
          <w:kern w:val="2"/>
        </w:rPr>
        <w:t>100</w:t>
      </w:r>
      <w:r>
        <w:rPr>
          <w:rFonts w:hint="eastAsia" w:ascii="宋体" w:hAnsi="宋体"/>
          <w:kern w:val="2"/>
        </w:rPr>
        <w:t>36</w:t>
      </w:r>
    </w:p>
    <w:p>
      <w:pPr>
        <w:pStyle w:val="15"/>
        <w:tabs>
          <w:tab w:val="left" w:pos="1442"/>
        </w:tabs>
        <w:spacing w:line="560" w:lineRule="exact"/>
        <w:ind w:left="2013" w:hanging="1389"/>
        <w:rPr>
          <w:rFonts w:ascii="宋体" w:hAnsi="宋体"/>
          <w:kern w:val="2"/>
        </w:rPr>
      </w:pPr>
    </w:p>
    <w:p>
      <w:pPr>
        <w:pStyle w:val="15"/>
        <w:tabs>
          <w:tab w:val="left" w:pos="1442"/>
        </w:tabs>
        <w:spacing w:line="560" w:lineRule="exact"/>
        <w:ind w:left="2013" w:hanging="1389"/>
        <w:rPr>
          <w:rFonts w:ascii="宋体" w:hAnsi="宋体"/>
          <w:kern w:val="2"/>
        </w:rPr>
      </w:pPr>
      <w:r>
        <w:rPr>
          <w:rFonts w:hint="eastAsia" w:ascii="宋体" w:hAnsi="宋体"/>
          <w:kern w:val="2"/>
        </w:rPr>
        <w:t>附件：</w:t>
      </w:r>
      <w:r>
        <w:rPr>
          <w:rFonts w:ascii="宋体" w:hAnsi="宋体"/>
          <w:kern w:val="2"/>
        </w:rPr>
        <w:t>1</w:t>
      </w:r>
      <w:r>
        <w:rPr>
          <w:rFonts w:hint="eastAsia" w:ascii="宋体" w:hAnsi="宋体"/>
          <w:kern w:val="2"/>
        </w:rPr>
        <w:t>.推荐单位及名额分配表</w:t>
      </w:r>
    </w:p>
    <w:p>
      <w:pPr>
        <w:pStyle w:val="15"/>
        <w:tabs>
          <w:tab w:val="left" w:pos="1442"/>
        </w:tabs>
        <w:spacing w:line="560" w:lineRule="exact"/>
        <w:ind w:left="1975" w:leftChars="500" w:hanging="395" w:hangingChars="125"/>
        <w:rPr>
          <w:rFonts w:ascii="宋体" w:hAnsi="宋体"/>
          <w:kern w:val="2"/>
        </w:rPr>
      </w:pPr>
      <w:r>
        <w:rPr>
          <w:rFonts w:ascii="宋体" w:hAnsi="宋体"/>
          <w:kern w:val="2"/>
        </w:rPr>
        <w:t>2</w:t>
      </w:r>
      <w:r>
        <w:rPr>
          <w:rFonts w:hint="eastAsia" w:ascii="宋体" w:hAnsi="宋体"/>
          <w:kern w:val="2"/>
        </w:rPr>
        <w:t>.院士推荐意见书</w:t>
      </w:r>
    </w:p>
    <w:p>
      <w:pPr>
        <w:pStyle w:val="15"/>
        <w:tabs>
          <w:tab w:val="left" w:pos="1442"/>
        </w:tabs>
        <w:spacing w:line="560" w:lineRule="exact"/>
        <w:ind w:left="1975" w:leftChars="500" w:hanging="395" w:hangingChars="125"/>
        <w:rPr>
          <w:rFonts w:ascii="宋体" w:hAnsi="宋体"/>
          <w:kern w:val="2"/>
        </w:rPr>
      </w:pPr>
      <w:r>
        <w:rPr>
          <w:rFonts w:ascii="宋体" w:hAnsi="宋体"/>
          <w:kern w:val="2"/>
        </w:rPr>
        <w:t>3</w:t>
      </w:r>
      <w:r>
        <w:rPr>
          <w:rFonts w:hint="eastAsia" w:ascii="宋体" w:hAnsi="宋体"/>
          <w:kern w:val="2"/>
        </w:rPr>
        <w:t>.推荐函</w:t>
      </w:r>
    </w:p>
    <w:p>
      <w:pPr>
        <w:pStyle w:val="15"/>
        <w:tabs>
          <w:tab w:val="left" w:pos="1442"/>
        </w:tabs>
        <w:spacing w:line="560" w:lineRule="exact"/>
        <w:ind w:left="1975" w:leftChars="500" w:hanging="395" w:hangingChars="125"/>
        <w:rPr>
          <w:rFonts w:ascii="宋体" w:hAnsi="宋体"/>
          <w:kern w:val="2"/>
        </w:rPr>
      </w:pPr>
      <w:r>
        <w:rPr>
          <w:rFonts w:ascii="宋体" w:hAnsi="宋体"/>
          <w:kern w:val="2"/>
        </w:rPr>
        <w:t>4</w:t>
      </w:r>
      <w:r>
        <w:rPr>
          <w:rFonts w:hint="eastAsia" w:ascii="宋体" w:hAnsi="宋体"/>
          <w:kern w:val="2"/>
        </w:rPr>
        <w:t>.</w:t>
      </w:r>
      <w:r>
        <w:rPr>
          <w:rFonts w:hint="eastAsia" w:ascii="宋体" w:hAnsi="宋体"/>
          <w:kern w:val="2"/>
          <w:lang w:val="en-US" w:eastAsia="zh-CN"/>
        </w:rPr>
        <w:t>全体</w:t>
      </w:r>
      <w:r>
        <w:rPr>
          <w:rFonts w:hint="eastAsia" w:ascii="宋体" w:hAnsi="宋体"/>
          <w:kern w:val="2"/>
        </w:rPr>
        <w:t>专利权人声明</w:t>
      </w:r>
    </w:p>
    <w:p>
      <w:pPr>
        <w:pStyle w:val="15"/>
        <w:tabs>
          <w:tab w:val="left" w:pos="1418"/>
        </w:tabs>
        <w:spacing w:line="560" w:lineRule="exact"/>
        <w:ind w:left="1896" w:leftChars="500" w:hanging="316" w:hangingChars="100"/>
        <w:rPr>
          <w:rFonts w:hint="eastAsia" w:ascii="宋体" w:hAnsi="宋体"/>
          <w:kern w:val="2"/>
          <w:lang w:val="en-US" w:eastAsia="zh-CN"/>
        </w:rPr>
      </w:pPr>
      <w:r>
        <w:rPr>
          <w:rFonts w:ascii="宋体" w:hAnsi="宋体"/>
          <w:kern w:val="2"/>
        </w:rPr>
        <w:t>5</w:t>
      </w:r>
      <w:r>
        <w:rPr>
          <w:rFonts w:hint="eastAsia" w:ascii="宋体" w:hAnsi="宋体"/>
          <w:kern w:val="2"/>
        </w:rPr>
        <w:t>.</w:t>
      </w:r>
      <w:r>
        <w:rPr>
          <w:rFonts w:hint="eastAsia" w:ascii="宋体" w:hAnsi="宋体"/>
          <w:kern w:val="2"/>
          <w:lang w:val="en-US" w:eastAsia="zh-CN"/>
        </w:rPr>
        <w:t>信用承诺书</w:t>
      </w:r>
    </w:p>
    <w:p>
      <w:pPr>
        <w:pStyle w:val="15"/>
        <w:tabs>
          <w:tab w:val="left" w:pos="1418"/>
        </w:tabs>
        <w:spacing w:line="560" w:lineRule="exact"/>
        <w:ind w:left="1896" w:leftChars="500" w:hanging="316" w:hangingChars="100"/>
        <w:rPr>
          <w:rFonts w:ascii="宋体" w:hAnsi="宋体"/>
          <w:kern w:val="2"/>
        </w:rPr>
      </w:pPr>
      <w:r>
        <w:rPr>
          <w:rFonts w:hint="eastAsia" w:ascii="宋体" w:hAnsi="宋体"/>
          <w:kern w:val="2"/>
          <w:lang w:val="en-US" w:eastAsia="zh-CN"/>
        </w:rPr>
        <w:t>6.</w:t>
      </w:r>
      <w:r>
        <w:rPr>
          <w:rFonts w:hint="eastAsia" w:ascii="宋体" w:hAnsi="宋体"/>
          <w:kern w:val="2"/>
        </w:rPr>
        <w:t>第二十五届中国专利奖江苏</w:t>
      </w:r>
      <w:r>
        <w:rPr>
          <w:rFonts w:hint="eastAsia" w:ascii="宋体" w:hAnsi="宋体"/>
          <w:kern w:val="2"/>
          <w:lang w:val="en-US" w:eastAsia="zh-CN"/>
        </w:rPr>
        <w:t>通过</w:t>
      </w:r>
      <w:r>
        <w:rPr>
          <w:rFonts w:hint="eastAsia" w:ascii="宋体" w:hAnsi="宋体"/>
          <w:kern w:val="2"/>
        </w:rPr>
        <w:t>国家部委和行业协会申报项目备案表</w:t>
      </w:r>
    </w:p>
    <w:p>
      <w:pPr>
        <w:pStyle w:val="15"/>
        <w:tabs>
          <w:tab w:val="left" w:pos="1442"/>
        </w:tabs>
        <w:adjustRightInd w:val="0"/>
        <w:spacing w:line="560" w:lineRule="exact"/>
        <w:ind w:left="4582" w:leftChars="1450" w:right="158" w:rightChars="50" w:firstLine="0"/>
        <w:jc w:val="center"/>
        <w:rPr>
          <w:rFonts w:ascii="宋体" w:hAnsi="宋体"/>
        </w:rPr>
      </w:pPr>
    </w:p>
    <w:p>
      <w:pPr>
        <w:pStyle w:val="15"/>
        <w:tabs>
          <w:tab w:val="left" w:pos="1442"/>
        </w:tabs>
        <w:adjustRightInd w:val="0"/>
        <w:spacing w:line="560" w:lineRule="exact"/>
        <w:ind w:left="4582" w:leftChars="1450" w:right="158" w:rightChars="50" w:firstLine="0"/>
        <w:jc w:val="center"/>
        <w:rPr>
          <w:rFonts w:ascii="宋体" w:hAnsi="宋体"/>
        </w:rPr>
      </w:pPr>
      <w:r>
        <w:rPr>
          <w:rFonts w:hint="eastAsia" w:ascii="宋体" w:hAnsi="宋体"/>
        </w:rPr>
        <w:t>江苏省知识产权局</w:t>
      </w:r>
    </w:p>
    <w:p>
      <w:pPr>
        <w:adjustRightInd w:val="0"/>
        <w:spacing w:line="560" w:lineRule="exact"/>
        <w:ind w:left="4582" w:leftChars="1450" w:right="158" w:rightChars="50" w:firstLine="0"/>
        <w:jc w:val="center"/>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202</w:t>
      </w:r>
      <w:r>
        <w:rPr>
          <w:rFonts w:ascii="宋体" w:hAnsi="宋体"/>
          <w:color w:val="000000" w:themeColor="text1"/>
          <w:sz w:val="32"/>
          <w14:textFill>
            <w14:solidFill>
              <w14:schemeClr w14:val="tx1"/>
            </w14:solidFill>
          </w14:textFill>
        </w:rPr>
        <w:t>4</w:t>
      </w:r>
      <w:r>
        <w:rPr>
          <w:rFonts w:hint="eastAsia" w:ascii="宋体" w:hAnsi="宋体"/>
          <w:color w:val="000000" w:themeColor="text1"/>
          <w:sz w:val="32"/>
          <w14:textFill>
            <w14:solidFill>
              <w14:schemeClr w14:val="tx1"/>
            </w14:solidFill>
          </w14:textFill>
        </w:rPr>
        <w:t>年</w:t>
      </w:r>
      <w:r>
        <w:rPr>
          <w:rFonts w:ascii="宋体" w:hAnsi="宋体"/>
          <w:color w:val="000000" w:themeColor="text1"/>
          <w:sz w:val="32"/>
          <w14:textFill>
            <w14:solidFill>
              <w14:schemeClr w14:val="tx1"/>
            </w14:solidFill>
          </w14:textFill>
        </w:rPr>
        <w:t>1</w:t>
      </w:r>
      <w:r>
        <w:rPr>
          <w:rFonts w:hint="eastAsia" w:ascii="宋体" w:hAnsi="宋体"/>
          <w:color w:val="000000" w:themeColor="text1"/>
          <w:sz w:val="32"/>
          <w14:textFill>
            <w14:solidFill>
              <w14:schemeClr w14:val="tx1"/>
            </w14:solidFill>
          </w14:textFill>
        </w:rPr>
        <w:t>月</w:t>
      </w:r>
      <w:r>
        <w:rPr>
          <w:rFonts w:hint="eastAsia" w:ascii="宋体" w:hAnsi="宋体"/>
          <w:color w:val="000000" w:themeColor="text1"/>
          <w:sz w:val="32"/>
          <w:lang w:val="en-US" w:eastAsia="zh-CN"/>
          <w14:textFill>
            <w14:solidFill>
              <w14:schemeClr w14:val="tx1"/>
            </w14:solidFill>
          </w14:textFill>
        </w:rPr>
        <w:t>2</w:t>
      </w:r>
      <w:r>
        <w:rPr>
          <w:rFonts w:hint="eastAsia" w:ascii="宋体" w:hAnsi="宋体"/>
          <w:color w:val="000000" w:themeColor="text1"/>
          <w:sz w:val="32"/>
          <w14:textFill>
            <w14:solidFill>
              <w14:schemeClr w14:val="tx1"/>
            </w14:solidFill>
          </w14:textFill>
        </w:rPr>
        <w:t>日</w:t>
      </w:r>
    </w:p>
    <w:p>
      <w:pPr>
        <w:widowControl/>
        <w:autoSpaceDE/>
        <w:autoSpaceDN/>
        <w:snapToGrid/>
        <w:spacing w:line="240" w:lineRule="auto"/>
        <w:ind w:firstLine="0"/>
        <w:jc w:val="left"/>
        <w:rPr>
          <w:rFonts w:ascii="宋体" w:hAnsi="宋体" w:eastAsia="方正黑体_GBK"/>
          <w:szCs w:val="32"/>
        </w:rPr>
      </w:pPr>
      <w:r>
        <w:rPr>
          <w:rFonts w:ascii="宋体" w:hAnsi="宋体" w:eastAsia="方正黑体_GBK"/>
          <w:szCs w:val="32"/>
        </w:rPr>
        <w:br w:type="page"/>
      </w:r>
    </w:p>
    <w:p>
      <w:pPr>
        <w:snapToGrid/>
        <w:spacing w:line="240" w:lineRule="auto"/>
        <w:ind w:firstLine="0"/>
        <w:rPr>
          <w:rFonts w:hint="eastAsia" w:ascii="宋体" w:hAnsi="宋体" w:eastAsia="方正黑体_GBK"/>
          <w:szCs w:val="32"/>
        </w:rPr>
      </w:pPr>
      <w:r>
        <w:rPr>
          <w:rFonts w:hint="eastAsia" w:ascii="宋体" w:hAnsi="宋体" w:eastAsia="宋体"/>
          <w:kern w:val="2"/>
          <w:sz w:val="21"/>
          <w:szCs w:val="22"/>
        </w:rPr>
        <mc:AlternateContent>
          <mc:Choice Requires="wps">
            <w:drawing>
              <wp:anchor distT="0" distB="0" distL="114300" distR="114300" simplePos="0" relativeHeight="251660288" behindDoc="0" locked="0" layoutInCell="1" allowOverlap="1">
                <wp:simplePos x="0" y="0"/>
                <wp:positionH relativeFrom="column">
                  <wp:posOffset>-227330</wp:posOffset>
                </wp:positionH>
                <wp:positionV relativeFrom="paragraph">
                  <wp:posOffset>8557260</wp:posOffset>
                </wp:positionV>
                <wp:extent cx="1049655" cy="368300"/>
                <wp:effectExtent l="0" t="0" r="17145" b="12700"/>
                <wp:wrapNone/>
                <wp:docPr id="9" name="矩形 9"/>
                <wp:cNvGraphicFramePr/>
                <a:graphic xmlns:a="http://schemas.openxmlformats.org/drawingml/2006/main">
                  <a:graphicData uri="http://schemas.microsoft.com/office/word/2010/wordprocessingShape">
                    <wps:wsp>
                      <wps:cNvSpPr/>
                      <wps:spPr>
                        <a:xfrm>
                          <a:off x="0" y="0"/>
                          <a:ext cx="1049655" cy="3683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7.9pt;margin-top:673.8pt;height:29pt;width:82.65pt;z-index:251660288;mso-width-relative:page;mso-height-relative:page;" fillcolor="#FFFFFF" filled="t" stroked="f" coordsize="21600,21600" o:gfxdata="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Tm/X72gAAAA0BAAAPAAAAAAAAAAEAIAAAACIAAABkcnMvZG93bnJldi54bWxQSwEC&#10;FAAUAAAACACHTuJApNEm4LkBAABqAwAADgAAAAAAAAABACAAAAApAQAAZHJzL2Uyb0RvYy54bWxQ&#10;SwUGAAAAAAYABgBZAQAAVAUAAAAA&#10;">
                <v:fill on="t" focussize="0,0"/>
                <v:stroke on="f"/>
                <v:imagedata o:title=""/>
                <o:lock v:ext="edit" aspectratio="f"/>
                <v:textbox>
                  <w:txbxContent>
                    <w:p/>
                  </w:txbxContent>
                </v:textbox>
              </v:rect>
            </w:pict>
          </mc:Fallback>
        </mc:AlternateContent>
      </w:r>
      <w:r>
        <w:rPr>
          <w:rFonts w:hint="eastAsia" w:ascii="宋体" w:hAnsi="宋体" w:eastAsia="宋体"/>
          <w:kern w:val="2"/>
          <w:sz w:val="21"/>
          <w:szCs w:val="22"/>
        </w:rPr>
        <mc:AlternateContent>
          <mc:Choice Requires="wps">
            <w:drawing>
              <wp:anchor distT="0" distB="0" distL="114300" distR="114300" simplePos="0" relativeHeight="251661312" behindDoc="0" locked="0" layoutInCell="1" allowOverlap="1">
                <wp:simplePos x="0" y="0"/>
                <wp:positionH relativeFrom="column">
                  <wp:posOffset>-201930</wp:posOffset>
                </wp:positionH>
                <wp:positionV relativeFrom="paragraph">
                  <wp:posOffset>8562975</wp:posOffset>
                </wp:positionV>
                <wp:extent cx="1131570" cy="381635"/>
                <wp:effectExtent l="0" t="0" r="11430" b="18415"/>
                <wp:wrapNone/>
                <wp:docPr id="8" name="矩形 8"/>
                <wp:cNvGraphicFramePr/>
                <a:graphic xmlns:a="http://schemas.openxmlformats.org/drawingml/2006/main">
                  <a:graphicData uri="http://schemas.microsoft.com/office/word/2010/wordprocessingShape">
                    <wps:wsp>
                      <wps:cNvSpPr/>
                      <wps:spPr>
                        <a:xfrm>
                          <a:off x="0" y="0"/>
                          <a:ext cx="1131570" cy="381635"/>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5.9pt;margin-top:674.25pt;height:30.05pt;width:89.1pt;z-index:251661312;mso-width-relative:page;mso-height-relative:page;" fillcolor="#FFFFFF" filled="t" stroked="f" coordsize="21600,21600" o:gfxdata="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FSps9kAAAANAQAADwAAAAAAAAABACAAAAAiAAAAZHJzL2Rvd25yZXYueG1sUEsBAhQAFAAA&#10;AAgAh07iQAgllnu1AQAAagMAAA4AAAAAAAAAAQAgAAAAKAEAAGRycy9lMm9Eb2MueG1sUEsFBgAA&#10;AAAGAAYAWQEAAE8FAAAAAA==&#10;">
                <v:fill on="t" focussize="0,0"/>
                <v:stroke on="f"/>
                <v:imagedata o:title=""/>
                <o:lock v:ext="edit" aspectratio="f"/>
                <v:textbox>
                  <w:txbxContent>
                    <w:p/>
                  </w:txbxContent>
                </v:textbox>
              </v:rect>
            </w:pict>
          </mc:Fallback>
        </mc:AlternateContent>
      </w:r>
      <w:r>
        <w:rPr>
          <w:rFonts w:hint="eastAsia" w:ascii="宋体" w:hAnsi="宋体" w:eastAsia="宋体"/>
          <w:kern w:val="2"/>
          <w:sz w:val="21"/>
          <w:szCs w:val="22"/>
        </w:rPr>
        <mc:AlternateContent>
          <mc:Choice Requires="wps">
            <w:drawing>
              <wp:anchor distT="0" distB="0" distL="114300" distR="114300" simplePos="0" relativeHeight="251662336" behindDoc="0" locked="0" layoutInCell="1" allowOverlap="1">
                <wp:simplePos x="0" y="0"/>
                <wp:positionH relativeFrom="column">
                  <wp:posOffset>-100330</wp:posOffset>
                </wp:positionH>
                <wp:positionV relativeFrom="paragraph">
                  <wp:posOffset>8480425</wp:posOffset>
                </wp:positionV>
                <wp:extent cx="995045" cy="436880"/>
                <wp:effectExtent l="0" t="0" r="14605" b="1270"/>
                <wp:wrapNone/>
                <wp:docPr id="7" name="矩形 7"/>
                <wp:cNvGraphicFramePr/>
                <a:graphic xmlns:a="http://schemas.openxmlformats.org/drawingml/2006/main">
                  <a:graphicData uri="http://schemas.microsoft.com/office/word/2010/wordprocessingShape">
                    <wps:wsp>
                      <wps:cNvSpPr/>
                      <wps:spPr>
                        <a:xfrm>
                          <a:off x="0" y="0"/>
                          <a:ext cx="995045" cy="43688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7.9pt;margin-top:667.75pt;height:34.4pt;width:78.35pt;z-index:251662336;mso-width-relative:page;mso-height-relative:page;" fillcolor="#FFFFFF" filled="t" stroked="f" coordsize="21600,21600" o:gfxdata="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UOILZAAAADQEAAA8AAAAAAAAAAQAgAAAAIgAAAGRycy9kb3ducmV2LnhtbFBLAQIU&#10;ABQAAAAIAIdO4kA52yzVuQEAAGkDAAAOAAAAAAAAAAEAIAAAACgBAABkcnMvZTJvRG9jLnhtbFBL&#10;BQYAAAAABgAGAFkBAABTBQAAAAA=&#10;">
                <v:fill on="t" focussize="0,0"/>
                <v:stroke on="f"/>
                <v:imagedata o:title=""/>
                <o:lock v:ext="edit" aspectratio="f"/>
                <v:textbox>
                  <w:txbxContent>
                    <w:p/>
                  </w:txbxContent>
                </v:textbox>
              </v:rect>
            </w:pict>
          </mc:Fallback>
        </mc:AlternateContent>
      </w:r>
      <w:r>
        <w:rPr>
          <w:rFonts w:hint="eastAsia" w:ascii="宋体" w:hAnsi="宋体" w:eastAsia="宋体"/>
          <w:kern w:val="2"/>
          <w:sz w:val="21"/>
          <w:szCs w:val="2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8562975</wp:posOffset>
                </wp:positionV>
                <wp:extent cx="1036320" cy="368300"/>
                <wp:effectExtent l="0" t="0" r="11430" b="12700"/>
                <wp:wrapNone/>
                <wp:docPr id="6" name="矩形 6"/>
                <wp:cNvGraphicFramePr/>
                <a:graphic xmlns:a="http://schemas.openxmlformats.org/drawingml/2006/main">
                  <a:graphicData uri="http://schemas.microsoft.com/office/word/2010/wordprocessingShape">
                    <wps:wsp>
                      <wps:cNvSpPr/>
                      <wps:spPr>
                        <a:xfrm>
                          <a:off x="0" y="0"/>
                          <a:ext cx="1036320" cy="3683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0pt;margin-top:674.25pt;height:29pt;width:81.6pt;z-index:251663360;mso-width-relative:page;mso-height-relative:page;" fillcolor="#FFFFFF" filled="t" stroked="f" coordsize="21600,21600" o:gfxdata="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t8acPYAAAACgEAAA8AAAAAAAAAAQAgAAAAIgAAAGRycy9kb3ducmV2LnhtbFBLAQIUABQA&#10;AAAIAIdO4kB2YktdtwEAAGoDAAAOAAAAAAAAAAEAIAAAACcBAABkcnMvZTJvRG9jLnhtbFBLBQYA&#10;AAAABgAGAFkBAABQBQAAAAA=&#10;">
                <v:fill on="t" focussize="0,0"/>
                <v:stroke on="f"/>
                <v:imagedata o:title=""/>
                <o:lock v:ext="edit" aspectratio="f"/>
                <v:textbox>
                  <w:txbxContent>
                    <w:p/>
                  </w:txbxContent>
                </v:textbox>
              </v:rect>
            </w:pict>
          </mc:Fallback>
        </mc:AlternateContent>
      </w:r>
      <w:r>
        <w:rPr>
          <w:rFonts w:hint="eastAsia" w:ascii="宋体" w:hAnsi="宋体" w:eastAsia="宋体"/>
          <w:kern w:val="2"/>
          <w:sz w:val="21"/>
          <w:szCs w:val="22"/>
        </w:rPr>
        <mc:AlternateContent>
          <mc:Choice Requires="wps">
            <w:drawing>
              <wp:anchor distT="0" distB="0" distL="114300" distR="114300" simplePos="0" relativeHeight="251664384" behindDoc="0" locked="0" layoutInCell="1" allowOverlap="1">
                <wp:simplePos x="0" y="0"/>
                <wp:positionH relativeFrom="column">
                  <wp:posOffset>-100330</wp:posOffset>
                </wp:positionH>
                <wp:positionV relativeFrom="paragraph">
                  <wp:posOffset>8562975</wp:posOffset>
                </wp:positionV>
                <wp:extent cx="953770" cy="395605"/>
                <wp:effectExtent l="0" t="0" r="17780" b="4445"/>
                <wp:wrapNone/>
                <wp:docPr id="5" name="矩形 5"/>
                <wp:cNvGraphicFramePr/>
                <a:graphic xmlns:a="http://schemas.openxmlformats.org/drawingml/2006/main">
                  <a:graphicData uri="http://schemas.microsoft.com/office/word/2010/wordprocessingShape">
                    <wps:wsp>
                      <wps:cNvSpPr/>
                      <wps:spPr>
                        <a:xfrm>
                          <a:off x="0" y="0"/>
                          <a:ext cx="953770" cy="395605"/>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7.9pt;margin-top:674.25pt;height:31.15pt;width:75.1pt;z-index:251664384;mso-width-relative:page;mso-height-relative:page;" fillcolor="#FFFFFF" filled="t" stroked="f" coordsize="21600,21600" o:gfxdata="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IQ/baAAAADQEAAA8AAAAAAAAAAQAgAAAAIgAAAGRycy9kb3ducmV2LnhtbFBLAQIU&#10;ABQAAAAIAIdO4kAm6QyquAEAAGkDAAAOAAAAAAAAAAEAIAAAACkBAABkcnMvZTJvRG9jLnhtbFBL&#10;BQYAAAAABgAGAFkBAABTBQAAAAA=&#10;">
                <v:fill on="t" focussize="0,0"/>
                <v:stroke on="f"/>
                <v:imagedata o:title=""/>
                <o:lock v:ext="edit" aspectratio="f"/>
                <v:textbox>
                  <w:txbxContent>
                    <w:p/>
                  </w:txbxContent>
                </v:textbox>
              </v:rect>
            </w:pict>
          </mc:Fallback>
        </mc:AlternateContent>
      </w:r>
      <w:r>
        <w:rPr>
          <w:rFonts w:hint="eastAsia" w:ascii="宋体" w:hAnsi="宋体" w:eastAsia="宋体"/>
          <w:kern w:val="2"/>
          <w:sz w:val="21"/>
          <w:szCs w:val="22"/>
        </w:rPr>
        <mc:AlternateContent>
          <mc:Choice Requires="wps">
            <w:drawing>
              <wp:anchor distT="0" distB="0" distL="114300" distR="114300" simplePos="0" relativeHeight="251665408" behindDoc="0" locked="0" layoutInCell="1" allowOverlap="1">
                <wp:simplePos x="0" y="0"/>
                <wp:positionH relativeFrom="column">
                  <wp:posOffset>-202565</wp:posOffset>
                </wp:positionH>
                <wp:positionV relativeFrom="paragraph">
                  <wp:posOffset>8562340</wp:posOffset>
                </wp:positionV>
                <wp:extent cx="1022350" cy="382270"/>
                <wp:effectExtent l="0" t="0" r="6350" b="17780"/>
                <wp:wrapNone/>
                <wp:docPr id="4" name="矩形 4"/>
                <wp:cNvGraphicFramePr/>
                <a:graphic xmlns:a="http://schemas.openxmlformats.org/drawingml/2006/main">
                  <a:graphicData uri="http://schemas.microsoft.com/office/word/2010/wordprocessingShape">
                    <wps:wsp>
                      <wps:cNvSpPr/>
                      <wps:spPr>
                        <a:xfrm>
                          <a:off x="0" y="0"/>
                          <a:ext cx="1022350" cy="38227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5.95pt;margin-top:674.2pt;height:30.1pt;width:80.5pt;z-index:251665408;mso-width-relative:page;mso-height-relative:page;" fillcolor="#FFFFFF" filled="t" stroked="f" coordsize="21600,21600" o:gfxdata="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w7/ZzaAAAADQEAAA8AAAAAAAAAAQAgAAAAIgAAAGRycy9kb3ducmV2LnhtbFBLAQIU&#10;ABQAAAAIAIdO4kACxc87uAEAAGoDAAAOAAAAAAAAAAEAIAAAACkBAABkcnMvZTJvRG9jLnhtbFBL&#10;BQYAAAAABgAGAFkBAABTBQAAAAA=&#10;">
                <v:fill on="t" focussize="0,0"/>
                <v:stroke on="f"/>
                <v:imagedata o:title=""/>
                <o:lock v:ext="edit" aspectratio="f"/>
                <v:textbox>
                  <w:txbxContent>
                    <w:p/>
                  </w:txbxContent>
                </v:textbox>
              </v:rect>
            </w:pict>
          </mc:Fallback>
        </mc:AlternateContent>
      </w:r>
      <w:r>
        <w:rPr>
          <w:rFonts w:hint="eastAsia" w:ascii="宋体" w:hAnsi="宋体" w:eastAsia="宋体"/>
          <w:kern w:val="2"/>
          <w:sz w:val="21"/>
          <w:szCs w:val="22"/>
        </w:rPr>
        <mc:AlternateContent>
          <mc:Choice Requires="wps">
            <w:drawing>
              <wp:anchor distT="0" distB="0" distL="114300" distR="114300" simplePos="0" relativeHeight="251666432" behindDoc="0" locked="0" layoutInCell="1" allowOverlap="1">
                <wp:simplePos x="0" y="0"/>
                <wp:positionH relativeFrom="column">
                  <wp:posOffset>-100330</wp:posOffset>
                </wp:positionH>
                <wp:positionV relativeFrom="paragraph">
                  <wp:posOffset>8507095</wp:posOffset>
                </wp:positionV>
                <wp:extent cx="1104265" cy="409575"/>
                <wp:effectExtent l="0" t="0" r="635" b="9525"/>
                <wp:wrapNone/>
                <wp:docPr id="3" name="矩形 3"/>
                <wp:cNvGraphicFramePr/>
                <a:graphic xmlns:a="http://schemas.openxmlformats.org/drawingml/2006/main">
                  <a:graphicData uri="http://schemas.microsoft.com/office/word/2010/wordprocessingShape">
                    <wps:wsp>
                      <wps:cNvSpPr/>
                      <wps:spPr>
                        <a:xfrm>
                          <a:off x="0" y="0"/>
                          <a:ext cx="1104265" cy="409575"/>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7.9pt;margin-top:669.85pt;height:32.25pt;width:86.95pt;z-index:251666432;mso-width-relative:page;mso-height-relative:page;" fillcolor="#FFFFFF" filled="t" stroked="f" coordsize="21600,21600" o:gfxdata="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z5Xn12gAAAA0BAAAPAAAAAAAAAAEAIAAAACIAAABkcnMvZG93bnJldi54bWxQSwECFAAU&#10;AAAACACHTuJAMfJGSbYBAABqAwAADgAAAAAAAAABACAAAAApAQAAZHJzL2Uyb0RvYy54bWxQSwUG&#10;AAAAAAYABgBZAQAAUQUAAAAA&#10;">
                <v:fill on="t" focussize="0,0"/>
                <v:stroke on="f"/>
                <v:imagedata o:title=""/>
                <o:lock v:ext="edit" aspectratio="f"/>
                <v:textbox>
                  <w:txbxContent>
                    <w:p/>
                  </w:txbxContent>
                </v:textbox>
              </v:rect>
            </w:pict>
          </mc:Fallback>
        </mc:AlternateContent>
      </w:r>
      <w:r>
        <w:rPr>
          <w:rFonts w:hint="eastAsia" w:ascii="宋体" w:hAnsi="宋体" w:eastAsia="宋体"/>
          <w:kern w:val="2"/>
          <w:sz w:val="21"/>
          <w:szCs w:val="22"/>
        </w:rPr>
        <mc:AlternateContent>
          <mc:Choice Requires="wps">
            <w:drawing>
              <wp:anchor distT="0" distB="0" distL="114300" distR="114300" simplePos="0" relativeHeight="251667456" behindDoc="0" locked="0" layoutInCell="1" allowOverlap="1">
                <wp:simplePos x="0" y="0"/>
                <wp:positionH relativeFrom="column">
                  <wp:posOffset>4288790</wp:posOffset>
                </wp:positionH>
                <wp:positionV relativeFrom="paragraph">
                  <wp:posOffset>8625205</wp:posOffset>
                </wp:positionV>
                <wp:extent cx="1433195" cy="313690"/>
                <wp:effectExtent l="0" t="0" r="14605" b="10160"/>
                <wp:wrapNone/>
                <wp:docPr id="2" name="矩形 2"/>
                <wp:cNvGraphicFramePr/>
                <a:graphic xmlns:a="http://schemas.openxmlformats.org/drawingml/2006/main">
                  <a:graphicData uri="http://schemas.microsoft.com/office/word/2010/wordprocessingShape">
                    <wps:wsp>
                      <wps:cNvSpPr/>
                      <wps:spPr>
                        <a:xfrm>
                          <a:off x="0" y="0"/>
                          <a:ext cx="1433195" cy="31369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37.7pt;margin-top:679.15pt;height:24.7pt;width:112.85pt;z-index:251667456;mso-width-relative:page;mso-height-relative:page;" fillcolor="#FFFFFF" filled="t" stroked="f" coordsize="21600,21600" o:gfxdata="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eK5nv2gAAAA0BAAAPAAAAAAAAAAEAIAAAACIAAABkcnMvZG93bnJldi54bWxQSwEC&#10;FAAUAAAACACHTuJAw696s7kBAABqAwAADgAAAAAAAAABACAAAAApAQAAZHJzL2Uyb0RvYy54bWxQ&#10;SwUGAAAAAAYABgBZAQAAVAUAAAAA&#10;">
                <v:fill on="t" focussize="0,0"/>
                <v:stroke on="f"/>
                <v:imagedata o:title=""/>
                <o:lock v:ext="edit" aspectratio="f"/>
                <v:textbox>
                  <w:txbxContent>
                    <w:p/>
                  </w:txbxContent>
                </v:textbox>
              </v:rect>
            </w:pict>
          </mc:Fallback>
        </mc:AlternateContent>
      </w:r>
      <w:r>
        <w:rPr>
          <w:rFonts w:hint="eastAsia" w:ascii="宋体" w:hAnsi="宋体" w:eastAsia="宋体"/>
          <w:kern w:val="2"/>
          <w:sz w:val="21"/>
          <w:szCs w:val="22"/>
        </w:rPr>
        <mc:AlternateContent>
          <mc:Choice Requires="wps">
            <w:drawing>
              <wp:anchor distT="0" distB="0" distL="114300" distR="114300" simplePos="0" relativeHeight="251668480" behindDoc="0" locked="0" layoutInCell="1" allowOverlap="1">
                <wp:simplePos x="0" y="0"/>
                <wp:positionH relativeFrom="column">
                  <wp:posOffset>6800850</wp:posOffset>
                </wp:positionH>
                <wp:positionV relativeFrom="paragraph">
                  <wp:posOffset>5805805</wp:posOffset>
                </wp:positionV>
                <wp:extent cx="1678305" cy="681990"/>
                <wp:effectExtent l="0" t="0" r="17145" b="3810"/>
                <wp:wrapNone/>
                <wp:docPr id="1" name="矩形 1"/>
                <wp:cNvGraphicFramePr/>
                <a:graphic xmlns:a="http://schemas.openxmlformats.org/drawingml/2006/main">
                  <a:graphicData uri="http://schemas.microsoft.com/office/word/2010/wordprocessingShape">
                    <wps:wsp>
                      <wps:cNvSpPr/>
                      <wps:spPr>
                        <a:xfrm>
                          <a:off x="0" y="0"/>
                          <a:ext cx="1678305" cy="68199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535.5pt;margin-top:457.15pt;height:53.7pt;width:132.15pt;z-index:251668480;mso-width-relative:page;mso-height-relative:page;" fillcolor="#FFFFFF" filled="t" stroked="f" coordsize="21600,21600" o:gfxdata="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4conXaAAAADgEAAA8AAAAAAAAAAQAgAAAAIgAAAGRycy9kb3ducmV2LnhtbFBLAQIU&#10;ABQAAAAIAIdO4kDVn9ZluAEAAGoDAAAOAAAAAAAAAAEAIAAAACkBAABkcnMvZTJvRG9jLnhtbFBL&#10;BQYAAAAABgAGAFkBAABTBQAAAAA=&#10;">
                <v:fill on="t" focussize="0,0"/>
                <v:stroke on="f"/>
                <v:imagedata o:title=""/>
                <o:lock v:ext="edit" aspectratio="f"/>
                <v:textbox>
                  <w:txbxContent>
                    <w:p/>
                  </w:txbxContent>
                </v:textbox>
              </v:rect>
            </w:pict>
          </mc:Fallback>
        </mc:AlternateContent>
      </w:r>
      <w:r>
        <w:rPr>
          <w:rFonts w:hint="eastAsia" w:ascii="宋体" w:hAnsi="宋体" w:eastAsia="方正黑体_GBK"/>
          <w:szCs w:val="32"/>
        </w:rPr>
        <w:t>附件1</w:t>
      </w:r>
    </w:p>
    <w:p>
      <w:pPr>
        <w:spacing w:before="59" w:after="295" w:line="0" w:lineRule="atLeast"/>
        <w:ind w:firstLine="0"/>
        <w:jc w:val="center"/>
        <w:rPr>
          <w:rFonts w:ascii="宋体" w:hAnsi="宋体" w:eastAsia="方正小标宋_GBK" w:cs="方正小标宋简体"/>
          <w:sz w:val="44"/>
          <w:szCs w:val="22"/>
        </w:rPr>
      </w:pPr>
      <w:r>
        <w:rPr>
          <w:rFonts w:hint="eastAsia" w:ascii="宋体" w:hAnsi="宋体" w:eastAsia="方正小标宋_GBK" w:cs="方正小标宋简体"/>
          <w:sz w:val="44"/>
          <w:szCs w:val="22"/>
        </w:rPr>
        <w:t>推荐单位及名额分配表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74"/>
        <w:gridCol w:w="4544"/>
        <w:gridCol w:w="850"/>
        <w:gridCol w:w="851"/>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vAlign w:val="center"/>
          </w:tcPr>
          <w:p>
            <w:pPr>
              <w:spacing w:line="320" w:lineRule="exact"/>
              <w:ind w:firstLine="0"/>
              <w:jc w:val="center"/>
              <w:rPr>
                <w:rFonts w:ascii="宋体" w:hAnsi="宋体" w:eastAsia="黑体"/>
                <w:sz w:val="28"/>
                <w:szCs w:val="28"/>
              </w:rPr>
            </w:pPr>
            <w:r>
              <w:rPr>
                <w:rFonts w:ascii="宋体" w:hAnsi="宋体" w:eastAsia="黑体"/>
                <w:sz w:val="28"/>
                <w:szCs w:val="28"/>
              </w:rPr>
              <w:t>序号</w:t>
            </w:r>
          </w:p>
        </w:tc>
        <w:tc>
          <w:tcPr>
            <w:tcW w:w="974" w:type="dxa"/>
            <w:vMerge w:val="restart"/>
            <w:vAlign w:val="center"/>
          </w:tcPr>
          <w:p>
            <w:pPr>
              <w:spacing w:line="320" w:lineRule="exact"/>
              <w:ind w:firstLine="0"/>
              <w:jc w:val="center"/>
              <w:rPr>
                <w:rFonts w:ascii="宋体" w:hAnsi="宋体" w:eastAsia="黑体"/>
                <w:sz w:val="28"/>
                <w:szCs w:val="28"/>
              </w:rPr>
            </w:pPr>
            <w:r>
              <w:rPr>
                <w:rFonts w:ascii="宋体" w:hAnsi="宋体" w:eastAsia="黑体"/>
                <w:sz w:val="28"/>
                <w:szCs w:val="28"/>
              </w:rPr>
              <w:t>推荐类别</w:t>
            </w:r>
          </w:p>
        </w:tc>
        <w:tc>
          <w:tcPr>
            <w:tcW w:w="4544" w:type="dxa"/>
            <w:vMerge w:val="restart"/>
            <w:vAlign w:val="center"/>
          </w:tcPr>
          <w:p>
            <w:pPr>
              <w:spacing w:line="320" w:lineRule="exact"/>
              <w:ind w:firstLine="0"/>
              <w:jc w:val="center"/>
              <w:rPr>
                <w:rFonts w:ascii="宋体" w:hAnsi="宋体" w:eastAsia="黑体"/>
                <w:sz w:val="28"/>
                <w:szCs w:val="28"/>
              </w:rPr>
            </w:pPr>
            <w:r>
              <w:rPr>
                <w:rFonts w:ascii="宋体" w:hAnsi="宋体" w:eastAsia="黑体"/>
                <w:sz w:val="28"/>
                <w:szCs w:val="28"/>
              </w:rPr>
              <w:t>单位名称</w:t>
            </w:r>
          </w:p>
        </w:tc>
        <w:tc>
          <w:tcPr>
            <w:tcW w:w="850" w:type="dxa"/>
            <w:vAlign w:val="center"/>
          </w:tcPr>
          <w:p>
            <w:pPr>
              <w:spacing w:line="320" w:lineRule="exact"/>
              <w:ind w:firstLine="0"/>
              <w:jc w:val="center"/>
              <w:rPr>
                <w:rFonts w:ascii="宋体" w:hAnsi="宋体" w:eastAsia="黑体"/>
                <w:sz w:val="28"/>
                <w:szCs w:val="28"/>
              </w:rPr>
            </w:pPr>
            <w:r>
              <w:rPr>
                <w:rFonts w:ascii="宋体" w:hAnsi="宋体" w:eastAsia="黑体"/>
                <w:spacing w:val="-16"/>
                <w:w w:val="90"/>
                <w:sz w:val="28"/>
                <w:szCs w:val="28"/>
              </w:rPr>
              <w:t>发明、</w:t>
            </w:r>
            <w:r>
              <w:rPr>
                <w:rFonts w:ascii="宋体" w:hAnsi="宋体" w:eastAsia="黑体"/>
                <w:sz w:val="28"/>
                <w:szCs w:val="28"/>
              </w:rPr>
              <w:t>实用新型</w:t>
            </w:r>
          </w:p>
        </w:tc>
        <w:tc>
          <w:tcPr>
            <w:tcW w:w="851" w:type="dxa"/>
            <w:vAlign w:val="center"/>
          </w:tcPr>
          <w:p>
            <w:pPr>
              <w:spacing w:line="320" w:lineRule="exact"/>
              <w:ind w:firstLine="0"/>
              <w:jc w:val="center"/>
              <w:rPr>
                <w:rFonts w:ascii="宋体" w:hAnsi="宋体" w:eastAsia="黑体"/>
                <w:sz w:val="28"/>
                <w:szCs w:val="28"/>
              </w:rPr>
            </w:pPr>
            <w:r>
              <w:rPr>
                <w:rFonts w:ascii="宋体" w:hAnsi="宋体" w:eastAsia="黑体"/>
                <w:sz w:val="28"/>
                <w:szCs w:val="28"/>
              </w:rPr>
              <w:t>外观设计</w:t>
            </w:r>
          </w:p>
        </w:tc>
        <w:tc>
          <w:tcPr>
            <w:tcW w:w="842" w:type="dxa"/>
            <w:vMerge w:val="restart"/>
            <w:vAlign w:val="center"/>
          </w:tcPr>
          <w:p>
            <w:pPr>
              <w:spacing w:line="320" w:lineRule="exact"/>
              <w:ind w:firstLine="0"/>
              <w:jc w:val="center"/>
              <w:rPr>
                <w:rFonts w:ascii="宋体" w:hAnsi="宋体" w:eastAsia="黑体"/>
                <w:sz w:val="28"/>
                <w:szCs w:val="28"/>
              </w:rPr>
            </w:pPr>
            <w:r>
              <w:rPr>
                <w:rFonts w:ascii="宋体" w:hAnsi="宋体" w:eastAsia="黑体"/>
                <w:sz w:val="28"/>
                <w:szCs w:val="28"/>
              </w:rPr>
              <w:t>奖励名额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vAlign w:val="center"/>
          </w:tcPr>
          <w:p>
            <w:pPr>
              <w:rPr>
                <w:rFonts w:ascii="宋体" w:hAnsi="宋体"/>
              </w:rPr>
            </w:pPr>
          </w:p>
        </w:tc>
        <w:tc>
          <w:tcPr>
            <w:tcW w:w="974" w:type="dxa"/>
            <w:vMerge w:val="continue"/>
            <w:vAlign w:val="center"/>
          </w:tcPr>
          <w:p>
            <w:pPr>
              <w:rPr>
                <w:rFonts w:ascii="宋体" w:hAnsi="宋体"/>
              </w:rPr>
            </w:pPr>
          </w:p>
        </w:tc>
        <w:tc>
          <w:tcPr>
            <w:tcW w:w="4544" w:type="dxa"/>
            <w:vMerge w:val="continue"/>
            <w:vAlign w:val="center"/>
          </w:tcPr>
          <w:p>
            <w:pPr>
              <w:jc w:val="center"/>
              <w:rPr>
                <w:rFonts w:ascii="宋体" w:hAnsi="宋体"/>
              </w:rPr>
            </w:pPr>
          </w:p>
        </w:tc>
        <w:tc>
          <w:tcPr>
            <w:tcW w:w="1701" w:type="dxa"/>
            <w:gridSpan w:val="2"/>
            <w:vAlign w:val="center"/>
          </w:tcPr>
          <w:p>
            <w:pPr>
              <w:spacing w:line="320" w:lineRule="exact"/>
              <w:ind w:firstLine="0"/>
              <w:jc w:val="center"/>
              <w:rPr>
                <w:rFonts w:ascii="宋体" w:hAnsi="宋体" w:eastAsia="黑体"/>
                <w:sz w:val="28"/>
                <w:szCs w:val="28"/>
              </w:rPr>
            </w:pPr>
            <w:r>
              <w:rPr>
                <w:rFonts w:ascii="宋体" w:hAnsi="宋体" w:eastAsia="黑体"/>
                <w:sz w:val="28"/>
                <w:szCs w:val="28"/>
              </w:rPr>
              <w:t>推荐名额</w:t>
            </w:r>
          </w:p>
        </w:tc>
        <w:tc>
          <w:tcPr>
            <w:tcW w:w="842"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ascii="宋体" w:hAnsi="宋体"/>
              </w:rPr>
              <w:t>1</w:t>
            </w:r>
          </w:p>
        </w:tc>
        <w:tc>
          <w:tcPr>
            <w:tcW w:w="974" w:type="dxa"/>
            <w:vAlign w:val="center"/>
          </w:tcPr>
          <w:p>
            <w:pPr>
              <w:spacing w:line="320" w:lineRule="exact"/>
              <w:ind w:firstLine="0"/>
              <w:jc w:val="center"/>
              <w:rPr>
                <w:rFonts w:ascii="宋体" w:hAnsi="宋体"/>
                <w:sz w:val="28"/>
                <w:szCs w:val="28"/>
              </w:rPr>
            </w:pPr>
            <w:r>
              <w:rPr>
                <w:rFonts w:ascii="宋体" w:hAnsi="宋体"/>
                <w:sz w:val="28"/>
                <w:szCs w:val="28"/>
              </w:rPr>
              <w:t>省局</w:t>
            </w:r>
          </w:p>
        </w:tc>
        <w:tc>
          <w:tcPr>
            <w:tcW w:w="4544" w:type="dxa"/>
            <w:vAlign w:val="center"/>
          </w:tcPr>
          <w:p>
            <w:pPr>
              <w:spacing w:line="320" w:lineRule="exact"/>
              <w:ind w:firstLine="0"/>
              <w:jc w:val="center"/>
              <w:rPr>
                <w:rFonts w:ascii="宋体" w:hAnsi="宋体"/>
                <w:sz w:val="28"/>
                <w:szCs w:val="28"/>
              </w:rPr>
            </w:pPr>
            <w:r>
              <w:rPr>
                <w:rFonts w:ascii="宋体" w:hAnsi="宋体"/>
                <w:sz w:val="28"/>
                <w:szCs w:val="28"/>
              </w:rPr>
              <w:t>江苏省知识产权局</w:t>
            </w:r>
          </w:p>
        </w:tc>
        <w:tc>
          <w:tcPr>
            <w:tcW w:w="850" w:type="dxa"/>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15</w:t>
            </w:r>
          </w:p>
        </w:tc>
        <w:tc>
          <w:tcPr>
            <w:tcW w:w="851" w:type="dxa"/>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11</w:t>
            </w:r>
          </w:p>
        </w:tc>
        <w:tc>
          <w:tcPr>
            <w:tcW w:w="842" w:type="dxa"/>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ascii="宋体" w:hAnsi="宋体"/>
              </w:rPr>
              <w:t>2</w:t>
            </w:r>
          </w:p>
        </w:tc>
        <w:tc>
          <w:tcPr>
            <w:tcW w:w="974" w:type="dxa"/>
            <w:vAlign w:val="center"/>
          </w:tcPr>
          <w:p>
            <w:pPr>
              <w:spacing w:line="320" w:lineRule="exact"/>
              <w:ind w:firstLine="0"/>
              <w:jc w:val="center"/>
              <w:rPr>
                <w:rFonts w:ascii="宋体" w:hAnsi="宋体"/>
                <w:w w:val="90"/>
                <w:sz w:val="28"/>
                <w:szCs w:val="28"/>
              </w:rPr>
            </w:pPr>
            <w:r>
              <w:rPr>
                <w:rFonts w:ascii="宋体" w:hAnsi="宋体"/>
                <w:w w:val="90"/>
                <w:sz w:val="28"/>
                <w:szCs w:val="28"/>
              </w:rPr>
              <w:t>副省级城市</w:t>
            </w:r>
          </w:p>
        </w:tc>
        <w:tc>
          <w:tcPr>
            <w:tcW w:w="4544" w:type="dxa"/>
            <w:vAlign w:val="center"/>
          </w:tcPr>
          <w:p>
            <w:pPr>
              <w:spacing w:line="320" w:lineRule="exact"/>
              <w:ind w:firstLine="0"/>
              <w:jc w:val="center"/>
              <w:rPr>
                <w:rFonts w:ascii="宋体" w:hAnsi="宋体"/>
                <w:sz w:val="28"/>
                <w:szCs w:val="28"/>
              </w:rPr>
            </w:pPr>
            <w:r>
              <w:rPr>
                <w:rFonts w:ascii="宋体" w:hAnsi="宋体"/>
                <w:sz w:val="28"/>
                <w:szCs w:val="28"/>
              </w:rPr>
              <w:t>南京市知识产权局</w:t>
            </w:r>
          </w:p>
        </w:tc>
        <w:tc>
          <w:tcPr>
            <w:tcW w:w="850" w:type="dxa"/>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3</w:t>
            </w:r>
          </w:p>
        </w:tc>
        <w:tc>
          <w:tcPr>
            <w:tcW w:w="851" w:type="dxa"/>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2</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3</w:t>
            </w:r>
          </w:p>
        </w:tc>
        <w:tc>
          <w:tcPr>
            <w:tcW w:w="974" w:type="dxa"/>
            <w:vMerge w:val="restart"/>
            <w:vAlign w:val="center"/>
          </w:tcPr>
          <w:p>
            <w:pPr>
              <w:spacing w:line="320" w:lineRule="exact"/>
              <w:ind w:firstLine="0"/>
              <w:jc w:val="center"/>
              <w:rPr>
                <w:rFonts w:ascii="宋体" w:hAnsi="宋体"/>
                <w:w w:val="90"/>
                <w:sz w:val="28"/>
                <w:szCs w:val="28"/>
              </w:rPr>
            </w:pPr>
            <w:r>
              <w:rPr>
                <w:rFonts w:hint="eastAsia" w:ascii="宋体" w:hAnsi="宋体"/>
                <w:sz w:val="28"/>
                <w:szCs w:val="28"/>
              </w:rPr>
              <w:t>国家知识产权强市建设示范城市</w:t>
            </w: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w:t>
            </w:r>
            <w:r>
              <w:rPr>
                <w:rFonts w:ascii="宋体" w:hAnsi="宋体"/>
                <w:sz w:val="28"/>
                <w:szCs w:val="28"/>
              </w:rPr>
              <w:t>市知识产权局</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2</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ascii="宋体" w:hAnsi="宋体"/>
                <w:sz w:val="28"/>
                <w:szCs w:val="28"/>
              </w:rPr>
              <w:t>徐州市知识产权局</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2</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无锡市知识产权局</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2</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南通市知识产权局</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2</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7</w:t>
            </w:r>
          </w:p>
        </w:tc>
        <w:tc>
          <w:tcPr>
            <w:tcW w:w="974" w:type="dxa"/>
            <w:vMerge w:val="restart"/>
            <w:vAlign w:val="center"/>
          </w:tcPr>
          <w:p>
            <w:pPr>
              <w:spacing w:line="320" w:lineRule="exact"/>
              <w:ind w:firstLine="0"/>
              <w:jc w:val="center"/>
              <w:rPr>
                <w:rFonts w:ascii="宋体" w:hAnsi="宋体"/>
                <w:w w:val="90"/>
                <w:sz w:val="28"/>
                <w:szCs w:val="28"/>
              </w:rPr>
            </w:pPr>
            <w:r>
              <w:rPr>
                <w:rFonts w:ascii="宋体" w:hAnsi="宋体"/>
                <w:sz w:val="28"/>
                <w:szCs w:val="28"/>
              </w:rPr>
              <w:t>国家</w:t>
            </w:r>
            <w:r>
              <w:rPr>
                <w:rFonts w:hint="eastAsia" w:ascii="宋体" w:hAnsi="宋体"/>
                <w:sz w:val="28"/>
                <w:szCs w:val="28"/>
              </w:rPr>
              <w:t>级</w:t>
            </w:r>
            <w:r>
              <w:rPr>
                <w:rFonts w:ascii="宋体" w:hAnsi="宋体"/>
                <w:sz w:val="28"/>
                <w:szCs w:val="28"/>
              </w:rPr>
              <w:t>知识产权</w:t>
            </w:r>
            <w:r>
              <w:rPr>
                <w:rFonts w:hint="eastAsia" w:ascii="宋体" w:hAnsi="宋体"/>
                <w:sz w:val="28"/>
                <w:szCs w:val="28"/>
              </w:rPr>
              <w:t>强国建设</w:t>
            </w:r>
            <w:r>
              <w:rPr>
                <w:rFonts w:ascii="宋体" w:hAnsi="宋体"/>
                <w:sz w:val="28"/>
                <w:szCs w:val="28"/>
              </w:rPr>
              <w:t>示范园区</w:t>
            </w:r>
          </w:p>
        </w:tc>
        <w:tc>
          <w:tcPr>
            <w:tcW w:w="4544" w:type="dxa"/>
            <w:vAlign w:val="center"/>
          </w:tcPr>
          <w:p>
            <w:pPr>
              <w:spacing w:line="320" w:lineRule="exact"/>
              <w:ind w:firstLine="0"/>
              <w:jc w:val="center"/>
              <w:rPr>
                <w:rFonts w:ascii="宋体" w:hAnsi="宋体"/>
                <w:sz w:val="28"/>
                <w:szCs w:val="28"/>
              </w:rPr>
            </w:pPr>
            <w:r>
              <w:rPr>
                <w:rFonts w:ascii="宋体" w:hAnsi="宋体"/>
                <w:sz w:val="28"/>
                <w:szCs w:val="28"/>
              </w:rPr>
              <w:t>苏州工业园区</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2</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ascii="宋体" w:hAnsi="宋体"/>
                <w:sz w:val="28"/>
                <w:szCs w:val="28"/>
              </w:rPr>
              <w:t>苏州</w:t>
            </w:r>
            <w:r>
              <w:rPr>
                <w:rFonts w:hint="eastAsia" w:ascii="宋体" w:hAnsi="宋体"/>
                <w:sz w:val="28"/>
                <w:szCs w:val="28"/>
              </w:rPr>
              <w:t>国家</w:t>
            </w:r>
            <w:r>
              <w:rPr>
                <w:rFonts w:ascii="宋体" w:hAnsi="宋体"/>
                <w:sz w:val="28"/>
                <w:szCs w:val="28"/>
              </w:rPr>
              <w:t>高新技术产业开发区</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2</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南京江宁经济技术开发区</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2</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ascii="宋体" w:hAnsi="宋体"/>
                <w:sz w:val="28"/>
                <w:szCs w:val="28"/>
              </w:rPr>
              <w:t>无锡</w:t>
            </w:r>
            <w:r>
              <w:rPr>
                <w:rFonts w:hint="eastAsia" w:ascii="宋体" w:hAnsi="宋体"/>
                <w:sz w:val="28"/>
                <w:szCs w:val="28"/>
              </w:rPr>
              <w:t>国家</w:t>
            </w:r>
            <w:r>
              <w:rPr>
                <w:rFonts w:ascii="宋体" w:hAnsi="宋体"/>
                <w:sz w:val="28"/>
                <w:szCs w:val="28"/>
              </w:rPr>
              <w:t>高新技术产业开发区</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2</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ascii="宋体" w:hAnsi="宋体"/>
                <w:sz w:val="28"/>
                <w:szCs w:val="28"/>
              </w:rPr>
              <w:t>徐州经济技术开发区</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2</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12</w:t>
            </w:r>
          </w:p>
        </w:tc>
        <w:tc>
          <w:tcPr>
            <w:tcW w:w="974" w:type="dxa"/>
            <w:vMerge w:val="restart"/>
            <w:vAlign w:val="center"/>
          </w:tcPr>
          <w:p>
            <w:pPr>
              <w:spacing w:line="320" w:lineRule="exact"/>
              <w:ind w:firstLine="0"/>
              <w:jc w:val="center"/>
              <w:rPr>
                <w:rFonts w:ascii="宋体" w:hAnsi="宋体"/>
                <w:w w:val="90"/>
                <w:sz w:val="28"/>
                <w:szCs w:val="28"/>
              </w:rPr>
            </w:pPr>
            <w:r>
              <w:rPr>
                <w:rFonts w:hint="eastAsia" w:ascii="宋体" w:hAnsi="宋体"/>
                <w:sz w:val="28"/>
                <w:szCs w:val="28"/>
              </w:rPr>
              <w:t>国家知识</w:t>
            </w:r>
            <w:r>
              <w:rPr>
                <w:rFonts w:ascii="宋体" w:hAnsi="宋体"/>
                <w:sz w:val="28"/>
                <w:szCs w:val="28"/>
              </w:rPr>
              <w:t>产权</w:t>
            </w:r>
            <w:r>
              <w:rPr>
                <w:rFonts w:hint="eastAsia" w:ascii="宋体" w:hAnsi="宋体"/>
                <w:sz w:val="28"/>
                <w:szCs w:val="28"/>
              </w:rPr>
              <w:t>示范高校</w:t>
            </w: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南京大学</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2</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东南大学</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2</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南京航空航天大学</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2</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南京理工大学</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2</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ascii="宋体" w:hAnsi="宋体"/>
              </w:rPr>
              <w:t>16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江南大学</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2</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ascii="宋体" w:hAnsi="宋体"/>
              </w:rPr>
              <w:t>17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中国矿业大学</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2</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ascii="宋体" w:hAnsi="宋体"/>
              </w:rPr>
              <w:t>18</w:t>
            </w:r>
          </w:p>
        </w:tc>
        <w:tc>
          <w:tcPr>
            <w:tcW w:w="974" w:type="dxa"/>
            <w:vMerge w:val="restart"/>
            <w:vAlign w:val="center"/>
          </w:tcPr>
          <w:p>
            <w:pPr>
              <w:spacing w:line="320" w:lineRule="exact"/>
              <w:ind w:firstLine="0"/>
              <w:jc w:val="center"/>
              <w:rPr>
                <w:rFonts w:ascii="宋体" w:hAnsi="宋体"/>
                <w:w w:val="90"/>
                <w:sz w:val="28"/>
                <w:szCs w:val="28"/>
              </w:rPr>
            </w:pPr>
            <w:r>
              <w:rPr>
                <w:rFonts w:hint="eastAsia" w:ascii="宋体" w:hAnsi="宋体"/>
                <w:sz w:val="28"/>
                <w:szCs w:val="28"/>
              </w:rPr>
              <w:t>国家知识</w:t>
            </w:r>
            <w:r>
              <w:rPr>
                <w:rFonts w:ascii="宋体" w:hAnsi="宋体"/>
                <w:sz w:val="28"/>
                <w:szCs w:val="28"/>
              </w:rPr>
              <w:t>产权</w:t>
            </w:r>
            <w:r>
              <w:rPr>
                <w:rFonts w:hint="eastAsia" w:ascii="宋体" w:hAnsi="宋体"/>
                <w:sz w:val="28"/>
                <w:szCs w:val="28"/>
              </w:rPr>
              <w:t>示范企业</w:t>
            </w: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江苏先声药业有限公司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ascii="宋体" w:hAnsi="宋体"/>
              </w:rPr>
              <w:t>19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南京康尼机电股份有限公司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ascii="宋体" w:hAnsi="宋体"/>
              </w:rPr>
              <w:t>20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中石化南京化工研究院有限公司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ascii="宋体" w:hAnsi="宋体"/>
              </w:rPr>
              <w:t>21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南京南瑞继保电气有限公司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ascii="宋体" w:hAnsi="宋体"/>
              </w:rPr>
              <w:t>22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南京中网卫星通信股份有限公司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ascii="宋体" w:hAnsi="宋体"/>
              </w:rPr>
              <w:t>23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江苏奥赛康药业有限公司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ascii="宋体" w:hAnsi="宋体"/>
              </w:rPr>
              <w:t>24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苏交科集团股份有限公司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ascii="宋体" w:hAnsi="宋体"/>
              </w:rPr>
              <w:t>25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江苏四新科技应用研究所股份有限公司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ascii="宋体" w:hAnsi="宋体"/>
              </w:rPr>
              <w:t>26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中国电子科技集团公司第十四研究所</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ascii="宋体" w:hAnsi="宋体"/>
              </w:rPr>
              <w:t>27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红太阳集团有限公司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ascii="宋体" w:hAnsi="宋体"/>
              </w:rPr>
              <w:t>28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江苏久吾高科技股份有限公司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ascii="宋体" w:hAnsi="宋体"/>
              </w:rPr>
              <w:t>29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国电南瑞科技股份有限公司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ascii="宋体" w:hAnsi="宋体"/>
              </w:rPr>
              <w:t>30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南京钢铁股份有限公司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ascii="宋体" w:hAnsi="宋体"/>
              </w:rPr>
              <w:t>31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南京国电南自电网自动化有限公司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ascii="宋体" w:hAnsi="宋体"/>
              </w:rPr>
              <w:t>32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南京巨鲨显示科技有限公司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ascii="宋体" w:hAnsi="宋体"/>
              </w:rPr>
              <w:t>33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中材科技股份有限公司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34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红宝丽集团股份有限公司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35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江苏苏美达五金工具有限公司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36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江苏苏博特新材料股份有限公司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37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无锡小天鹅电器有限公司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38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远东电缆有限公司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39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无锡华光环保能源集团股份有限公司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40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法尔胜泓昇集团有限公司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41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天奇自动化工程股份有限公司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42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江阴兴澄特种钢铁有限公司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43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江苏斯菲尔电气股份有限公司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44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江苏华宏科技股份有限公司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45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双良节能系统股份有限公司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46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无锡祥生医疗科技股份有限公司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47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神宇通信科技股份公司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48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江苏恩华药业股份有限公司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49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徐州工程机械集团有限公司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50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徐州重型机械有限公司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51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利民化学有限责任公司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52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徐州海伦哲专用车辆股份有限公司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53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徐州徐工基础工程机械有限公司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54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江苏华源节水股份有限公司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55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常州四药制药有限公司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56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中车戚墅堰机车车辆工艺研究所有限公司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57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常州星宇车灯股份有限公司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58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江苏润源控股集团有限公司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59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常州市钱璟康复股份有限公司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60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江苏凯特汽车部件有限公司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61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常州市宏发纵横新材料科技股份有限公司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62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新誉集团有限公司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63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灵通展览系统股份有限公司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64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天合光能股份有限公司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65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江苏常发农业装备股份有限公司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66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江苏恒立液压股份有限公司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67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中车戚墅堰机车有限公司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68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常州汉森机械股份有限公司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69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常州铭赛机器人科技股份有限公司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70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常州华达科捷光电仪器有限公司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71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永安行科技股份有限公司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72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江苏雷利电机股份有限公司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73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江苏国茂减速机股份有限公司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74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常州亚玛顿股份有限公司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75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江苏日盈电子股份有限公司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76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常熟开关制造有限公司（原常熟开关厂）</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77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好孩子儿童用品有限公司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78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科沃斯机器人股份有限公司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79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苏州长城精工科技股份有限公司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80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宝时得科技(中国)有限公司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81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莱克电气股份有限公司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82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天臣国际医疗科技股份有限公司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83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苏州东菱振动试验仪器有限公司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84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江苏固耐特围栏系统股份有限公司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85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飞依诺科技股份有限公司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86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苏州佳世达电通有限公司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87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苏州苏试试验集团股份有限公司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88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苏州艾隆科技股份有限公司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89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苏州飞华铝制工业有限公司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ascii="宋体" w:hAnsi="宋体"/>
              </w:rPr>
              <w:t>90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通鼎互联信息股份有限公司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91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江苏恒力化纤股份有限公司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92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江苏金陵体育器材股份有限公司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93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苏州科达科技股份有限公司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94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苏州阿特斯阳光电力科技有限公司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95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昆山华恒焊接股份有限公司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96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苏州金螳螂幕墙有限公司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97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江苏骏马集团有限责任公司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98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江苏隆力奇生物科技股份有限公司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99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江苏亨通线缆科技有限公司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100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江苏海狮机械股份有限公司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hint="eastAsia" w:ascii="宋体" w:hAnsi="宋体" w:eastAsia="宋体"/>
              </w:rPr>
              <w:t>101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江苏亨通光电股份有限公司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hint="eastAsia" w:ascii="宋体" w:hAnsi="宋体" w:eastAsia="宋体"/>
              </w:rPr>
              <w:t>102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天佑电器（苏州）有限公司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sz w:val="24"/>
                <w:szCs w:val="24"/>
              </w:rPr>
            </w:pPr>
            <w:r>
              <w:rPr>
                <w:rFonts w:hint="eastAsia" w:ascii="宋体" w:hAnsi="宋体" w:eastAsia="宋体"/>
              </w:rPr>
              <w:t>103</w:t>
            </w:r>
          </w:p>
        </w:tc>
        <w:tc>
          <w:tcPr>
            <w:tcW w:w="974" w:type="dxa"/>
            <w:vMerge w:val="restart"/>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博众精工科技股份有限公司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104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博瑞生物医药（苏州）股份有限公司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105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江苏新美星包装机械股份有限公司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106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苏州太湖电工新材料股份有限公司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107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江苏中利集团股份有限公司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108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江苏天瑞仪器股份有限公司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109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澳洋集团有限公司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110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昆山龙腾光电股份有限公司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111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江苏龙灯化学有限公司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112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中广核达胜加速器技术有限公司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113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常熟通润汽车零部件股份有限公司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114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苏州长光华医生物医学工程有限公司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115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苏州苏大维格科技集团股份有限公司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116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苏州优德通力科技有限公司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117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苏州盛科通信股份有限公司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118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江苏永鼎股份有限公司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119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苏州纽威阀门股份有限公司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120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苏州旭创科技有限公司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121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苏州明志科技股份有限公司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122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金宏气体股份有限公司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123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苏州晶方半导体科技股份有限公司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124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八方电气（苏州）股份有限公司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125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苏州汇川技术有限公司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126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苏州瑞派宁科技有限公司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127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昆山国显光电有限公司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128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苏州德龙激光股份有限公司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129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江苏正威新材料股份有限公司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130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江苏天舒电器有限公司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131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江苏力星通用钢球股份有限公司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132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南通中集特种运输设备制造有限公司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133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鑫缘茧丝绸集团股份有限公司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134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通光集团有限公司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135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通富微电子股份有限公司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136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江苏神通阀门股份有限公司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137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江苏中天科技股份有限公司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138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双钱集团（江苏）轮胎有限公司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139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江苏金太阳纺织科技股份有限公司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eastAsia="宋体"/>
              </w:rPr>
            </w:pPr>
            <w:r>
              <w:rPr>
                <w:rFonts w:hint="eastAsia" w:ascii="宋体" w:hAnsi="宋体" w:eastAsia="宋体"/>
              </w:rPr>
              <w:t>140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江苏天楹环保能源成套设备有限公司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41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中天科技海缆股份有限公司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42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南通星球石墨股份有限公司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43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紫罗兰家纺科技股份有限公司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44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中天科技光纤有限公司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45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江苏神马电力股份有限公司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46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中集安瑞环科技股份有限公司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47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中天科技装备电缆有限公司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48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江苏高科物流科技股份有限公司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49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中天科技精密材料有限公司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50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南通润邦重机有限公司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51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江苏省如高高压电器有限公司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52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南通江海电容器股份有限公司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53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南通思瑞机器制造有限公司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54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南通斯密特森光电科技有限公司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55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江苏文凤化纤集团有限公司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56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金通灵科技集团股份有限公司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57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江苏鹏飞集团股份有限公司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58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江苏金呢工程织物股份有限公司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59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南通醋酸化工股份有限公司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60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南通超达装备股份有限公司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61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江苏林洋能源股份有限公司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62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江苏通光电子线缆股份有限公司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63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江苏鹿得医疗电子股份有限公司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64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江苏甬金金属科技有限公司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65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正大天晴药业集团股份有限公司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66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江苏康缘药业股份有限公司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67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江苏恒瑞医药股份有限公司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68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江苏豪森药业集团有限公司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69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连云港中复连众复合材料集团有限公司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70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江苏鹰游纺机有限公司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71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中蓝连海设计研究院有限公司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72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江苏东浦管桩有限公司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73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日出东方控股股份有限公司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74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江苏苏云医疗器材有限公司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75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江苏天明机械集团有限公司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76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江苏弘扬石英制品有限公司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77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江苏天士力帝益药业有限公司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78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江苏正大清江制药有限公司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79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江苏康乃馨织造有限公司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80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江苏农华智慧农业科技股份有限公司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81</w:t>
            </w:r>
          </w:p>
        </w:tc>
        <w:tc>
          <w:tcPr>
            <w:tcW w:w="974" w:type="dxa"/>
            <w:vMerge w:val="restart"/>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江苏科行环保股份有限公司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82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江苏东强股份有限公司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83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江苏悦达家纺有限公司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84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江苏悦达专用车有限公司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85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江苏科华医疗器械科技有限公司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86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江苏神鹤科技发展有限公司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87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江苏扬农化工股份有限公司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88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扬力集团股份有限公司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89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江苏东宝农化股份有限公司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w:t>
            </w:r>
            <w:r>
              <w:rPr>
                <w:rFonts w:ascii="宋体" w:hAnsi="宋体"/>
              </w:rPr>
              <w:t>90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宝胜科技创新股份有限公司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191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江苏传艺科技股份有限公司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192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大亚科技集团有限公司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193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万新光学集团有限公司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194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江苏恒顺醋业股份有限公司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195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江苏沃得机电集团有限公司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196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大全集团有限公司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197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江苏和成显示科技有限公司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198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江苏惠通集团有限责任公司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199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江苏仅一联合智造有限公司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200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恒宝股份有限公司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201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江苏万奇电器集团有限公司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202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江苏鱼跃医疗设备股份有限公司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203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海昌隐形眼镜有限公司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204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江苏正丹化学工业股份有限公司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205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江苏兴达钢帘线股份有限公司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206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扬子江药业集团有限公司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207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江苏泰隆减速机股份有限公司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208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江苏太平洋精锻科技股份有限公司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209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双登集团股份有限公司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210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皓月汽车安全系统技术股份有限公司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211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泰州市创新电子有限公司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212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江苏艾兰得营养品有限公司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213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江苏威鹰机械有限公司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214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江苏箭鹿毛纺股份有限公司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215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浙江天能电池（江苏）有限公司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216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江苏斯迪克新材料科技股份有限公司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217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江苏双星彩塑新材料股份有限公司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218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南京莱斯信息技术股份有限公司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219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江苏高淳陶瓷股份有限公司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220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南京华信藤仓光通信有限公司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221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南京长江工业炉科技集团有限公司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222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无锡信捷电气股份有限公司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223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江阴通利光电科技有限公司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224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江苏宝得换热设备股份有限公司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225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江阴恒兴涂料有限公司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226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华进半导体封装先导技术研发中心有限公司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227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江苏亨鑫科技有限公司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228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徐工集团工程机械股份有限公司科技分公司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229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徐州建机工程机械有限公司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230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江苏康力源体育科技股份有限公司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231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徐州斯尔克纤维科技股份有限公司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232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江苏国传电气有限公司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233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常州市建筑科学研究院集团股份有限公司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234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江苏龙城精锻集团有限公司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235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天地（常州）自动化股份有限公司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236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五洋纺机有限公司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237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江苏恒立液压科技有限公司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238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康力电梯股份有限公司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239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苏州上声电子股份有限公司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240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苏州未来电器股份有限公司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241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常熟市天银机电股份有限公司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242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江苏南大光电材料股份有限公司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243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江苏沙钢集团有限公司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244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苏州安洁科技股份有限公司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245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昆山嘉华电子有限公司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246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江苏亨通电力电缆有限公司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247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汉达精密电子（昆山）有限公司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248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富士康(昆山)电脑接插件有限公司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249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膳魔师（中国）家庭制品有限公司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250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苏州富强科技有限公司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251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苏州巨峰电气绝缘系统股份有限公司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252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苏州凯尔博精密机械有限公司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253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金龙联合汽车工业（苏州）有限公司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254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苏州腾晖光伏技术有限公司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255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江苏美的清洁电器股份有限公司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256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江苏泰慕士针纺科技股份有限公司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257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江苏易实精密科技股份有限公司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258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江苏亨通电子线缆科技有限公司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259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江苏京海禽业集团有限公司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260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江苏慧聚药业股份有限公司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261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江苏吉莱微电子股份有限公司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262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江苏奥蓝工程玻璃有限公司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263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南通天盛新能源股份有限公司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264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江苏九九久科技有限公司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265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南通通达矽钢冲压科技有限公司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266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南通奥凯生物技术开发有限公司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267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南通超力卷板机制造有限公司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268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沃太能源股份有限公司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269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中天射频电缆有限公司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270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江苏太平洋石英股份有限公司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271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江苏今世缘酒业股份有限公司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272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江苏汉邦科技股份有限公司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273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江苏长虹智能装备股份有限公司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274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江苏吉能达环境能源科技有限公司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275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江苏坤泰机械有限公司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276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江苏和信石油机械有限公司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277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扬州扬杰电子科技股份有限公司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278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江苏联环药业股份有限公司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279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扬州立德粉末冶金有限公司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280</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建华建材（中国）有限公司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281</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江苏新宏大集团有限公司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282</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泰州市航宇电器有限公司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283</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江苏民生重工有限公司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284</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五行科技股份有限公司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285</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江苏洋河酒厂股份有限公司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286</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江苏博迁新材料股份有限公司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287</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江苏阿尔法药业股份有限公司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288</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hint="eastAsia" w:ascii="宋体" w:hAnsi="宋体"/>
                <w:sz w:val="28"/>
                <w:szCs w:val="28"/>
              </w:rPr>
              <w:t>江苏中科君达物联网股份有限公司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280" w:lineRule="exact"/>
              <w:ind w:firstLine="0"/>
              <w:jc w:val="center"/>
              <w:rPr>
                <w:rFonts w:ascii="宋体" w:hAnsi="宋体"/>
              </w:rPr>
            </w:pPr>
            <w:r>
              <w:rPr>
                <w:rFonts w:hint="eastAsia" w:ascii="宋体" w:hAnsi="宋体"/>
              </w:rPr>
              <w:t>289</w:t>
            </w:r>
          </w:p>
        </w:tc>
        <w:tc>
          <w:tcPr>
            <w:tcW w:w="974" w:type="dxa"/>
            <w:vMerge w:val="continue"/>
            <w:vAlign w:val="center"/>
          </w:tcPr>
          <w:p>
            <w:pPr>
              <w:rPr>
                <w:rFonts w:ascii="宋体" w:hAnsi="宋体"/>
              </w:rPr>
            </w:pPr>
          </w:p>
        </w:tc>
        <w:tc>
          <w:tcPr>
            <w:tcW w:w="4544" w:type="dxa"/>
            <w:vAlign w:val="center"/>
          </w:tcPr>
          <w:p>
            <w:pPr>
              <w:spacing w:line="320" w:lineRule="exact"/>
              <w:ind w:firstLine="0"/>
              <w:jc w:val="center"/>
              <w:rPr>
                <w:rFonts w:ascii="宋体" w:hAnsi="宋体"/>
                <w:sz w:val="28"/>
                <w:szCs w:val="28"/>
              </w:rPr>
            </w:pPr>
            <w:r>
              <w:rPr>
                <w:rFonts w:ascii="宋体" w:hAnsi="宋体"/>
                <w:sz w:val="28"/>
                <w:szCs w:val="28"/>
              </w:rPr>
              <w:t>江苏华佳控股集团有限公司</w:t>
            </w:r>
          </w:p>
        </w:tc>
        <w:tc>
          <w:tcPr>
            <w:tcW w:w="1701" w:type="dxa"/>
            <w:gridSpan w:val="2"/>
            <w:vAlign w:val="center"/>
          </w:tcPr>
          <w:p>
            <w:pPr>
              <w:spacing w:line="320" w:lineRule="exact"/>
              <w:ind w:firstLine="0"/>
              <w:jc w:val="center"/>
              <w:rPr>
                <w:rFonts w:ascii="宋体" w:hAnsi="宋体" w:eastAsia="宋体"/>
                <w:sz w:val="28"/>
                <w:szCs w:val="28"/>
              </w:rPr>
            </w:pPr>
            <w:r>
              <w:rPr>
                <w:rFonts w:hint="eastAsia" w:ascii="宋体" w:hAnsi="宋体" w:eastAsia="宋体"/>
                <w:sz w:val="28"/>
                <w:szCs w:val="28"/>
              </w:rPr>
              <w:t>1</w:t>
            </w:r>
          </w:p>
        </w:tc>
        <w:tc>
          <w:tcPr>
            <w:tcW w:w="842" w:type="dxa"/>
            <w:vAlign w:val="center"/>
          </w:tcPr>
          <w:p>
            <w:pPr>
              <w:spacing w:line="320" w:lineRule="exact"/>
              <w:ind w:firstLine="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8" w:type="dxa"/>
            <w:gridSpan w:val="3"/>
            <w:vAlign w:val="center"/>
          </w:tcPr>
          <w:p>
            <w:pPr>
              <w:spacing w:line="280" w:lineRule="exact"/>
              <w:ind w:firstLine="0"/>
              <w:jc w:val="center"/>
              <w:rPr>
                <w:rFonts w:ascii="宋体" w:hAnsi="宋体"/>
              </w:rPr>
            </w:pPr>
            <w:r>
              <w:rPr>
                <w:rFonts w:hint="eastAsia" w:ascii="宋体" w:hAnsi="宋体"/>
              </w:rPr>
              <w:t>合计</w:t>
            </w:r>
          </w:p>
        </w:tc>
        <w:tc>
          <w:tcPr>
            <w:tcW w:w="2543" w:type="dxa"/>
            <w:gridSpan w:val="3"/>
            <w:vAlign w:val="center"/>
          </w:tcPr>
          <w:p>
            <w:pPr>
              <w:spacing w:line="320" w:lineRule="exact"/>
              <w:ind w:firstLine="0"/>
              <w:jc w:val="center"/>
              <w:rPr>
                <w:rFonts w:ascii="宋体" w:hAnsi="宋体"/>
                <w:sz w:val="28"/>
                <w:szCs w:val="28"/>
              </w:rPr>
            </w:pPr>
            <w:r>
              <w:rPr>
                <w:rFonts w:hint="eastAsia" w:ascii="宋体" w:hAnsi="宋体"/>
                <w:sz w:val="28"/>
                <w:szCs w:val="28"/>
              </w:rPr>
              <w:t>337</w:t>
            </w:r>
          </w:p>
        </w:tc>
      </w:tr>
    </w:tbl>
    <w:p>
      <w:pPr>
        <w:spacing w:line="560" w:lineRule="exact"/>
        <w:ind w:firstLine="0"/>
        <w:rPr>
          <w:rFonts w:ascii="宋体" w:hAnsi="宋体" w:eastAsia="方正黑体_GBK" w:cs="方正黑体_GBK"/>
          <w:szCs w:val="32"/>
        </w:rPr>
      </w:pPr>
    </w:p>
    <w:p>
      <w:pPr>
        <w:widowControl/>
        <w:autoSpaceDE/>
        <w:autoSpaceDN/>
        <w:snapToGrid/>
        <w:spacing w:line="240" w:lineRule="auto"/>
        <w:ind w:firstLine="0"/>
        <w:jc w:val="left"/>
        <w:rPr>
          <w:rFonts w:ascii="宋体" w:hAnsi="宋体" w:eastAsia="方正黑体_GBK" w:cs="方正黑体_GBK"/>
          <w:szCs w:val="32"/>
        </w:rPr>
      </w:pPr>
      <w:r>
        <w:rPr>
          <w:rFonts w:ascii="宋体" w:hAnsi="宋体" w:eastAsia="方正黑体_GBK" w:cs="方正黑体_GBK"/>
          <w:szCs w:val="32"/>
        </w:rPr>
        <w:br w:type="page"/>
      </w:r>
    </w:p>
    <w:p>
      <w:pPr>
        <w:spacing w:line="560" w:lineRule="exact"/>
        <w:ind w:firstLine="0"/>
        <w:rPr>
          <w:rFonts w:hint="eastAsia" w:ascii="宋体" w:hAnsi="宋体" w:eastAsia="方正黑体_GBK" w:cs="方正黑体_GBK"/>
          <w:szCs w:val="32"/>
        </w:rPr>
      </w:pPr>
      <w:r>
        <w:rPr>
          <w:rFonts w:hint="eastAsia" w:ascii="宋体" w:hAnsi="宋体" w:eastAsia="方正黑体_GBK" w:cs="方正黑体_GBK"/>
          <w:szCs w:val="32"/>
        </w:rPr>
        <w:t>附件2</w:t>
      </w:r>
    </w:p>
    <w:p>
      <w:pPr>
        <w:autoSpaceDE/>
        <w:autoSpaceDN/>
        <w:snapToGrid/>
        <w:spacing w:line="360" w:lineRule="auto"/>
        <w:ind w:firstLine="0"/>
        <w:jc w:val="center"/>
        <w:rPr>
          <w:rFonts w:ascii="宋体" w:hAnsi="宋体" w:eastAsia="方正小标宋_GBK"/>
          <w:snapToGrid/>
          <w:kern w:val="2"/>
          <w:sz w:val="44"/>
          <w:szCs w:val="24"/>
        </w:rPr>
      </w:pPr>
      <w:r>
        <w:rPr>
          <w:rFonts w:hint="eastAsia" w:ascii="宋体" w:hAnsi="宋体" w:eastAsia="方正小标宋_GBK"/>
          <w:snapToGrid/>
          <w:kern w:val="2"/>
          <w:sz w:val="44"/>
          <w:szCs w:val="24"/>
        </w:rPr>
        <w:t>院士推荐意见书</w:t>
      </w:r>
    </w:p>
    <w:p>
      <w:pPr>
        <w:spacing w:line="560" w:lineRule="exact"/>
        <w:ind w:firstLine="632" w:firstLineChars="200"/>
        <w:rPr>
          <w:rFonts w:ascii="宋体" w:hAnsi="宋体" w:eastAsia="仿宋_GB2312" w:cs="宋体"/>
          <w:szCs w:val="32"/>
        </w:rPr>
      </w:pPr>
    </w:p>
    <w:p>
      <w:pPr>
        <w:spacing w:line="560" w:lineRule="exact"/>
        <w:ind w:firstLine="0"/>
        <w:rPr>
          <w:rFonts w:ascii="宋体" w:hAnsi="宋体" w:cs="宋体"/>
          <w:szCs w:val="32"/>
        </w:rPr>
      </w:pPr>
      <w:r>
        <w:rPr>
          <w:rFonts w:hint="eastAsia" w:ascii="宋体" w:hAnsi="宋体" w:cs="宋体"/>
          <w:szCs w:val="32"/>
        </w:rPr>
        <w:t>中国专利奖评审办公室：</w:t>
      </w:r>
    </w:p>
    <w:p>
      <w:pPr>
        <w:spacing w:line="560" w:lineRule="exact"/>
        <w:ind w:firstLine="632" w:firstLineChars="200"/>
        <w:rPr>
          <w:rFonts w:ascii="宋体" w:hAnsi="宋体" w:cs="宋体"/>
          <w:szCs w:val="32"/>
        </w:rPr>
      </w:pPr>
      <w:r>
        <w:rPr>
          <w:rFonts w:hint="eastAsia" w:ascii="宋体" w:hAnsi="宋体" w:cs="宋体"/>
          <w:szCs w:val="32"/>
        </w:rPr>
        <w:t>根据《国家知识产权局关于评选第二十五届中国专利奖的通知》，本人经认真审查，确认如下：</w:t>
      </w:r>
    </w:p>
    <w:p>
      <w:pPr>
        <w:spacing w:line="560" w:lineRule="exact"/>
        <w:ind w:firstLine="632" w:firstLineChars="200"/>
        <w:rPr>
          <w:rFonts w:ascii="宋体" w:hAnsi="宋体" w:cs="宋体"/>
          <w:szCs w:val="32"/>
        </w:rPr>
      </w:pPr>
      <w:r>
        <w:rPr>
          <w:rFonts w:hint="eastAsia" w:ascii="宋体" w:hAnsi="宋体" w:cs="宋体"/>
          <w:szCs w:val="32"/>
        </w:rPr>
        <w:t>1．申报书所填写材料内容属实、完整；不存在任何涉密内容；经与该项目涉及的全体专利权人、发明人确认，均同意参评；</w:t>
      </w:r>
    </w:p>
    <w:p>
      <w:pPr>
        <w:spacing w:line="560" w:lineRule="exact"/>
        <w:ind w:firstLine="632" w:firstLineChars="200"/>
        <w:rPr>
          <w:rFonts w:ascii="宋体" w:hAnsi="宋体" w:cs="宋体"/>
          <w:szCs w:val="32"/>
        </w:rPr>
      </w:pPr>
      <w:r>
        <w:rPr>
          <w:rFonts w:hint="eastAsia" w:ascii="宋体" w:hAnsi="宋体" w:cs="宋体"/>
          <w:szCs w:val="32"/>
        </w:rPr>
        <w:t>2．推荐项目及理由（写明专利号、专利名称、专利权人和推荐理由）。</w:t>
      </w:r>
    </w:p>
    <w:p>
      <w:pPr>
        <w:spacing w:line="560" w:lineRule="exact"/>
        <w:ind w:firstLine="632" w:firstLineChars="200"/>
        <w:rPr>
          <w:rFonts w:ascii="宋体" w:hAnsi="宋体" w:cs="宋体"/>
          <w:szCs w:val="32"/>
        </w:rPr>
      </w:pPr>
      <w:r>
        <w:rPr>
          <w:rFonts w:hint="eastAsia" w:ascii="宋体" w:hAnsi="宋体" w:cs="宋体"/>
          <w:szCs w:val="32"/>
        </w:rPr>
        <w:t>特推荐该项目参加第二十五届中国专利奖评选。</w:t>
      </w:r>
    </w:p>
    <w:p>
      <w:pPr>
        <w:spacing w:line="560" w:lineRule="exact"/>
        <w:ind w:firstLine="632" w:firstLineChars="200"/>
        <w:rPr>
          <w:rFonts w:ascii="宋体" w:hAnsi="宋体" w:cs="宋体"/>
          <w:szCs w:val="32"/>
        </w:rPr>
      </w:pPr>
    </w:p>
    <w:p>
      <w:pPr>
        <w:spacing w:line="560" w:lineRule="exact"/>
        <w:ind w:firstLine="632" w:firstLineChars="200"/>
        <w:rPr>
          <w:rFonts w:ascii="宋体" w:hAnsi="宋体" w:cs="宋体"/>
          <w:szCs w:val="32"/>
        </w:rPr>
      </w:pPr>
    </w:p>
    <w:p>
      <w:pPr>
        <w:spacing w:line="560" w:lineRule="exact"/>
        <w:ind w:firstLine="632" w:firstLineChars="200"/>
        <w:rPr>
          <w:rFonts w:ascii="宋体" w:hAnsi="宋体" w:cs="宋体"/>
          <w:szCs w:val="32"/>
        </w:rPr>
      </w:pPr>
    </w:p>
    <w:p>
      <w:pPr>
        <w:spacing w:line="560" w:lineRule="exact"/>
        <w:ind w:right="4793" w:rightChars="1517" w:firstLine="632" w:firstLineChars="200"/>
        <w:jc w:val="right"/>
        <w:rPr>
          <w:rFonts w:ascii="宋体" w:hAnsi="宋体" w:cs="宋体"/>
          <w:szCs w:val="32"/>
        </w:rPr>
      </w:pPr>
      <w:r>
        <w:rPr>
          <w:rFonts w:hint="eastAsia" w:ascii="宋体" w:hAnsi="宋体" w:cs="宋体"/>
          <w:szCs w:val="32"/>
        </w:rPr>
        <w:t>院士签名</w:t>
      </w:r>
    </w:p>
    <w:p>
      <w:pPr>
        <w:spacing w:line="560" w:lineRule="exact"/>
        <w:ind w:right="1896" w:rightChars="600" w:firstLine="632" w:firstLineChars="200"/>
        <w:jc w:val="right"/>
        <w:rPr>
          <w:rFonts w:ascii="宋体" w:hAnsi="宋体" w:cs="宋体"/>
          <w:szCs w:val="32"/>
        </w:rPr>
      </w:pPr>
      <w:r>
        <w:rPr>
          <w:rFonts w:hint="eastAsia" w:ascii="宋体" w:hAnsi="宋体" w:cs="宋体"/>
          <w:szCs w:val="32"/>
        </w:rPr>
        <w:t>年    月    日</w:t>
      </w:r>
    </w:p>
    <w:p>
      <w:pPr>
        <w:spacing w:line="560" w:lineRule="exact"/>
        <w:ind w:firstLine="632" w:firstLineChars="200"/>
        <w:rPr>
          <w:rFonts w:ascii="宋体" w:hAnsi="宋体" w:eastAsia="仿宋_GB2312" w:cs="宋体"/>
          <w:szCs w:val="32"/>
        </w:rPr>
      </w:pPr>
    </w:p>
    <w:p>
      <w:pPr>
        <w:spacing w:line="560" w:lineRule="exact"/>
        <w:ind w:firstLine="632" w:firstLineChars="200"/>
        <w:rPr>
          <w:rFonts w:ascii="宋体" w:hAnsi="宋体" w:eastAsia="仿宋_GB2312" w:cs="宋体"/>
          <w:szCs w:val="32"/>
        </w:rPr>
      </w:pPr>
    </w:p>
    <w:p>
      <w:pPr>
        <w:spacing w:line="560" w:lineRule="exact"/>
        <w:ind w:firstLine="632" w:firstLineChars="200"/>
        <w:rPr>
          <w:rFonts w:ascii="宋体" w:hAnsi="宋体" w:eastAsia="仿宋_GB2312" w:cs="宋体"/>
          <w:szCs w:val="32"/>
        </w:rPr>
      </w:pPr>
    </w:p>
    <w:p>
      <w:pPr>
        <w:spacing w:line="560" w:lineRule="exact"/>
        <w:ind w:firstLine="632" w:firstLineChars="200"/>
        <w:rPr>
          <w:rFonts w:ascii="宋体" w:hAnsi="宋体" w:eastAsia="仿宋_GB2312" w:cs="宋体"/>
          <w:szCs w:val="32"/>
        </w:rPr>
      </w:pPr>
    </w:p>
    <w:p>
      <w:pPr>
        <w:spacing w:line="560" w:lineRule="exact"/>
        <w:ind w:firstLine="632" w:firstLineChars="200"/>
        <w:rPr>
          <w:rFonts w:ascii="宋体" w:hAnsi="宋体" w:eastAsia="仿宋_GB2312" w:cs="宋体"/>
          <w:szCs w:val="32"/>
        </w:rPr>
      </w:pPr>
    </w:p>
    <w:p>
      <w:pPr>
        <w:spacing w:line="560" w:lineRule="exact"/>
        <w:ind w:firstLine="632" w:firstLineChars="200"/>
        <w:rPr>
          <w:rFonts w:ascii="宋体" w:hAnsi="宋体" w:eastAsia="仿宋_GB2312" w:cs="宋体"/>
          <w:szCs w:val="32"/>
        </w:rPr>
      </w:pPr>
    </w:p>
    <w:p>
      <w:pPr>
        <w:spacing w:line="560" w:lineRule="exact"/>
        <w:ind w:firstLine="632" w:firstLineChars="200"/>
        <w:rPr>
          <w:rFonts w:ascii="宋体" w:hAnsi="宋体" w:eastAsia="仿宋_GB2312" w:cs="宋体"/>
          <w:szCs w:val="32"/>
        </w:rPr>
      </w:pPr>
    </w:p>
    <w:p>
      <w:pPr>
        <w:spacing w:line="560" w:lineRule="exact"/>
        <w:ind w:firstLine="632" w:firstLineChars="200"/>
        <w:rPr>
          <w:rFonts w:ascii="宋体" w:hAnsi="宋体" w:eastAsia="仿宋_GB2312" w:cs="宋体"/>
          <w:szCs w:val="32"/>
        </w:rPr>
      </w:pPr>
    </w:p>
    <w:p>
      <w:pPr>
        <w:spacing w:line="560" w:lineRule="exact"/>
        <w:ind w:firstLine="632" w:firstLineChars="200"/>
        <w:rPr>
          <w:rFonts w:ascii="宋体" w:hAnsi="宋体" w:cs="宋体"/>
          <w:szCs w:val="32"/>
        </w:rPr>
      </w:pPr>
      <w:r>
        <w:rPr>
          <w:rFonts w:hint="eastAsia" w:ascii="宋体" w:hAnsi="宋体" w:cs="宋体"/>
          <w:szCs w:val="32"/>
        </w:rPr>
        <w:t>请填写以下信息，并另附院士证书复印件。</w:t>
      </w:r>
    </w:p>
    <w:p>
      <w:pPr>
        <w:spacing w:line="560" w:lineRule="exact"/>
        <w:ind w:firstLine="632" w:firstLineChars="200"/>
        <w:rPr>
          <w:rFonts w:ascii="宋体" w:hAnsi="宋体" w:cs="宋体"/>
          <w:szCs w:val="32"/>
        </w:rPr>
      </w:pPr>
      <w:r>
        <w:rPr>
          <w:rFonts w:hint="eastAsia" w:ascii="宋体" w:hAnsi="宋体" w:cs="宋体"/>
          <w:szCs w:val="32"/>
        </w:rPr>
        <w:t>姓    名：                  专业领域：</w:t>
      </w:r>
    </w:p>
    <w:p>
      <w:pPr>
        <w:spacing w:line="560" w:lineRule="exact"/>
        <w:ind w:firstLine="632" w:firstLineChars="200"/>
        <w:rPr>
          <w:rFonts w:ascii="宋体" w:hAnsi="宋体" w:cs="宋体"/>
          <w:szCs w:val="32"/>
        </w:rPr>
      </w:pPr>
      <w:r>
        <w:rPr>
          <w:rFonts w:hint="eastAsia" w:ascii="宋体" w:hAnsi="宋体" w:cs="宋体"/>
          <w:szCs w:val="32"/>
        </w:rPr>
        <w:t>联系电话：                  电子邮箱：</w:t>
      </w:r>
    </w:p>
    <w:p>
      <w:pPr>
        <w:spacing w:line="560" w:lineRule="exact"/>
        <w:ind w:firstLine="632" w:firstLineChars="200"/>
        <w:rPr>
          <w:rFonts w:ascii="宋体" w:hAnsi="宋体" w:cs="宋体"/>
          <w:szCs w:val="32"/>
        </w:rPr>
      </w:pPr>
      <w:r>
        <w:rPr>
          <w:rFonts w:hint="eastAsia" w:ascii="宋体" w:hAnsi="宋体" w:cs="宋体"/>
          <w:szCs w:val="32"/>
        </w:rPr>
        <w:t>所在单位：</w:t>
      </w:r>
    </w:p>
    <w:p>
      <w:pPr>
        <w:spacing w:line="560" w:lineRule="exact"/>
        <w:ind w:firstLine="632" w:firstLineChars="200"/>
        <w:rPr>
          <w:rFonts w:ascii="宋体" w:hAnsi="宋体" w:cs="宋体"/>
          <w:szCs w:val="32"/>
        </w:rPr>
      </w:pPr>
    </w:p>
    <w:p>
      <w:pPr>
        <w:spacing w:line="560" w:lineRule="exact"/>
        <w:ind w:firstLine="632" w:firstLineChars="200"/>
        <w:rPr>
          <w:rFonts w:ascii="宋体" w:hAnsi="宋体" w:cs="宋体"/>
          <w:szCs w:val="32"/>
        </w:rPr>
      </w:pPr>
      <w:r>
        <w:rPr>
          <w:rFonts w:hint="eastAsia" w:ascii="宋体" w:hAnsi="宋体" w:cs="宋体"/>
          <w:szCs w:val="32"/>
        </w:rPr>
        <w:t>姓    名：                  专业领域：</w:t>
      </w:r>
    </w:p>
    <w:p>
      <w:pPr>
        <w:spacing w:line="560" w:lineRule="exact"/>
        <w:ind w:firstLine="632" w:firstLineChars="200"/>
        <w:rPr>
          <w:rFonts w:ascii="宋体" w:hAnsi="宋体" w:cs="宋体"/>
          <w:szCs w:val="32"/>
        </w:rPr>
      </w:pPr>
      <w:r>
        <w:rPr>
          <w:rFonts w:hint="eastAsia" w:ascii="宋体" w:hAnsi="宋体" w:cs="宋体"/>
          <w:szCs w:val="32"/>
        </w:rPr>
        <w:t>联系电话：                  电子邮箱：</w:t>
      </w:r>
    </w:p>
    <w:p>
      <w:pPr>
        <w:spacing w:line="560" w:lineRule="exact"/>
        <w:ind w:firstLine="632" w:firstLineChars="200"/>
        <w:rPr>
          <w:rFonts w:ascii="宋体" w:hAnsi="宋体" w:cs="宋体"/>
          <w:szCs w:val="32"/>
        </w:rPr>
      </w:pPr>
      <w:r>
        <w:rPr>
          <w:rFonts w:hint="eastAsia" w:ascii="宋体" w:hAnsi="宋体" w:cs="宋体"/>
          <w:szCs w:val="32"/>
        </w:rPr>
        <w:t>所在单位：</w:t>
      </w:r>
    </w:p>
    <w:p>
      <w:pPr>
        <w:spacing w:line="560" w:lineRule="exact"/>
        <w:ind w:firstLine="632" w:firstLineChars="200"/>
        <w:rPr>
          <w:rFonts w:ascii="宋体" w:hAnsi="宋体" w:cs="宋体"/>
          <w:szCs w:val="32"/>
        </w:rPr>
      </w:pPr>
    </w:p>
    <w:p>
      <w:pPr>
        <w:spacing w:line="560" w:lineRule="exact"/>
        <w:ind w:firstLine="632" w:firstLineChars="200"/>
        <w:rPr>
          <w:rFonts w:ascii="宋体" w:hAnsi="宋体" w:eastAsia="仿宋_GB2312" w:cs="宋体"/>
          <w:szCs w:val="32"/>
        </w:rPr>
      </w:pPr>
    </w:p>
    <w:p>
      <w:pPr>
        <w:spacing w:line="560" w:lineRule="exact"/>
        <w:ind w:firstLine="632" w:firstLineChars="200"/>
        <w:rPr>
          <w:rFonts w:ascii="宋体" w:hAnsi="宋体" w:eastAsia="仿宋_GB2312" w:cs="宋体"/>
          <w:szCs w:val="32"/>
        </w:rPr>
      </w:pPr>
    </w:p>
    <w:p>
      <w:pPr>
        <w:spacing w:line="560" w:lineRule="exact"/>
        <w:ind w:firstLine="632" w:firstLineChars="200"/>
        <w:rPr>
          <w:rFonts w:ascii="宋体" w:hAnsi="宋体" w:eastAsia="仿宋_GB2312" w:cs="宋体"/>
          <w:szCs w:val="32"/>
        </w:rPr>
      </w:pPr>
    </w:p>
    <w:p>
      <w:pPr>
        <w:spacing w:line="560" w:lineRule="exact"/>
        <w:ind w:firstLine="632" w:firstLineChars="200"/>
        <w:rPr>
          <w:rFonts w:ascii="宋体" w:hAnsi="宋体" w:eastAsia="仿宋_GB2312" w:cs="宋体"/>
          <w:szCs w:val="32"/>
        </w:rPr>
      </w:pPr>
    </w:p>
    <w:p>
      <w:pPr>
        <w:spacing w:line="560" w:lineRule="exact"/>
        <w:ind w:firstLine="632" w:firstLineChars="200"/>
        <w:rPr>
          <w:rFonts w:ascii="宋体" w:hAnsi="宋体" w:eastAsia="仿宋_GB2312" w:cs="宋体"/>
          <w:szCs w:val="32"/>
        </w:rPr>
      </w:pPr>
    </w:p>
    <w:p>
      <w:pPr>
        <w:spacing w:line="560" w:lineRule="exact"/>
        <w:ind w:firstLine="632" w:firstLineChars="200"/>
        <w:rPr>
          <w:rFonts w:ascii="宋体" w:hAnsi="宋体" w:eastAsia="仿宋_GB2312" w:cs="宋体"/>
          <w:szCs w:val="32"/>
        </w:rPr>
      </w:pPr>
    </w:p>
    <w:p>
      <w:pPr>
        <w:spacing w:line="560" w:lineRule="exact"/>
        <w:ind w:firstLine="632" w:firstLineChars="200"/>
        <w:rPr>
          <w:rFonts w:ascii="宋体" w:hAnsi="宋体" w:eastAsia="仿宋_GB2312" w:cs="宋体"/>
          <w:szCs w:val="32"/>
        </w:rPr>
      </w:pPr>
    </w:p>
    <w:p>
      <w:pPr>
        <w:spacing w:line="560" w:lineRule="exact"/>
        <w:ind w:firstLine="632" w:firstLineChars="200"/>
        <w:rPr>
          <w:rFonts w:ascii="宋体" w:hAnsi="宋体" w:eastAsia="仿宋_GB2312" w:cs="宋体"/>
          <w:szCs w:val="32"/>
        </w:rPr>
      </w:pPr>
    </w:p>
    <w:p>
      <w:pPr>
        <w:spacing w:line="560" w:lineRule="exact"/>
        <w:ind w:firstLine="632" w:firstLineChars="200"/>
        <w:rPr>
          <w:rFonts w:ascii="宋体" w:hAnsi="宋体" w:eastAsia="仿宋_GB2312" w:cs="宋体"/>
          <w:szCs w:val="32"/>
        </w:rPr>
      </w:pPr>
    </w:p>
    <w:p>
      <w:pPr>
        <w:spacing w:line="560" w:lineRule="exact"/>
        <w:ind w:firstLine="632" w:firstLineChars="200"/>
        <w:rPr>
          <w:rFonts w:ascii="宋体" w:hAnsi="宋体" w:eastAsia="仿宋_GB2312" w:cs="宋体"/>
          <w:szCs w:val="32"/>
        </w:rPr>
      </w:pPr>
    </w:p>
    <w:p>
      <w:pPr>
        <w:widowControl/>
        <w:autoSpaceDE/>
        <w:autoSpaceDN/>
        <w:snapToGrid/>
        <w:spacing w:line="560" w:lineRule="exact"/>
        <w:ind w:firstLine="0"/>
        <w:jc w:val="left"/>
        <w:rPr>
          <w:rFonts w:hint="eastAsia" w:ascii="宋体" w:hAnsi="宋体" w:eastAsia="方正黑体_GBK" w:cs="方正黑体_GBK"/>
          <w:szCs w:val="32"/>
        </w:rPr>
      </w:pPr>
      <w:r>
        <w:rPr>
          <w:rFonts w:hint="eastAsia" w:ascii="宋体" w:hAnsi="宋体" w:eastAsia="方正黑体_GBK" w:cs="方正黑体_GBK"/>
          <w:szCs w:val="32"/>
        </w:rPr>
        <w:t>附件3</w:t>
      </w:r>
    </w:p>
    <w:p>
      <w:pPr>
        <w:autoSpaceDE/>
        <w:autoSpaceDN/>
        <w:snapToGrid/>
        <w:spacing w:line="360" w:lineRule="auto"/>
        <w:ind w:firstLine="0"/>
        <w:jc w:val="center"/>
        <w:rPr>
          <w:rFonts w:ascii="宋体" w:hAnsi="宋体" w:eastAsia="方正小标宋_GBK"/>
          <w:snapToGrid/>
          <w:kern w:val="2"/>
          <w:sz w:val="44"/>
          <w:szCs w:val="24"/>
        </w:rPr>
      </w:pPr>
      <w:r>
        <w:rPr>
          <w:rFonts w:hint="eastAsia" w:ascii="宋体" w:hAnsi="宋体" w:eastAsia="方正小标宋_GBK"/>
          <w:snapToGrid/>
          <w:kern w:val="2"/>
          <w:sz w:val="44"/>
          <w:szCs w:val="24"/>
        </w:rPr>
        <w:t>推  荐  函</w:t>
      </w:r>
    </w:p>
    <w:p>
      <w:pPr>
        <w:spacing w:line="560" w:lineRule="exact"/>
        <w:ind w:firstLine="632" w:firstLineChars="200"/>
        <w:rPr>
          <w:rFonts w:ascii="宋体" w:hAnsi="宋体" w:eastAsia="仿宋_GB2312" w:cs="宋体"/>
          <w:szCs w:val="32"/>
        </w:rPr>
      </w:pPr>
    </w:p>
    <w:p>
      <w:pPr>
        <w:spacing w:line="560" w:lineRule="exact"/>
        <w:ind w:firstLine="0"/>
        <w:rPr>
          <w:rFonts w:ascii="宋体" w:hAnsi="宋体" w:cs="宋体"/>
          <w:szCs w:val="32"/>
        </w:rPr>
      </w:pPr>
      <w:r>
        <w:rPr>
          <w:rFonts w:hint="eastAsia" w:ascii="宋体" w:hAnsi="宋体" w:cs="宋体"/>
          <w:szCs w:val="32"/>
        </w:rPr>
        <w:t>中国专利奖评审办公室：</w:t>
      </w:r>
    </w:p>
    <w:p>
      <w:pPr>
        <w:spacing w:line="560" w:lineRule="exact"/>
        <w:ind w:firstLine="632" w:firstLineChars="200"/>
        <w:rPr>
          <w:rFonts w:ascii="宋体" w:hAnsi="宋体" w:cs="宋体"/>
          <w:szCs w:val="32"/>
        </w:rPr>
      </w:pPr>
      <w:r>
        <w:rPr>
          <w:rFonts w:hint="eastAsia" w:ascii="宋体" w:hAnsi="宋体" w:cs="宋体"/>
          <w:szCs w:val="32"/>
        </w:rPr>
        <w:t>根据《国家知识产权局关于评选第二十五届中国专利奖的通知》，我单位经认真组织、筛选、审查，确认如下：</w:t>
      </w:r>
    </w:p>
    <w:p>
      <w:pPr>
        <w:autoSpaceDE/>
        <w:autoSpaceDN/>
        <w:snapToGrid/>
        <w:spacing w:line="560" w:lineRule="exact"/>
        <w:ind w:firstLine="632" w:firstLineChars="200"/>
        <w:rPr>
          <w:rFonts w:ascii="宋体" w:hAnsi="宋体" w:cs="宋体"/>
          <w:szCs w:val="32"/>
        </w:rPr>
      </w:pPr>
      <w:r>
        <w:rPr>
          <w:rFonts w:hint="eastAsia" w:ascii="宋体" w:hAnsi="宋体" w:cs="宋体"/>
          <w:szCs w:val="32"/>
        </w:rPr>
        <w:t>1.申报书所填写材料内容属实、完整；不存在任何涉密内容；经与各项目涉及的全体专利权人、发明人确认，均同意参评；</w:t>
      </w:r>
    </w:p>
    <w:p>
      <w:pPr>
        <w:autoSpaceDE/>
        <w:autoSpaceDN/>
        <w:snapToGrid/>
        <w:spacing w:line="560" w:lineRule="exact"/>
        <w:ind w:firstLine="632" w:firstLineChars="200"/>
        <w:rPr>
          <w:rFonts w:ascii="宋体" w:hAnsi="宋体" w:cs="方正公文黑体"/>
          <w:szCs w:val="32"/>
        </w:rPr>
      </w:pPr>
      <w:r>
        <w:rPr>
          <w:rFonts w:hint="eastAsia" w:ascii="宋体" w:hAnsi="宋体" w:cs="方正公文黑体"/>
          <w:szCs w:val="32"/>
        </w:rPr>
        <w:t>2.由江苏省知识产权局于2024年___月___日至___月___日在局门户网站公示，公示结果________；</w:t>
      </w:r>
    </w:p>
    <w:p>
      <w:pPr>
        <w:autoSpaceDE/>
        <w:autoSpaceDN/>
        <w:snapToGrid/>
        <w:spacing w:line="560" w:lineRule="exact"/>
        <w:ind w:firstLine="632" w:firstLineChars="200"/>
        <w:rPr>
          <w:rFonts w:ascii="宋体" w:hAnsi="宋体" w:cs="宋体"/>
          <w:szCs w:val="32"/>
        </w:rPr>
      </w:pPr>
      <w:r>
        <w:rPr>
          <w:rFonts w:hint="eastAsia" w:ascii="宋体" w:hAnsi="宋体" w:cs="宋体"/>
          <w:szCs w:val="32"/>
        </w:rPr>
        <w:t>3.推荐项目清单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17"/>
        <w:gridCol w:w="2410"/>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utoSpaceDE/>
              <w:autoSpaceDN/>
              <w:snapToGrid/>
              <w:spacing w:line="560" w:lineRule="exact"/>
              <w:ind w:firstLine="0"/>
              <w:jc w:val="center"/>
              <w:rPr>
                <w:rFonts w:ascii="宋体" w:hAnsi="宋体" w:eastAsia="方正黑体_GBK" w:cs="宋体"/>
                <w:szCs w:val="32"/>
              </w:rPr>
            </w:pPr>
            <w:r>
              <w:rPr>
                <w:rFonts w:hint="eastAsia" w:ascii="宋体" w:hAnsi="宋体" w:eastAsia="方正黑体_GBK" w:cs="宋体"/>
                <w:szCs w:val="32"/>
              </w:rPr>
              <w:t>序号</w:t>
            </w:r>
          </w:p>
        </w:tc>
        <w:tc>
          <w:tcPr>
            <w:tcW w:w="1417" w:type="dxa"/>
          </w:tcPr>
          <w:p>
            <w:pPr>
              <w:autoSpaceDE/>
              <w:autoSpaceDN/>
              <w:snapToGrid/>
              <w:spacing w:line="560" w:lineRule="exact"/>
              <w:ind w:firstLine="0"/>
              <w:jc w:val="center"/>
              <w:rPr>
                <w:rFonts w:ascii="宋体" w:hAnsi="宋体" w:eastAsia="方正黑体_GBK" w:cs="宋体"/>
                <w:szCs w:val="32"/>
              </w:rPr>
            </w:pPr>
            <w:r>
              <w:rPr>
                <w:rFonts w:hint="eastAsia" w:ascii="宋体" w:hAnsi="宋体" w:eastAsia="方正黑体_GBK" w:cs="宋体"/>
                <w:szCs w:val="32"/>
              </w:rPr>
              <w:t>专利号</w:t>
            </w:r>
          </w:p>
        </w:tc>
        <w:tc>
          <w:tcPr>
            <w:tcW w:w="2410" w:type="dxa"/>
          </w:tcPr>
          <w:p>
            <w:pPr>
              <w:autoSpaceDE/>
              <w:autoSpaceDN/>
              <w:snapToGrid/>
              <w:spacing w:line="560" w:lineRule="exact"/>
              <w:ind w:firstLine="0"/>
              <w:jc w:val="center"/>
              <w:rPr>
                <w:rFonts w:ascii="宋体" w:hAnsi="宋体" w:eastAsia="方正黑体_GBK" w:cs="宋体"/>
                <w:szCs w:val="32"/>
              </w:rPr>
            </w:pPr>
            <w:r>
              <w:rPr>
                <w:rFonts w:hint="eastAsia" w:ascii="宋体" w:hAnsi="宋体" w:eastAsia="方正黑体_GBK" w:cs="宋体"/>
                <w:szCs w:val="32"/>
              </w:rPr>
              <w:t>专利名称</w:t>
            </w:r>
          </w:p>
        </w:tc>
        <w:tc>
          <w:tcPr>
            <w:tcW w:w="2126" w:type="dxa"/>
          </w:tcPr>
          <w:p>
            <w:pPr>
              <w:autoSpaceDE/>
              <w:autoSpaceDN/>
              <w:snapToGrid/>
              <w:spacing w:line="560" w:lineRule="exact"/>
              <w:ind w:firstLine="0"/>
              <w:jc w:val="center"/>
              <w:rPr>
                <w:rFonts w:ascii="宋体" w:hAnsi="宋体" w:eastAsia="方正黑体_GBK" w:cs="宋体"/>
                <w:szCs w:val="32"/>
              </w:rPr>
            </w:pPr>
            <w:r>
              <w:rPr>
                <w:rFonts w:hint="eastAsia" w:ascii="宋体" w:hAnsi="宋体" w:eastAsia="方正黑体_GBK" w:cs="宋体"/>
                <w:szCs w:val="32"/>
              </w:rPr>
              <w:t>专利权人</w:t>
            </w:r>
          </w:p>
        </w:tc>
        <w:tc>
          <w:tcPr>
            <w:tcW w:w="2126" w:type="dxa"/>
          </w:tcPr>
          <w:p>
            <w:pPr>
              <w:autoSpaceDE/>
              <w:autoSpaceDN/>
              <w:snapToGrid/>
              <w:spacing w:line="560" w:lineRule="exact"/>
              <w:ind w:firstLine="0"/>
              <w:jc w:val="center"/>
              <w:rPr>
                <w:rFonts w:ascii="宋体" w:hAnsi="宋体" w:eastAsia="方正黑体_GBK" w:cs="宋体"/>
                <w:szCs w:val="32"/>
              </w:rPr>
            </w:pPr>
            <w:r>
              <w:rPr>
                <w:rFonts w:hint="eastAsia" w:ascii="宋体" w:hAnsi="宋体" w:eastAsia="方正黑体_GBK" w:cs="宋体"/>
                <w:szCs w:val="32"/>
              </w:rPr>
              <w:t>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utoSpaceDE/>
              <w:autoSpaceDN/>
              <w:snapToGrid/>
              <w:spacing w:line="560" w:lineRule="exact"/>
              <w:ind w:firstLine="0"/>
              <w:rPr>
                <w:rFonts w:ascii="宋体" w:hAnsi="宋体" w:cs="宋体"/>
                <w:szCs w:val="32"/>
              </w:rPr>
            </w:pPr>
          </w:p>
        </w:tc>
        <w:tc>
          <w:tcPr>
            <w:tcW w:w="1417" w:type="dxa"/>
          </w:tcPr>
          <w:p>
            <w:pPr>
              <w:autoSpaceDE/>
              <w:autoSpaceDN/>
              <w:snapToGrid/>
              <w:spacing w:line="560" w:lineRule="exact"/>
              <w:ind w:firstLine="0"/>
              <w:rPr>
                <w:rFonts w:ascii="宋体" w:hAnsi="宋体" w:cs="宋体"/>
                <w:szCs w:val="32"/>
              </w:rPr>
            </w:pPr>
          </w:p>
        </w:tc>
        <w:tc>
          <w:tcPr>
            <w:tcW w:w="2410" w:type="dxa"/>
          </w:tcPr>
          <w:p>
            <w:pPr>
              <w:autoSpaceDE/>
              <w:autoSpaceDN/>
              <w:snapToGrid/>
              <w:spacing w:line="560" w:lineRule="exact"/>
              <w:ind w:firstLine="0"/>
              <w:rPr>
                <w:rFonts w:ascii="宋体" w:hAnsi="宋体" w:cs="宋体"/>
                <w:szCs w:val="32"/>
              </w:rPr>
            </w:pPr>
          </w:p>
        </w:tc>
        <w:tc>
          <w:tcPr>
            <w:tcW w:w="2126" w:type="dxa"/>
          </w:tcPr>
          <w:p>
            <w:pPr>
              <w:autoSpaceDE/>
              <w:autoSpaceDN/>
              <w:snapToGrid/>
              <w:spacing w:line="560" w:lineRule="exact"/>
              <w:ind w:firstLine="0"/>
              <w:rPr>
                <w:rFonts w:ascii="宋体" w:hAnsi="宋体" w:cs="宋体"/>
                <w:szCs w:val="32"/>
              </w:rPr>
            </w:pPr>
          </w:p>
        </w:tc>
        <w:tc>
          <w:tcPr>
            <w:tcW w:w="2126" w:type="dxa"/>
          </w:tcPr>
          <w:p>
            <w:pPr>
              <w:autoSpaceDE/>
              <w:autoSpaceDN/>
              <w:snapToGrid/>
              <w:spacing w:line="560" w:lineRule="exact"/>
              <w:ind w:firstLine="0"/>
              <w:rPr>
                <w:rFonts w:ascii="宋体" w:hAnsi="宋体" w:cs="宋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autoSpaceDE/>
              <w:autoSpaceDN/>
              <w:snapToGrid/>
              <w:spacing w:line="560" w:lineRule="exact"/>
              <w:ind w:firstLine="0"/>
              <w:rPr>
                <w:rFonts w:ascii="宋体" w:hAnsi="宋体" w:cs="宋体"/>
                <w:szCs w:val="32"/>
              </w:rPr>
            </w:pPr>
          </w:p>
        </w:tc>
        <w:tc>
          <w:tcPr>
            <w:tcW w:w="1417" w:type="dxa"/>
          </w:tcPr>
          <w:p>
            <w:pPr>
              <w:autoSpaceDE/>
              <w:autoSpaceDN/>
              <w:snapToGrid/>
              <w:spacing w:line="560" w:lineRule="exact"/>
              <w:ind w:firstLine="0"/>
              <w:rPr>
                <w:rFonts w:ascii="宋体" w:hAnsi="宋体" w:cs="宋体"/>
                <w:szCs w:val="32"/>
              </w:rPr>
            </w:pPr>
          </w:p>
        </w:tc>
        <w:tc>
          <w:tcPr>
            <w:tcW w:w="2410" w:type="dxa"/>
          </w:tcPr>
          <w:p>
            <w:pPr>
              <w:autoSpaceDE/>
              <w:autoSpaceDN/>
              <w:snapToGrid/>
              <w:spacing w:line="560" w:lineRule="exact"/>
              <w:ind w:firstLine="0"/>
              <w:rPr>
                <w:rFonts w:ascii="宋体" w:hAnsi="宋体" w:cs="宋体"/>
                <w:szCs w:val="32"/>
              </w:rPr>
            </w:pPr>
          </w:p>
        </w:tc>
        <w:tc>
          <w:tcPr>
            <w:tcW w:w="2126" w:type="dxa"/>
          </w:tcPr>
          <w:p>
            <w:pPr>
              <w:autoSpaceDE/>
              <w:autoSpaceDN/>
              <w:snapToGrid/>
              <w:spacing w:line="560" w:lineRule="exact"/>
              <w:ind w:firstLine="0"/>
              <w:rPr>
                <w:rFonts w:ascii="宋体" w:hAnsi="宋体" w:cs="宋体"/>
                <w:szCs w:val="32"/>
              </w:rPr>
            </w:pPr>
          </w:p>
        </w:tc>
        <w:tc>
          <w:tcPr>
            <w:tcW w:w="2126" w:type="dxa"/>
          </w:tcPr>
          <w:p>
            <w:pPr>
              <w:autoSpaceDE/>
              <w:autoSpaceDN/>
              <w:snapToGrid/>
              <w:spacing w:line="560" w:lineRule="exact"/>
              <w:ind w:firstLine="0"/>
              <w:rPr>
                <w:rFonts w:ascii="宋体" w:hAnsi="宋体" w:cs="宋体"/>
                <w:szCs w:val="32"/>
              </w:rPr>
            </w:pPr>
          </w:p>
        </w:tc>
      </w:tr>
    </w:tbl>
    <w:p>
      <w:pPr>
        <w:autoSpaceDE/>
        <w:autoSpaceDN/>
        <w:snapToGrid/>
        <w:spacing w:line="560" w:lineRule="exact"/>
        <w:ind w:firstLine="632" w:firstLineChars="200"/>
        <w:rPr>
          <w:rFonts w:ascii="宋体" w:hAnsi="宋体" w:cs="宋体"/>
          <w:szCs w:val="32"/>
        </w:rPr>
      </w:pPr>
      <w:r>
        <w:rPr>
          <w:rFonts w:hint="eastAsia" w:ascii="宋体" w:hAnsi="宋体" w:cs="宋体"/>
          <w:szCs w:val="32"/>
        </w:rPr>
        <w:t>4.已按照材料确认表对申报项目进行汇总整理,并填写材料确认表。</w:t>
      </w:r>
    </w:p>
    <w:p>
      <w:pPr>
        <w:spacing w:line="560" w:lineRule="exact"/>
        <w:ind w:firstLine="632" w:firstLineChars="200"/>
        <w:rPr>
          <w:rFonts w:ascii="宋体" w:hAnsi="宋体" w:cs="宋体"/>
          <w:szCs w:val="32"/>
        </w:rPr>
      </w:pPr>
      <w:r>
        <w:rPr>
          <w:rFonts w:hint="eastAsia" w:ascii="宋体" w:hAnsi="宋体" w:cs="宋体"/>
          <w:szCs w:val="32"/>
        </w:rPr>
        <w:t>特推荐以上项目参加第二十五届中国专利奖评选。</w:t>
      </w:r>
    </w:p>
    <w:p>
      <w:pPr>
        <w:spacing w:line="560" w:lineRule="exact"/>
        <w:ind w:firstLine="632" w:firstLineChars="200"/>
        <w:rPr>
          <w:rFonts w:ascii="宋体" w:hAnsi="宋体" w:cs="宋体"/>
          <w:szCs w:val="32"/>
        </w:rPr>
      </w:pPr>
    </w:p>
    <w:p>
      <w:pPr>
        <w:spacing w:line="560" w:lineRule="exact"/>
        <w:ind w:firstLine="632" w:firstLineChars="200"/>
        <w:rPr>
          <w:rFonts w:ascii="宋体" w:hAnsi="宋体" w:cs="宋体"/>
          <w:szCs w:val="32"/>
        </w:rPr>
      </w:pPr>
    </w:p>
    <w:p>
      <w:pPr>
        <w:wordWrap w:val="0"/>
        <w:spacing w:line="560" w:lineRule="exact"/>
        <w:ind w:right="2496" w:rightChars="790" w:firstLine="632" w:firstLineChars="200"/>
        <w:jc w:val="right"/>
        <w:rPr>
          <w:rFonts w:ascii="宋体" w:hAnsi="宋体" w:cs="宋体"/>
          <w:szCs w:val="32"/>
        </w:rPr>
      </w:pPr>
      <w:r>
        <w:rPr>
          <w:rFonts w:hint="eastAsia" w:ascii="宋体" w:hAnsi="宋体" w:cs="宋体"/>
          <w:szCs w:val="32"/>
        </w:rPr>
        <w:t>单位盖章</w:t>
      </w:r>
    </w:p>
    <w:p>
      <w:pPr>
        <w:spacing w:line="560" w:lineRule="exact"/>
        <w:ind w:right="1896" w:rightChars="600" w:firstLine="632" w:firstLineChars="200"/>
        <w:jc w:val="center"/>
        <w:rPr>
          <w:rFonts w:ascii="宋体" w:hAnsi="宋体" w:cs="宋体"/>
          <w:szCs w:val="32"/>
        </w:rPr>
      </w:pPr>
      <w:r>
        <w:rPr>
          <w:rFonts w:hint="eastAsia" w:ascii="宋体" w:hAnsi="宋体" w:cs="宋体"/>
          <w:szCs w:val="32"/>
        </w:rPr>
        <w:t>年    月    日</w:t>
      </w:r>
    </w:p>
    <w:p>
      <w:pPr>
        <w:widowControl/>
        <w:autoSpaceDE/>
        <w:autoSpaceDN/>
        <w:snapToGrid/>
        <w:spacing w:line="240" w:lineRule="auto"/>
        <w:ind w:firstLine="0"/>
        <w:jc w:val="center"/>
        <w:rPr>
          <w:rFonts w:ascii="宋体" w:hAnsi="宋体" w:eastAsia="方正小标宋_GBK"/>
          <w:snapToGrid/>
          <w:kern w:val="2"/>
          <w:sz w:val="44"/>
          <w:szCs w:val="24"/>
        </w:rPr>
      </w:pPr>
      <w:r>
        <w:rPr>
          <w:rFonts w:hint="eastAsia" w:ascii="宋体" w:hAnsi="宋体" w:eastAsia="方正小标宋_GBK"/>
          <w:snapToGrid/>
          <w:kern w:val="2"/>
          <w:sz w:val="44"/>
          <w:szCs w:val="24"/>
        </w:rPr>
        <w:t>材料确认表</w:t>
      </w:r>
    </w:p>
    <w:tbl>
      <w:tblPr>
        <w:tblStyle w:val="6"/>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090" w:type="dxa"/>
          </w:tcPr>
          <w:p>
            <w:pPr>
              <w:spacing w:before="240" w:line="500" w:lineRule="exact"/>
              <w:ind w:firstLine="552" w:firstLineChars="200"/>
              <w:rPr>
                <w:rFonts w:ascii="宋体" w:hAnsi="宋体"/>
                <w:sz w:val="28"/>
                <w:szCs w:val="28"/>
              </w:rPr>
            </w:pPr>
            <w:r>
              <w:rPr>
                <w:rFonts w:hint="eastAsia" w:ascii="宋体" w:hAnsi="宋体" w:cs="仿宋_GB2312"/>
                <w:sz w:val="28"/>
                <w:szCs w:val="28"/>
              </w:rPr>
              <w:t>请推荐单位审查并核实，在满足条件的方框中划√，不符合</w:t>
            </w:r>
          </w:p>
          <w:p>
            <w:pPr>
              <w:spacing w:line="500" w:lineRule="exact"/>
              <w:rPr>
                <w:rFonts w:ascii="宋体" w:hAnsi="宋体" w:eastAsia="仿宋_GB2312"/>
                <w:sz w:val="28"/>
                <w:szCs w:val="28"/>
              </w:rPr>
            </w:pPr>
            <w:r>
              <w:rPr>
                <w:rFonts w:hint="eastAsia" w:ascii="宋体" w:hAnsi="宋体" w:cs="仿宋_GB2312"/>
                <w:sz w:val="28"/>
                <w:szCs w:val="28"/>
              </w:rPr>
              <w:t>要求的项目将无法进入评审程序。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7" w:hRule="atLeast"/>
          <w:jc w:val="center"/>
        </w:trPr>
        <w:tc>
          <w:tcPr>
            <w:tcW w:w="9090" w:type="dxa"/>
          </w:tcPr>
          <w:p>
            <w:pPr>
              <w:spacing w:line="500" w:lineRule="exact"/>
              <w:ind w:left="1395" w:leftChars="267" w:right="316" w:rightChars="100" w:hanging="552" w:hangingChars="200"/>
              <w:rPr>
                <w:rFonts w:ascii="宋体" w:hAnsi="宋体" w:eastAsia="仿宋_GB2312"/>
                <w:sz w:val="28"/>
                <w:szCs w:val="28"/>
              </w:rPr>
            </w:pPr>
            <w:r>
              <w:rPr>
                <w:rFonts w:hint="eastAsia" w:ascii="宋体" w:hAnsi="宋体" w:eastAsia="仿宋_GB2312" w:cs="仿宋_GB2312"/>
                <w:b/>
                <w:bCs/>
                <w:sz w:val="28"/>
                <w:szCs w:val="28"/>
              </w:rPr>
              <w:t>1．纸件材料：</w:t>
            </w:r>
          </w:p>
          <w:p>
            <w:pPr>
              <w:spacing w:line="500" w:lineRule="exact"/>
              <w:ind w:left="1395" w:leftChars="267" w:hanging="552" w:hangingChars="200"/>
              <w:rPr>
                <w:rFonts w:ascii="宋体" w:hAnsi="宋体"/>
                <w:sz w:val="28"/>
                <w:szCs w:val="28"/>
              </w:rPr>
            </w:pPr>
            <w:r>
              <w:rPr>
                <w:rFonts w:hint="eastAsia" w:ascii="宋体" w:hAnsi="宋体" w:cs="仿宋_GB2312"/>
                <w:sz w:val="28"/>
                <w:szCs w:val="28"/>
              </w:rPr>
              <w:t>□ 推荐函1份。</w:t>
            </w:r>
          </w:p>
          <w:p>
            <w:pPr>
              <w:spacing w:line="500" w:lineRule="exact"/>
              <w:ind w:left="1395" w:leftChars="267" w:right="316" w:rightChars="100" w:hanging="552" w:hangingChars="200"/>
              <w:rPr>
                <w:rFonts w:ascii="宋体" w:hAnsi="宋体" w:eastAsia="仿宋_GB2312"/>
                <w:b/>
                <w:bCs/>
                <w:sz w:val="28"/>
                <w:szCs w:val="28"/>
              </w:rPr>
            </w:pPr>
            <w:r>
              <w:rPr>
                <w:rFonts w:hint="eastAsia" w:ascii="宋体" w:hAnsi="宋体" w:eastAsia="仿宋_GB2312" w:cs="仿宋_GB2312"/>
                <w:b/>
                <w:bCs/>
                <w:sz w:val="28"/>
                <w:szCs w:val="28"/>
              </w:rPr>
              <w:t>2．电子件材料（存储在光盘或U盘中）：</w:t>
            </w:r>
          </w:p>
          <w:p>
            <w:pPr>
              <w:spacing w:line="500" w:lineRule="exact"/>
              <w:ind w:left="1395" w:leftChars="267" w:hanging="552" w:hangingChars="200"/>
              <w:rPr>
                <w:rFonts w:ascii="宋体" w:hAnsi="宋体"/>
                <w:sz w:val="28"/>
                <w:szCs w:val="28"/>
              </w:rPr>
            </w:pPr>
            <w:r>
              <w:rPr>
                <w:rFonts w:hint="eastAsia" w:ascii="宋体" w:hAnsi="宋体" w:cs="仿宋_GB2312"/>
                <w:sz w:val="28"/>
                <w:szCs w:val="28"/>
              </w:rPr>
              <w:t>□  各推荐单位所有的推荐项目和推荐函（word文档）存储在一个文件夹，以“中国专利奖+推荐单位名称（推荐院士姓名）”命名；</w:t>
            </w:r>
          </w:p>
          <w:p>
            <w:pPr>
              <w:spacing w:line="500" w:lineRule="exact"/>
              <w:ind w:left="1395" w:leftChars="267" w:hanging="552" w:hangingChars="200"/>
              <w:rPr>
                <w:rFonts w:ascii="宋体" w:hAnsi="宋体"/>
                <w:sz w:val="28"/>
                <w:szCs w:val="28"/>
              </w:rPr>
            </w:pPr>
            <w:r>
              <w:rPr>
                <w:rFonts w:hint="eastAsia" w:ascii="宋体" w:hAnsi="宋体" w:cs="仿宋_GB2312"/>
                <w:sz w:val="28"/>
                <w:szCs w:val="28"/>
              </w:rPr>
              <w:t>□  一个推荐项目制成一个独立的文件夹，以专利号命名，例如“ZL20121002****.*”，内部存放中国专利奖申报书、附件材料、授权公告文本；</w:t>
            </w:r>
          </w:p>
          <w:p>
            <w:pPr>
              <w:spacing w:line="500" w:lineRule="exact"/>
              <w:ind w:left="1395" w:leftChars="267" w:hanging="552" w:hangingChars="200"/>
              <w:rPr>
                <w:rFonts w:ascii="宋体" w:hAnsi="宋体"/>
                <w:sz w:val="28"/>
                <w:szCs w:val="28"/>
              </w:rPr>
            </w:pPr>
            <w:r>
              <w:rPr>
                <w:rFonts w:hint="eastAsia" w:ascii="宋体" w:hAnsi="宋体" w:cs="仿宋_GB2312"/>
                <w:sz w:val="28"/>
                <w:szCs w:val="28"/>
              </w:rPr>
              <w:t>□  申报书为Word2007文档格式，从国家知识产权局网站</w:t>
            </w:r>
            <w:r>
              <w:rPr>
                <w:rFonts w:hint="eastAsia" w:ascii="宋体" w:hAnsi="宋体" w:cs="仿宋_GB2312"/>
                <w:spacing w:val="-6"/>
                <w:sz w:val="28"/>
                <w:szCs w:val="28"/>
              </w:rPr>
              <w:t>下载后未更改格式，以“专利号+申报书”作为文件名，</w:t>
            </w:r>
            <w:r>
              <w:rPr>
                <w:rFonts w:hint="eastAsia" w:ascii="宋体" w:hAnsi="宋体" w:cs="仿宋_GB2312"/>
                <w:sz w:val="28"/>
                <w:szCs w:val="28"/>
              </w:rPr>
              <w:t>例如“ZL20121002****.*+申报书”；</w:t>
            </w:r>
          </w:p>
          <w:p>
            <w:pPr>
              <w:spacing w:line="500" w:lineRule="exact"/>
              <w:ind w:left="1395" w:leftChars="267" w:hanging="552" w:hangingChars="200"/>
              <w:rPr>
                <w:rFonts w:ascii="宋体" w:hAnsi="宋体" w:cs="仿宋_GB2312"/>
                <w:sz w:val="28"/>
                <w:szCs w:val="28"/>
              </w:rPr>
            </w:pPr>
            <w:r>
              <w:rPr>
                <w:rFonts w:hint="eastAsia" w:ascii="宋体" w:hAnsi="宋体" w:cs="仿宋_GB2312"/>
                <w:sz w:val="28"/>
                <w:szCs w:val="28"/>
              </w:rPr>
              <w:t>□  所有附件材料嵌入一个PDF文档，以</w:t>
            </w:r>
            <w:r>
              <w:rPr>
                <w:rFonts w:hint="eastAsia" w:ascii="宋体" w:hAnsi="宋体" w:cs="仿宋_GB2312"/>
                <w:spacing w:val="-6"/>
                <w:sz w:val="28"/>
                <w:szCs w:val="28"/>
              </w:rPr>
              <w:t>“专利号+</w:t>
            </w:r>
            <w:r>
              <w:rPr>
                <w:rFonts w:hint="eastAsia" w:ascii="宋体" w:hAnsi="宋体" w:cs="仿宋_GB2312"/>
                <w:sz w:val="28"/>
                <w:szCs w:val="28"/>
              </w:rPr>
              <w:t>附件</w:t>
            </w:r>
            <w:r>
              <w:rPr>
                <w:rFonts w:hint="eastAsia" w:ascii="宋体" w:hAnsi="宋体" w:cs="仿宋_GB2312"/>
                <w:spacing w:val="-6"/>
                <w:sz w:val="28"/>
                <w:szCs w:val="28"/>
              </w:rPr>
              <w:t>”作为文件名，</w:t>
            </w:r>
            <w:r>
              <w:rPr>
                <w:rFonts w:hint="eastAsia" w:ascii="宋体" w:hAnsi="宋体" w:cs="仿宋_GB2312"/>
                <w:sz w:val="28"/>
                <w:szCs w:val="28"/>
              </w:rPr>
              <w:t>例如“ZL20121002****.*+附件”；</w:t>
            </w:r>
          </w:p>
          <w:p>
            <w:pPr>
              <w:spacing w:line="500" w:lineRule="exact"/>
              <w:ind w:left="1395" w:leftChars="267" w:hanging="552" w:hangingChars="200"/>
              <w:rPr>
                <w:rFonts w:ascii="宋体" w:hAnsi="宋体" w:eastAsia="仿宋_GB2312"/>
                <w:sz w:val="28"/>
                <w:szCs w:val="28"/>
              </w:rPr>
            </w:pPr>
            <w:r>
              <w:rPr>
                <w:rFonts w:hint="eastAsia" w:ascii="宋体" w:hAnsi="宋体" w:cs="仿宋_GB2312"/>
                <w:sz w:val="28"/>
                <w:szCs w:val="28"/>
              </w:rPr>
              <w:t>□  授权公告文本</w:t>
            </w:r>
            <w:r>
              <w:rPr>
                <w:rFonts w:hint="eastAsia" w:ascii="宋体" w:hAnsi="宋体" w:cs="仿宋_GB2312"/>
                <w:sz w:val="28"/>
                <w:vertAlign w:val="superscript"/>
              </w:rPr>
              <w:footnoteReference w:id="0"/>
            </w:r>
            <w:r>
              <w:rPr>
                <w:rFonts w:hint="eastAsia" w:ascii="宋体" w:hAnsi="宋体" w:cs="仿宋_GB2312"/>
                <w:sz w:val="28"/>
                <w:szCs w:val="28"/>
              </w:rPr>
              <w:t>为PDF文档格式，以</w:t>
            </w:r>
            <w:r>
              <w:rPr>
                <w:rFonts w:hint="eastAsia" w:ascii="宋体" w:hAnsi="宋体" w:cs="仿宋_GB2312"/>
                <w:spacing w:val="-6"/>
                <w:sz w:val="28"/>
                <w:szCs w:val="28"/>
              </w:rPr>
              <w:t>“专利号+授权公告文本”作为文件名，</w:t>
            </w:r>
            <w:r>
              <w:rPr>
                <w:rFonts w:hint="eastAsia" w:ascii="宋体" w:hAnsi="宋体" w:cs="仿宋_GB2312"/>
                <w:sz w:val="28"/>
                <w:szCs w:val="28"/>
              </w:rPr>
              <w:t>例如“ZL20121002****.*+</w:t>
            </w:r>
            <w:r>
              <w:rPr>
                <w:rFonts w:hint="eastAsia" w:ascii="宋体" w:hAnsi="宋体" w:cs="仿宋_GB2312"/>
                <w:spacing w:val="-6"/>
                <w:sz w:val="28"/>
                <w:szCs w:val="28"/>
              </w:rPr>
              <w:t>授权公告文本</w:t>
            </w:r>
            <w:r>
              <w:rPr>
                <w:rFonts w:hint="eastAsia" w:ascii="宋体" w:hAnsi="宋体" w:cs="仿宋_GB2312"/>
                <w:sz w:val="28"/>
                <w:szCs w:val="28"/>
              </w:rPr>
              <w:t>”。</w:t>
            </w:r>
          </w:p>
        </w:tc>
      </w:tr>
    </w:tbl>
    <w:p>
      <w:pPr>
        <w:spacing w:line="700" w:lineRule="exact"/>
        <w:ind w:firstLine="0"/>
        <w:rPr>
          <w:rFonts w:ascii="宋体" w:hAnsi="宋体" w:eastAsia="方正黑体_GBK" w:cs="方正黑体_GBK"/>
          <w:szCs w:val="32"/>
        </w:rPr>
      </w:pPr>
    </w:p>
    <w:p>
      <w:pPr>
        <w:spacing w:line="700" w:lineRule="exact"/>
        <w:ind w:firstLine="0"/>
        <w:rPr>
          <w:rFonts w:hint="eastAsia" w:ascii="宋体" w:hAnsi="宋体" w:eastAsia="方正黑体_GBK" w:cs="方正黑体_GBK"/>
          <w:szCs w:val="32"/>
        </w:rPr>
      </w:pPr>
      <w:r>
        <w:rPr>
          <w:rFonts w:hint="eastAsia" w:ascii="宋体" w:hAnsi="宋体" w:eastAsia="方正黑体_GBK" w:cs="方正黑体_GBK"/>
          <w:szCs w:val="32"/>
        </w:rPr>
        <w:t>附件4</w:t>
      </w:r>
    </w:p>
    <w:p>
      <w:pPr>
        <w:spacing w:line="560" w:lineRule="exact"/>
        <w:ind w:firstLine="0"/>
        <w:jc w:val="center"/>
        <w:rPr>
          <w:rFonts w:ascii="宋体" w:hAnsi="宋体" w:eastAsia="方正小标宋_GBK" w:cs="方正小标宋_GBK"/>
          <w:color w:val="000000"/>
          <w:sz w:val="44"/>
        </w:rPr>
      </w:pPr>
      <w:r>
        <w:rPr>
          <w:rFonts w:hint="eastAsia" w:ascii="宋体" w:hAnsi="宋体" w:eastAsia="方正小标宋_GBK" w:cs="方正小标宋_GBK"/>
          <w:color w:val="000000"/>
          <w:sz w:val="44"/>
        </w:rPr>
        <w:t>全体专利权人声明</w:t>
      </w:r>
    </w:p>
    <w:p>
      <w:pPr>
        <w:spacing w:line="560" w:lineRule="exact"/>
        <w:ind w:firstLine="1744" w:firstLineChars="400"/>
        <w:rPr>
          <w:rFonts w:ascii="宋体" w:hAnsi="宋体" w:eastAsia="方正小标宋_GBK" w:cs="方正小标宋_GBK"/>
          <w:color w:val="000000"/>
          <w:sz w:val="44"/>
        </w:rPr>
      </w:pP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7" w:hRule="atLeast"/>
          <w:jc w:val="center"/>
        </w:trPr>
        <w:tc>
          <w:tcPr>
            <w:tcW w:w="9000" w:type="dxa"/>
          </w:tcPr>
          <w:p>
            <w:pPr>
              <w:spacing w:before="200" w:line="500" w:lineRule="exact"/>
              <w:ind w:firstLine="641"/>
              <w:rPr>
                <w:rFonts w:ascii="宋体" w:hAnsi="宋体"/>
                <w:szCs w:val="32"/>
              </w:rPr>
            </w:pPr>
            <w:r>
              <w:rPr>
                <w:rFonts w:hint="eastAsia" w:ascii="宋体" w:hAnsi="宋体"/>
                <w:szCs w:val="32"/>
              </w:rPr>
              <w:t>本单位（本人）同意本专利申报中国专利奖，对提供的所有材料真实性负责。</w:t>
            </w:r>
          </w:p>
          <w:p>
            <w:pPr>
              <w:spacing w:line="360" w:lineRule="auto"/>
              <w:rPr>
                <w:rFonts w:ascii="宋体" w:hAnsi="宋体"/>
                <w:color w:val="000000"/>
                <w:sz w:val="28"/>
              </w:rPr>
            </w:pPr>
          </w:p>
          <w:p>
            <w:pPr>
              <w:spacing w:line="360" w:lineRule="auto"/>
              <w:ind w:firstLine="414" w:firstLineChars="150"/>
              <w:rPr>
                <w:rFonts w:ascii="宋体" w:hAnsi="宋体"/>
                <w:color w:val="000000"/>
                <w:sz w:val="28"/>
              </w:rPr>
            </w:pPr>
            <w:r>
              <w:rPr>
                <w:rFonts w:hint="eastAsia" w:ascii="宋体" w:hAnsi="宋体"/>
                <w:color w:val="000000"/>
                <w:sz w:val="28"/>
              </w:rPr>
              <w:t>第一专利权人：                    （名称）</w:t>
            </w:r>
          </w:p>
          <w:p>
            <w:pPr>
              <w:spacing w:line="360" w:lineRule="auto"/>
              <w:ind w:firstLine="414" w:firstLineChars="150"/>
              <w:rPr>
                <w:rFonts w:ascii="宋体" w:hAnsi="宋体"/>
                <w:color w:val="000000"/>
                <w:sz w:val="28"/>
              </w:rPr>
            </w:pPr>
          </w:p>
          <w:p>
            <w:pPr>
              <w:spacing w:line="360" w:lineRule="auto"/>
              <w:ind w:firstLine="414" w:firstLineChars="150"/>
              <w:rPr>
                <w:rFonts w:ascii="宋体" w:hAnsi="宋体"/>
                <w:color w:val="000000"/>
                <w:sz w:val="28"/>
              </w:rPr>
            </w:pPr>
            <w:r>
              <w:rPr>
                <w:rFonts w:hint="eastAsia" w:ascii="宋体" w:hAnsi="宋体"/>
                <w:color w:val="000000"/>
                <w:sz w:val="28"/>
              </w:rPr>
              <w:t>联系人：               联系电话：</w:t>
            </w:r>
          </w:p>
          <w:p>
            <w:pPr>
              <w:spacing w:line="360" w:lineRule="auto"/>
              <w:ind w:firstLine="414" w:firstLineChars="150"/>
              <w:rPr>
                <w:rFonts w:ascii="宋体" w:hAnsi="宋体"/>
                <w:color w:val="000000"/>
                <w:sz w:val="28"/>
              </w:rPr>
            </w:pPr>
          </w:p>
          <w:p>
            <w:pPr>
              <w:spacing w:line="360" w:lineRule="auto"/>
              <w:ind w:firstLine="414" w:firstLineChars="150"/>
              <w:rPr>
                <w:rFonts w:ascii="宋体" w:hAnsi="宋体"/>
                <w:color w:val="000000"/>
                <w:sz w:val="28"/>
              </w:rPr>
            </w:pPr>
            <w:r>
              <w:rPr>
                <w:rFonts w:hint="eastAsia" w:ascii="宋体" w:hAnsi="宋体"/>
                <w:color w:val="000000"/>
                <w:sz w:val="28"/>
              </w:rPr>
              <w:t>盖章或签字：</w:t>
            </w:r>
          </w:p>
          <w:p>
            <w:pPr>
              <w:spacing w:line="360" w:lineRule="auto"/>
              <w:ind w:firstLine="414" w:firstLineChars="150"/>
              <w:rPr>
                <w:rFonts w:ascii="宋体" w:hAnsi="宋体"/>
                <w:color w:val="000000"/>
                <w:sz w:val="28"/>
              </w:rPr>
            </w:pPr>
          </w:p>
          <w:p>
            <w:pPr>
              <w:spacing w:line="360" w:lineRule="auto"/>
              <w:ind w:firstLine="414" w:firstLineChars="150"/>
              <w:rPr>
                <w:rFonts w:ascii="宋体" w:hAnsi="宋体"/>
                <w:color w:val="000000"/>
                <w:sz w:val="28"/>
              </w:rPr>
            </w:pPr>
            <w:r>
              <w:rPr>
                <w:rFonts w:hint="eastAsia" w:ascii="宋体" w:hAnsi="宋体"/>
                <w:color w:val="000000"/>
                <w:sz w:val="28"/>
              </w:rPr>
              <w:t>第二专利权人：                    （名称）</w:t>
            </w:r>
          </w:p>
          <w:p>
            <w:pPr>
              <w:spacing w:line="360" w:lineRule="auto"/>
              <w:ind w:firstLine="414" w:firstLineChars="150"/>
              <w:rPr>
                <w:rFonts w:ascii="宋体" w:hAnsi="宋体"/>
                <w:color w:val="000000"/>
                <w:sz w:val="28"/>
              </w:rPr>
            </w:pPr>
          </w:p>
          <w:p>
            <w:pPr>
              <w:spacing w:line="360" w:lineRule="auto"/>
              <w:ind w:firstLine="414" w:firstLineChars="150"/>
              <w:rPr>
                <w:rFonts w:ascii="宋体" w:hAnsi="宋体"/>
                <w:color w:val="000000"/>
                <w:sz w:val="28"/>
              </w:rPr>
            </w:pPr>
            <w:r>
              <w:rPr>
                <w:rFonts w:hint="eastAsia" w:ascii="宋体" w:hAnsi="宋体"/>
                <w:color w:val="000000"/>
                <w:sz w:val="28"/>
              </w:rPr>
              <w:t>联系人：               联系电话：</w:t>
            </w:r>
          </w:p>
          <w:p>
            <w:pPr>
              <w:spacing w:line="360" w:lineRule="auto"/>
              <w:ind w:firstLine="414" w:firstLineChars="150"/>
              <w:rPr>
                <w:rFonts w:ascii="宋体" w:hAnsi="宋体"/>
                <w:color w:val="000000"/>
                <w:sz w:val="28"/>
              </w:rPr>
            </w:pPr>
          </w:p>
          <w:p>
            <w:pPr>
              <w:spacing w:line="360" w:lineRule="auto"/>
              <w:ind w:firstLine="414" w:firstLineChars="150"/>
              <w:rPr>
                <w:rFonts w:ascii="宋体" w:hAnsi="宋体"/>
                <w:color w:val="000000"/>
                <w:sz w:val="28"/>
              </w:rPr>
            </w:pPr>
            <w:r>
              <w:rPr>
                <w:rFonts w:hint="eastAsia" w:ascii="宋体" w:hAnsi="宋体"/>
                <w:color w:val="000000"/>
                <w:sz w:val="28"/>
              </w:rPr>
              <w:t>盖章或签字：</w:t>
            </w:r>
          </w:p>
          <w:p>
            <w:pPr>
              <w:spacing w:line="360" w:lineRule="auto"/>
              <w:ind w:firstLine="414" w:firstLineChars="150"/>
              <w:rPr>
                <w:rFonts w:ascii="宋体" w:hAnsi="宋体"/>
                <w:color w:val="000000"/>
                <w:sz w:val="28"/>
              </w:rPr>
            </w:pPr>
            <w:r>
              <w:rPr>
                <w:rFonts w:hint="eastAsia" w:ascii="宋体" w:hAnsi="宋体"/>
                <w:color w:val="000000"/>
                <w:sz w:val="28"/>
              </w:rPr>
              <w:t xml:space="preserve">…… </w:t>
            </w:r>
          </w:p>
        </w:tc>
      </w:tr>
    </w:tbl>
    <w:p>
      <w:pPr>
        <w:spacing w:line="700" w:lineRule="exact"/>
        <w:ind w:firstLine="1264" w:firstLineChars="400"/>
        <w:rPr>
          <w:rFonts w:ascii="宋体" w:hAnsi="宋体" w:eastAsia="方正黑体_GBK" w:cs="方正黑体_GBK"/>
          <w:szCs w:val="32"/>
        </w:rPr>
      </w:pPr>
    </w:p>
    <w:p>
      <w:pPr>
        <w:spacing w:line="700" w:lineRule="exact"/>
        <w:ind w:firstLine="0"/>
        <w:rPr>
          <w:rFonts w:hint="eastAsia" w:ascii="宋体" w:hAnsi="宋体" w:eastAsia="方正黑体_GBK"/>
          <w:szCs w:val="32"/>
        </w:rPr>
      </w:pPr>
    </w:p>
    <w:p>
      <w:pPr>
        <w:spacing w:line="700" w:lineRule="exact"/>
        <w:ind w:firstLine="0"/>
        <w:rPr>
          <w:rFonts w:hint="eastAsia" w:ascii="宋体" w:hAnsi="宋体" w:eastAsia="方正黑体_GBK"/>
          <w:szCs w:val="32"/>
        </w:rPr>
      </w:pPr>
    </w:p>
    <w:p>
      <w:pPr>
        <w:spacing w:line="700" w:lineRule="exact"/>
        <w:ind w:firstLine="0"/>
        <w:rPr>
          <w:rFonts w:hint="eastAsia" w:ascii="宋体" w:hAnsi="宋体" w:eastAsia="方正黑体_GBK"/>
          <w:szCs w:val="32"/>
        </w:rPr>
      </w:pPr>
      <w:r>
        <w:rPr>
          <w:rFonts w:hint="eastAsia" w:ascii="宋体" w:hAnsi="宋体" w:eastAsia="方正黑体_GBK"/>
          <w:szCs w:val="32"/>
        </w:rPr>
        <w:t>附件5</w:t>
      </w:r>
    </w:p>
    <w:p>
      <w:pPr>
        <w:spacing w:line="700" w:lineRule="exact"/>
        <w:ind w:firstLine="0"/>
        <w:jc w:val="center"/>
        <w:rPr>
          <w:rFonts w:ascii="宋体" w:hAnsi="宋体" w:eastAsia="方正小标宋_GBK"/>
          <w:color w:val="000000" w:themeColor="text1"/>
          <w:kern w:val="2"/>
          <w:sz w:val="44"/>
          <w:szCs w:val="44"/>
          <w14:textFill>
            <w14:solidFill>
              <w14:schemeClr w14:val="tx1"/>
            </w14:solidFill>
          </w14:textFill>
        </w:rPr>
      </w:pPr>
      <w:r>
        <w:rPr>
          <w:rFonts w:hint="eastAsia" w:ascii="宋体" w:hAnsi="宋体" w:eastAsia="方正小标宋_GBK"/>
          <w:color w:val="000000" w:themeColor="text1"/>
          <w:kern w:val="2"/>
          <w:sz w:val="44"/>
          <w:szCs w:val="44"/>
          <w14:textFill>
            <w14:solidFill>
              <w14:schemeClr w14:val="tx1"/>
            </w14:solidFill>
          </w14:textFill>
        </w:rPr>
        <w:t>信用承诺书</w:t>
      </w:r>
    </w:p>
    <w:p>
      <w:pPr>
        <w:autoSpaceDE/>
        <w:autoSpaceDN/>
        <w:snapToGrid/>
        <w:spacing w:line="240" w:lineRule="auto"/>
        <w:ind w:firstLine="0"/>
        <w:rPr>
          <w:rFonts w:ascii="宋体" w:hAnsi="宋体"/>
          <w:color w:val="000000" w:themeColor="text1"/>
          <w:kern w:val="2"/>
          <w:szCs w:val="32"/>
          <w14:textFill>
            <w14:solidFill>
              <w14:schemeClr w14:val="tx1"/>
            </w14:solidFill>
          </w14:textFill>
        </w:rPr>
      </w:pPr>
    </w:p>
    <w:p>
      <w:pPr>
        <w:autoSpaceDE/>
        <w:autoSpaceDN/>
        <w:snapToGrid/>
        <w:spacing w:line="240" w:lineRule="auto"/>
        <w:ind w:firstLine="632" w:firstLineChars="20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我（单位）已知晓《江苏省社会法人失信惩戒办法（试行）》和《江苏省自然人失信惩戒办法（试行）》，并郑重承诺如下：</w:t>
      </w:r>
    </w:p>
    <w:p>
      <w:pPr>
        <w:autoSpaceDE/>
        <w:autoSpaceDN/>
        <w:snapToGrid/>
        <w:spacing w:line="240" w:lineRule="auto"/>
        <w:ind w:firstLine="632" w:firstLineChars="200"/>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我（单位）向政府部门提供的各类资料，均符合国家法律法规和政策要求，真实、有效，无任何伪造修改和虚假成分，如有虚假和失信行为，我（单位）及相关责任人员愿意承担相关的法律责任，并同意将相关失信信息录入相关行政主管部门的信用档案，同时报送省级公共信用信息系统；情节严重的，同意由相关行政主管部门予以社会公示，并录入省公共信用信息系统黑名单。</w:t>
      </w: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p>
    <w:p>
      <w:pPr>
        <w:wordWrap w:val="0"/>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lang w:val="en-US" w:eastAsia="zh-CN"/>
          <w14:textFill>
            <w14:solidFill>
              <w14:schemeClr w14:val="tx1"/>
            </w14:solidFill>
          </w14:textFill>
        </w:rPr>
        <w:t>申报</w:t>
      </w:r>
      <w:r>
        <w:rPr>
          <w:rFonts w:hint="eastAsia" w:ascii="宋体" w:hAnsi="宋体"/>
          <w:color w:val="000000" w:themeColor="text1"/>
          <w:kern w:val="2"/>
          <w:szCs w:val="32"/>
          <w14:textFill>
            <w14:solidFill>
              <w14:schemeClr w14:val="tx1"/>
            </w14:solidFill>
          </w14:textFill>
        </w:rPr>
        <w:t>单位</w:t>
      </w:r>
      <w:r>
        <w:rPr>
          <w:rFonts w:hint="eastAsia" w:ascii="宋体" w:hAnsi="宋体"/>
          <w:color w:val="000000" w:themeColor="text1"/>
          <w:kern w:val="2"/>
          <w:szCs w:val="32"/>
          <w:lang w:val="en-US" w:eastAsia="zh-CN"/>
          <w14:textFill>
            <w14:solidFill>
              <w14:schemeClr w14:val="tx1"/>
            </w14:solidFill>
          </w14:textFill>
        </w:rPr>
        <w:t>印</w:t>
      </w:r>
      <w:r>
        <w:rPr>
          <w:rFonts w:hint="eastAsia" w:ascii="宋体" w:hAnsi="宋体"/>
          <w:color w:val="000000" w:themeColor="text1"/>
          <w:kern w:val="2"/>
          <w:szCs w:val="32"/>
          <w14:textFill>
            <w14:solidFill>
              <w14:schemeClr w14:val="tx1"/>
            </w14:solidFill>
          </w14:textFill>
        </w:rPr>
        <w:t>章或者</w:t>
      </w:r>
      <w:r>
        <w:rPr>
          <w:rFonts w:hint="eastAsia" w:ascii="宋体" w:hAnsi="宋体"/>
          <w:color w:val="000000" w:themeColor="text1"/>
          <w:kern w:val="2"/>
          <w:szCs w:val="32"/>
          <w:lang w:val="en-US" w:eastAsia="zh-CN"/>
          <w14:textFill>
            <w14:solidFill>
              <w14:schemeClr w14:val="tx1"/>
            </w14:solidFill>
          </w14:textFill>
        </w:rPr>
        <w:t>申报</w:t>
      </w:r>
      <w:r>
        <w:rPr>
          <w:rFonts w:hint="eastAsia" w:ascii="宋体" w:hAnsi="宋体"/>
          <w:color w:val="000000" w:themeColor="text1"/>
          <w:kern w:val="2"/>
          <w:szCs w:val="32"/>
          <w14:textFill>
            <w14:solidFill>
              <w14:schemeClr w14:val="tx1"/>
            </w14:solidFill>
          </w14:textFill>
        </w:rPr>
        <w:t xml:space="preserve">人签名 </w:t>
      </w:r>
      <w:r>
        <w:rPr>
          <w:rFonts w:hint="eastAsia" w:ascii="宋体" w:hAnsi="宋体"/>
          <w:color w:val="000000" w:themeColor="text1"/>
          <w:kern w:val="2"/>
          <w:szCs w:val="32"/>
          <w:lang w:val="en-US" w:eastAsia="zh-CN"/>
          <w14:textFill>
            <w14:solidFill>
              <w14:schemeClr w14:val="tx1"/>
            </w14:solidFill>
          </w14:textFill>
        </w:rPr>
        <w:t xml:space="preserve">           </w:t>
      </w:r>
      <w:r>
        <w:rPr>
          <w:rFonts w:hint="eastAsia" w:ascii="宋体" w:hAnsi="宋体"/>
          <w:color w:val="000000" w:themeColor="text1"/>
          <w:kern w:val="2"/>
          <w:szCs w:val="32"/>
          <w14:textFill>
            <w14:solidFill>
              <w14:schemeClr w14:val="tx1"/>
            </w14:solidFill>
          </w14:textFill>
        </w:rPr>
        <w:t xml:space="preserve">   </w:t>
      </w:r>
    </w:p>
    <w:p>
      <w:pPr>
        <w:wordWrap w:val="0"/>
        <w:autoSpaceDE/>
        <w:autoSpaceDN/>
        <w:snapToGrid/>
        <w:spacing w:line="240" w:lineRule="auto"/>
        <w:ind w:firstLine="632" w:firstLineChars="200"/>
        <w:jc w:val="right"/>
        <w:rPr>
          <w:rFonts w:ascii="宋体" w:hAnsi="宋体"/>
          <w:color w:val="000000" w:themeColor="text1"/>
          <w:kern w:val="2"/>
          <w:szCs w:val="32"/>
          <w14:textFill>
            <w14:solidFill>
              <w14:schemeClr w14:val="tx1"/>
            </w14:solidFill>
          </w14:textFill>
        </w:rPr>
      </w:pPr>
      <w:r>
        <w:rPr>
          <w:rFonts w:hint="eastAsia" w:ascii="宋体" w:hAnsi="宋体"/>
          <w:color w:val="000000" w:themeColor="text1"/>
          <w:kern w:val="2"/>
          <w:szCs w:val="32"/>
          <w14:textFill>
            <w14:solidFill>
              <w14:schemeClr w14:val="tx1"/>
            </w14:solidFill>
          </w14:textFill>
        </w:rPr>
        <w:t xml:space="preserve">年  月  日        </w:t>
      </w:r>
    </w:p>
    <w:p>
      <w:pPr>
        <w:spacing w:line="700" w:lineRule="exact"/>
        <w:ind w:firstLine="0"/>
        <w:rPr>
          <w:rFonts w:ascii="宋体" w:hAnsi="宋体" w:eastAsia="方正黑体_GBK"/>
          <w:szCs w:val="32"/>
        </w:rPr>
      </w:pPr>
    </w:p>
    <w:p>
      <w:pPr>
        <w:autoSpaceDE/>
        <w:autoSpaceDN/>
        <w:snapToGrid/>
        <w:spacing w:before="218" w:line="660" w:lineRule="exact"/>
        <w:ind w:firstLine="0"/>
        <w:jc w:val="center"/>
        <w:rPr>
          <w:rFonts w:hint="eastAsia" w:ascii="宋体" w:hAnsi="宋体" w:eastAsia="方正小标宋_GBK"/>
          <w:sz w:val="44"/>
          <w:szCs w:val="44"/>
        </w:rPr>
      </w:pPr>
    </w:p>
    <w:p>
      <w:pPr>
        <w:tabs>
          <w:tab w:val="left" w:pos="1051"/>
        </w:tabs>
        <w:autoSpaceDE/>
        <w:autoSpaceDN/>
        <w:snapToGrid/>
        <w:spacing w:before="218" w:line="660" w:lineRule="exact"/>
        <w:ind w:firstLine="0"/>
        <w:jc w:val="left"/>
        <w:rPr>
          <w:rFonts w:hint="eastAsia" w:ascii="宋体" w:hAnsi="宋体" w:eastAsia="方正小标宋_GBK"/>
          <w:sz w:val="44"/>
          <w:szCs w:val="44"/>
          <w:lang w:eastAsia="zh-CN"/>
        </w:rPr>
      </w:pPr>
      <w:r>
        <w:rPr>
          <w:rFonts w:hint="eastAsia" w:ascii="宋体" w:hAnsi="宋体" w:eastAsia="方正小标宋_GBK"/>
          <w:sz w:val="44"/>
          <w:szCs w:val="44"/>
          <w:lang w:eastAsia="zh-CN"/>
        </w:rPr>
        <w:tab/>
      </w:r>
    </w:p>
    <w:p>
      <w:pPr>
        <w:spacing w:line="700" w:lineRule="exact"/>
        <w:ind w:firstLine="0"/>
        <w:rPr>
          <w:rFonts w:hint="eastAsia" w:ascii="宋体" w:hAnsi="宋体" w:eastAsia="方正黑体_GBK"/>
          <w:szCs w:val="32"/>
          <w:lang w:val="en-US" w:eastAsia="zh-CN"/>
        </w:rPr>
      </w:pPr>
      <w:r>
        <w:rPr>
          <w:rFonts w:hint="eastAsia" w:ascii="宋体" w:hAnsi="宋体" w:eastAsia="方正黑体_GBK"/>
          <w:szCs w:val="32"/>
        </w:rPr>
        <w:t>附件</w:t>
      </w:r>
      <w:r>
        <w:rPr>
          <w:rFonts w:hint="eastAsia" w:ascii="宋体" w:hAnsi="宋体" w:eastAsia="方正黑体_GBK"/>
          <w:szCs w:val="32"/>
          <w:lang w:val="en-US" w:eastAsia="zh-CN"/>
        </w:rPr>
        <w:t>6</w:t>
      </w:r>
    </w:p>
    <w:p>
      <w:pPr>
        <w:autoSpaceDE/>
        <w:autoSpaceDN/>
        <w:snapToGrid/>
        <w:spacing w:before="218" w:line="660" w:lineRule="exact"/>
        <w:ind w:firstLine="0"/>
        <w:jc w:val="center"/>
        <w:rPr>
          <w:rFonts w:ascii="宋体" w:hAnsi="宋体" w:eastAsia="方正楷体_GBK"/>
          <w:szCs w:val="44"/>
        </w:rPr>
      </w:pPr>
      <w:r>
        <w:rPr>
          <w:rFonts w:hint="eastAsia" w:ascii="宋体" w:hAnsi="宋体" w:eastAsia="方正小标宋_GBK"/>
          <w:sz w:val="44"/>
          <w:szCs w:val="44"/>
        </w:rPr>
        <w:t>第二十五届中国专利奖江苏</w:t>
      </w:r>
      <w:r>
        <w:rPr>
          <w:rFonts w:hint="eastAsia" w:ascii="宋体" w:hAnsi="宋体" w:eastAsia="方正小标宋_GBK"/>
          <w:sz w:val="44"/>
          <w:szCs w:val="44"/>
          <w:lang w:val="en-US" w:eastAsia="zh-CN"/>
        </w:rPr>
        <w:t>通过</w:t>
      </w:r>
      <w:r>
        <w:rPr>
          <w:rFonts w:hint="eastAsia" w:ascii="宋体" w:hAnsi="宋体" w:eastAsia="方正小标宋_GBK"/>
          <w:sz w:val="44"/>
          <w:szCs w:val="44"/>
        </w:rPr>
        <w:t>国家部委和</w:t>
      </w:r>
      <w:r>
        <w:rPr>
          <w:rFonts w:ascii="宋体" w:hAnsi="宋体" w:eastAsia="方正小标宋_GBK"/>
          <w:sz w:val="44"/>
          <w:szCs w:val="44"/>
        </w:rPr>
        <w:br w:type="textWrapping"/>
      </w:r>
      <w:r>
        <w:rPr>
          <w:rFonts w:hint="eastAsia" w:ascii="宋体" w:hAnsi="宋体" w:eastAsia="方正小标宋_GBK"/>
          <w:sz w:val="44"/>
          <w:szCs w:val="44"/>
        </w:rPr>
        <w:t>行业协会申报项目备案表</w:t>
      </w:r>
      <w:r>
        <w:rPr>
          <w:rFonts w:ascii="宋体" w:hAnsi="宋体" w:eastAsia="方正小标宋_GBK"/>
          <w:sz w:val="44"/>
          <w:szCs w:val="44"/>
        </w:rPr>
        <w:br w:type="textWrapping"/>
      </w:r>
      <w:r>
        <w:rPr>
          <w:rFonts w:hint="eastAsia" w:ascii="宋体" w:hAnsi="宋体" w:eastAsia="方正楷体_GBK"/>
          <w:szCs w:val="44"/>
        </w:rPr>
        <w:t>（×××市）</w:t>
      </w:r>
    </w:p>
    <w:p>
      <w:pPr>
        <w:spacing w:line="360" w:lineRule="exact"/>
        <w:ind w:left="1031" w:leftChars="196" w:hanging="412" w:hangingChars="200"/>
        <w:jc w:val="left"/>
        <w:rPr>
          <w:rFonts w:ascii="宋体" w:hAnsi="宋体" w:eastAsia="方正黑体_GBK"/>
          <w:sz w:val="21"/>
          <w:szCs w:val="21"/>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59"/>
        <w:gridCol w:w="2693"/>
        <w:gridCol w:w="1560"/>
        <w:gridCol w:w="1134"/>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blHeader/>
          <w:jc w:val="center"/>
        </w:trPr>
        <w:tc>
          <w:tcPr>
            <w:tcW w:w="820" w:type="dxa"/>
            <w:vAlign w:val="center"/>
          </w:tcPr>
          <w:p>
            <w:pPr>
              <w:spacing w:line="320" w:lineRule="exact"/>
              <w:ind w:firstLine="0"/>
              <w:jc w:val="center"/>
              <w:rPr>
                <w:rFonts w:ascii="宋体" w:hAnsi="宋体" w:eastAsia="黑体"/>
                <w:sz w:val="28"/>
                <w:szCs w:val="28"/>
              </w:rPr>
            </w:pPr>
            <w:r>
              <w:rPr>
                <w:rFonts w:ascii="宋体" w:hAnsi="宋体" w:eastAsia="黑体"/>
                <w:sz w:val="28"/>
                <w:szCs w:val="28"/>
              </w:rPr>
              <w:t>序号</w:t>
            </w:r>
          </w:p>
        </w:tc>
        <w:tc>
          <w:tcPr>
            <w:tcW w:w="1559" w:type="dxa"/>
            <w:vAlign w:val="center"/>
          </w:tcPr>
          <w:p>
            <w:pPr>
              <w:spacing w:line="320" w:lineRule="exact"/>
              <w:ind w:firstLine="0"/>
              <w:jc w:val="center"/>
              <w:rPr>
                <w:rFonts w:ascii="宋体" w:hAnsi="宋体" w:eastAsia="黑体"/>
                <w:sz w:val="28"/>
                <w:szCs w:val="28"/>
              </w:rPr>
            </w:pPr>
            <w:r>
              <w:rPr>
                <w:rFonts w:hint="eastAsia" w:ascii="宋体" w:hAnsi="宋体" w:eastAsia="黑体"/>
                <w:sz w:val="28"/>
                <w:szCs w:val="28"/>
              </w:rPr>
              <w:t>专利号</w:t>
            </w:r>
          </w:p>
        </w:tc>
        <w:tc>
          <w:tcPr>
            <w:tcW w:w="2693" w:type="dxa"/>
            <w:vAlign w:val="center"/>
          </w:tcPr>
          <w:p>
            <w:pPr>
              <w:spacing w:line="320" w:lineRule="exact"/>
              <w:ind w:firstLine="0"/>
              <w:jc w:val="center"/>
              <w:rPr>
                <w:rFonts w:ascii="宋体" w:hAnsi="宋体" w:eastAsia="黑体"/>
                <w:sz w:val="28"/>
                <w:szCs w:val="28"/>
              </w:rPr>
            </w:pPr>
            <w:r>
              <w:rPr>
                <w:rFonts w:hint="eastAsia" w:ascii="宋体" w:hAnsi="宋体" w:eastAsia="黑体"/>
                <w:sz w:val="28"/>
                <w:szCs w:val="28"/>
              </w:rPr>
              <w:t>专利名称</w:t>
            </w:r>
          </w:p>
        </w:tc>
        <w:tc>
          <w:tcPr>
            <w:tcW w:w="1560" w:type="dxa"/>
            <w:vAlign w:val="center"/>
          </w:tcPr>
          <w:p>
            <w:pPr>
              <w:spacing w:line="320" w:lineRule="exact"/>
              <w:ind w:firstLine="0"/>
              <w:jc w:val="center"/>
              <w:rPr>
                <w:rFonts w:ascii="宋体" w:hAnsi="宋体" w:eastAsia="黑体"/>
                <w:sz w:val="28"/>
                <w:szCs w:val="28"/>
              </w:rPr>
            </w:pPr>
            <w:r>
              <w:rPr>
                <w:rFonts w:hint="eastAsia" w:ascii="宋体" w:hAnsi="宋体" w:eastAsia="黑体"/>
                <w:sz w:val="28"/>
                <w:szCs w:val="28"/>
              </w:rPr>
              <w:t>专利权人</w:t>
            </w:r>
          </w:p>
        </w:tc>
        <w:tc>
          <w:tcPr>
            <w:tcW w:w="1134" w:type="dxa"/>
            <w:vAlign w:val="center"/>
          </w:tcPr>
          <w:p>
            <w:pPr>
              <w:spacing w:line="320" w:lineRule="exact"/>
              <w:ind w:firstLine="0"/>
              <w:jc w:val="center"/>
              <w:rPr>
                <w:rFonts w:ascii="宋体" w:hAnsi="宋体" w:eastAsia="黑体"/>
                <w:sz w:val="28"/>
                <w:szCs w:val="28"/>
              </w:rPr>
            </w:pPr>
            <w:r>
              <w:rPr>
                <w:rFonts w:hint="eastAsia" w:ascii="宋体" w:hAnsi="宋体" w:eastAsia="黑体"/>
                <w:sz w:val="28"/>
                <w:szCs w:val="28"/>
              </w:rPr>
              <w:t>申报</w:t>
            </w:r>
          </w:p>
          <w:p>
            <w:pPr>
              <w:spacing w:line="320" w:lineRule="exact"/>
              <w:ind w:firstLine="0"/>
              <w:jc w:val="center"/>
              <w:rPr>
                <w:rFonts w:ascii="宋体" w:hAnsi="宋体" w:eastAsia="黑体"/>
                <w:sz w:val="28"/>
                <w:szCs w:val="28"/>
              </w:rPr>
            </w:pPr>
            <w:r>
              <w:rPr>
                <w:rFonts w:hint="eastAsia" w:ascii="宋体" w:hAnsi="宋体" w:eastAsia="黑体"/>
                <w:sz w:val="28"/>
                <w:szCs w:val="28"/>
              </w:rPr>
              <w:t>单位</w:t>
            </w:r>
          </w:p>
        </w:tc>
        <w:tc>
          <w:tcPr>
            <w:tcW w:w="1015" w:type="dxa"/>
            <w:vAlign w:val="center"/>
          </w:tcPr>
          <w:p>
            <w:pPr>
              <w:spacing w:line="320" w:lineRule="exact"/>
              <w:ind w:firstLine="0"/>
              <w:jc w:val="center"/>
              <w:rPr>
                <w:rFonts w:ascii="宋体" w:hAnsi="宋体" w:eastAsia="黑体"/>
                <w:sz w:val="28"/>
                <w:szCs w:val="28"/>
              </w:rPr>
            </w:pPr>
            <w:r>
              <w:rPr>
                <w:rFonts w:hint="eastAsia" w:ascii="宋体" w:hAnsi="宋体" w:eastAsia="黑体"/>
                <w:sz w:val="28"/>
                <w:szCs w:val="28"/>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blHeader/>
          <w:jc w:val="center"/>
        </w:trPr>
        <w:tc>
          <w:tcPr>
            <w:tcW w:w="820" w:type="dxa"/>
            <w:vAlign w:val="center"/>
          </w:tcPr>
          <w:p>
            <w:pPr>
              <w:spacing w:line="320" w:lineRule="exact"/>
              <w:ind w:firstLine="0"/>
              <w:jc w:val="center"/>
              <w:rPr>
                <w:rFonts w:ascii="宋体" w:hAnsi="宋体" w:eastAsia="黑体"/>
                <w:sz w:val="28"/>
                <w:szCs w:val="28"/>
              </w:rPr>
            </w:pPr>
          </w:p>
        </w:tc>
        <w:tc>
          <w:tcPr>
            <w:tcW w:w="1559" w:type="dxa"/>
            <w:vAlign w:val="center"/>
          </w:tcPr>
          <w:p>
            <w:pPr>
              <w:spacing w:line="320" w:lineRule="exact"/>
              <w:ind w:firstLine="0"/>
              <w:jc w:val="center"/>
              <w:rPr>
                <w:rFonts w:ascii="宋体" w:hAnsi="宋体" w:eastAsia="黑体"/>
                <w:sz w:val="28"/>
                <w:szCs w:val="28"/>
              </w:rPr>
            </w:pPr>
          </w:p>
        </w:tc>
        <w:tc>
          <w:tcPr>
            <w:tcW w:w="2693" w:type="dxa"/>
            <w:vAlign w:val="center"/>
          </w:tcPr>
          <w:p>
            <w:pPr>
              <w:spacing w:line="320" w:lineRule="exact"/>
              <w:ind w:firstLine="0"/>
              <w:jc w:val="center"/>
              <w:rPr>
                <w:rFonts w:ascii="宋体" w:hAnsi="宋体" w:eastAsia="黑体"/>
                <w:sz w:val="28"/>
                <w:szCs w:val="28"/>
              </w:rPr>
            </w:pPr>
          </w:p>
        </w:tc>
        <w:tc>
          <w:tcPr>
            <w:tcW w:w="1560" w:type="dxa"/>
            <w:vAlign w:val="center"/>
          </w:tcPr>
          <w:p>
            <w:pPr>
              <w:spacing w:line="320" w:lineRule="exact"/>
              <w:ind w:firstLine="0"/>
              <w:jc w:val="center"/>
              <w:rPr>
                <w:rFonts w:ascii="宋体" w:hAnsi="宋体" w:eastAsia="黑体"/>
                <w:sz w:val="28"/>
                <w:szCs w:val="28"/>
              </w:rPr>
            </w:pPr>
          </w:p>
        </w:tc>
        <w:tc>
          <w:tcPr>
            <w:tcW w:w="1134" w:type="dxa"/>
            <w:vAlign w:val="center"/>
          </w:tcPr>
          <w:p>
            <w:pPr>
              <w:spacing w:line="320" w:lineRule="exact"/>
              <w:ind w:firstLine="0"/>
              <w:jc w:val="center"/>
              <w:rPr>
                <w:rFonts w:ascii="宋体" w:hAnsi="宋体" w:eastAsia="黑体"/>
                <w:sz w:val="28"/>
                <w:szCs w:val="28"/>
              </w:rPr>
            </w:pPr>
          </w:p>
        </w:tc>
        <w:tc>
          <w:tcPr>
            <w:tcW w:w="1015" w:type="dxa"/>
            <w:vAlign w:val="center"/>
          </w:tcPr>
          <w:p>
            <w:pPr>
              <w:spacing w:line="320" w:lineRule="exact"/>
              <w:ind w:firstLine="0"/>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blHeader/>
          <w:jc w:val="center"/>
        </w:trPr>
        <w:tc>
          <w:tcPr>
            <w:tcW w:w="820" w:type="dxa"/>
            <w:vAlign w:val="center"/>
          </w:tcPr>
          <w:p>
            <w:pPr>
              <w:spacing w:line="320" w:lineRule="exact"/>
              <w:ind w:firstLine="0"/>
              <w:jc w:val="center"/>
              <w:rPr>
                <w:rFonts w:ascii="宋体" w:hAnsi="宋体" w:eastAsia="黑体"/>
                <w:sz w:val="28"/>
                <w:szCs w:val="28"/>
              </w:rPr>
            </w:pPr>
          </w:p>
        </w:tc>
        <w:tc>
          <w:tcPr>
            <w:tcW w:w="1559" w:type="dxa"/>
            <w:vAlign w:val="center"/>
          </w:tcPr>
          <w:p>
            <w:pPr>
              <w:spacing w:line="320" w:lineRule="exact"/>
              <w:ind w:firstLine="0"/>
              <w:jc w:val="center"/>
              <w:rPr>
                <w:rFonts w:ascii="宋体" w:hAnsi="宋体" w:eastAsia="黑体"/>
                <w:sz w:val="28"/>
                <w:szCs w:val="28"/>
              </w:rPr>
            </w:pPr>
          </w:p>
        </w:tc>
        <w:tc>
          <w:tcPr>
            <w:tcW w:w="2693" w:type="dxa"/>
            <w:vAlign w:val="center"/>
          </w:tcPr>
          <w:p>
            <w:pPr>
              <w:spacing w:line="320" w:lineRule="exact"/>
              <w:ind w:firstLine="0"/>
              <w:jc w:val="center"/>
              <w:rPr>
                <w:rFonts w:ascii="宋体" w:hAnsi="宋体" w:eastAsia="黑体"/>
                <w:sz w:val="28"/>
                <w:szCs w:val="28"/>
              </w:rPr>
            </w:pPr>
          </w:p>
        </w:tc>
        <w:tc>
          <w:tcPr>
            <w:tcW w:w="1560" w:type="dxa"/>
            <w:vAlign w:val="center"/>
          </w:tcPr>
          <w:p>
            <w:pPr>
              <w:spacing w:line="320" w:lineRule="exact"/>
              <w:ind w:firstLine="0"/>
              <w:jc w:val="center"/>
              <w:rPr>
                <w:rFonts w:ascii="宋体" w:hAnsi="宋体" w:eastAsia="黑体"/>
                <w:sz w:val="28"/>
                <w:szCs w:val="28"/>
              </w:rPr>
            </w:pPr>
          </w:p>
        </w:tc>
        <w:tc>
          <w:tcPr>
            <w:tcW w:w="1134" w:type="dxa"/>
            <w:vAlign w:val="center"/>
          </w:tcPr>
          <w:p>
            <w:pPr>
              <w:spacing w:line="320" w:lineRule="exact"/>
              <w:ind w:firstLine="0"/>
              <w:jc w:val="center"/>
              <w:rPr>
                <w:rFonts w:ascii="宋体" w:hAnsi="宋体" w:eastAsia="黑体"/>
                <w:sz w:val="28"/>
                <w:szCs w:val="28"/>
              </w:rPr>
            </w:pPr>
          </w:p>
        </w:tc>
        <w:tc>
          <w:tcPr>
            <w:tcW w:w="1015" w:type="dxa"/>
            <w:vAlign w:val="center"/>
          </w:tcPr>
          <w:p>
            <w:pPr>
              <w:spacing w:line="320" w:lineRule="exact"/>
              <w:ind w:firstLine="0"/>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blHeader/>
          <w:jc w:val="center"/>
        </w:trPr>
        <w:tc>
          <w:tcPr>
            <w:tcW w:w="820" w:type="dxa"/>
            <w:vAlign w:val="center"/>
          </w:tcPr>
          <w:p>
            <w:pPr>
              <w:spacing w:line="320" w:lineRule="exact"/>
              <w:ind w:firstLine="0"/>
              <w:jc w:val="center"/>
              <w:rPr>
                <w:rFonts w:ascii="宋体" w:hAnsi="宋体" w:eastAsia="黑体"/>
                <w:sz w:val="28"/>
                <w:szCs w:val="28"/>
              </w:rPr>
            </w:pPr>
          </w:p>
        </w:tc>
        <w:tc>
          <w:tcPr>
            <w:tcW w:w="1559" w:type="dxa"/>
            <w:vAlign w:val="center"/>
          </w:tcPr>
          <w:p>
            <w:pPr>
              <w:spacing w:line="320" w:lineRule="exact"/>
              <w:ind w:firstLine="0"/>
              <w:jc w:val="center"/>
              <w:rPr>
                <w:rFonts w:ascii="宋体" w:hAnsi="宋体" w:eastAsia="黑体"/>
                <w:sz w:val="28"/>
                <w:szCs w:val="28"/>
              </w:rPr>
            </w:pPr>
          </w:p>
        </w:tc>
        <w:tc>
          <w:tcPr>
            <w:tcW w:w="2693" w:type="dxa"/>
            <w:vAlign w:val="center"/>
          </w:tcPr>
          <w:p>
            <w:pPr>
              <w:spacing w:line="320" w:lineRule="exact"/>
              <w:ind w:firstLine="0"/>
              <w:jc w:val="center"/>
              <w:rPr>
                <w:rFonts w:ascii="宋体" w:hAnsi="宋体" w:eastAsia="黑体"/>
                <w:sz w:val="28"/>
                <w:szCs w:val="28"/>
              </w:rPr>
            </w:pPr>
          </w:p>
        </w:tc>
        <w:tc>
          <w:tcPr>
            <w:tcW w:w="1560" w:type="dxa"/>
            <w:vAlign w:val="center"/>
          </w:tcPr>
          <w:p>
            <w:pPr>
              <w:spacing w:line="320" w:lineRule="exact"/>
              <w:ind w:firstLine="0"/>
              <w:jc w:val="center"/>
              <w:rPr>
                <w:rFonts w:ascii="宋体" w:hAnsi="宋体" w:eastAsia="黑体"/>
                <w:sz w:val="28"/>
                <w:szCs w:val="28"/>
              </w:rPr>
            </w:pPr>
          </w:p>
        </w:tc>
        <w:tc>
          <w:tcPr>
            <w:tcW w:w="1134" w:type="dxa"/>
            <w:vAlign w:val="center"/>
          </w:tcPr>
          <w:p>
            <w:pPr>
              <w:spacing w:line="320" w:lineRule="exact"/>
              <w:ind w:firstLine="0"/>
              <w:jc w:val="center"/>
              <w:rPr>
                <w:rFonts w:ascii="宋体" w:hAnsi="宋体" w:eastAsia="黑体"/>
                <w:sz w:val="28"/>
                <w:szCs w:val="28"/>
              </w:rPr>
            </w:pPr>
          </w:p>
        </w:tc>
        <w:tc>
          <w:tcPr>
            <w:tcW w:w="1015" w:type="dxa"/>
            <w:vAlign w:val="center"/>
          </w:tcPr>
          <w:p>
            <w:pPr>
              <w:spacing w:line="320" w:lineRule="exact"/>
              <w:ind w:firstLine="0"/>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blHeader/>
          <w:jc w:val="center"/>
        </w:trPr>
        <w:tc>
          <w:tcPr>
            <w:tcW w:w="820" w:type="dxa"/>
            <w:vAlign w:val="center"/>
          </w:tcPr>
          <w:p>
            <w:pPr>
              <w:spacing w:line="320" w:lineRule="exact"/>
              <w:ind w:firstLine="0"/>
              <w:jc w:val="center"/>
              <w:rPr>
                <w:rFonts w:ascii="宋体" w:hAnsi="宋体" w:eastAsia="黑体"/>
                <w:sz w:val="28"/>
                <w:szCs w:val="28"/>
              </w:rPr>
            </w:pPr>
          </w:p>
        </w:tc>
        <w:tc>
          <w:tcPr>
            <w:tcW w:w="1559" w:type="dxa"/>
            <w:vAlign w:val="center"/>
          </w:tcPr>
          <w:p>
            <w:pPr>
              <w:spacing w:line="320" w:lineRule="exact"/>
              <w:ind w:firstLine="0"/>
              <w:jc w:val="center"/>
              <w:rPr>
                <w:rFonts w:ascii="宋体" w:hAnsi="宋体" w:eastAsia="黑体"/>
                <w:sz w:val="28"/>
                <w:szCs w:val="28"/>
              </w:rPr>
            </w:pPr>
          </w:p>
        </w:tc>
        <w:tc>
          <w:tcPr>
            <w:tcW w:w="2693" w:type="dxa"/>
            <w:vAlign w:val="center"/>
          </w:tcPr>
          <w:p>
            <w:pPr>
              <w:spacing w:line="320" w:lineRule="exact"/>
              <w:ind w:firstLine="0"/>
              <w:jc w:val="center"/>
              <w:rPr>
                <w:rFonts w:ascii="宋体" w:hAnsi="宋体" w:eastAsia="黑体"/>
                <w:sz w:val="28"/>
                <w:szCs w:val="28"/>
              </w:rPr>
            </w:pPr>
          </w:p>
        </w:tc>
        <w:tc>
          <w:tcPr>
            <w:tcW w:w="1560" w:type="dxa"/>
            <w:vAlign w:val="center"/>
          </w:tcPr>
          <w:p>
            <w:pPr>
              <w:spacing w:line="320" w:lineRule="exact"/>
              <w:ind w:firstLine="0"/>
              <w:jc w:val="center"/>
              <w:rPr>
                <w:rFonts w:ascii="宋体" w:hAnsi="宋体" w:eastAsia="黑体"/>
                <w:sz w:val="28"/>
                <w:szCs w:val="28"/>
              </w:rPr>
            </w:pPr>
          </w:p>
        </w:tc>
        <w:tc>
          <w:tcPr>
            <w:tcW w:w="1134" w:type="dxa"/>
            <w:vAlign w:val="center"/>
          </w:tcPr>
          <w:p>
            <w:pPr>
              <w:spacing w:line="320" w:lineRule="exact"/>
              <w:ind w:firstLine="0"/>
              <w:jc w:val="center"/>
              <w:rPr>
                <w:rFonts w:ascii="宋体" w:hAnsi="宋体" w:eastAsia="黑体"/>
                <w:sz w:val="28"/>
                <w:szCs w:val="28"/>
              </w:rPr>
            </w:pPr>
          </w:p>
        </w:tc>
        <w:tc>
          <w:tcPr>
            <w:tcW w:w="1015" w:type="dxa"/>
            <w:vAlign w:val="center"/>
          </w:tcPr>
          <w:p>
            <w:pPr>
              <w:spacing w:line="320" w:lineRule="exact"/>
              <w:ind w:firstLine="0"/>
              <w:jc w:val="center"/>
              <w:rPr>
                <w:rFonts w:ascii="宋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blHeader/>
          <w:jc w:val="center"/>
        </w:trPr>
        <w:tc>
          <w:tcPr>
            <w:tcW w:w="820" w:type="dxa"/>
            <w:vAlign w:val="center"/>
          </w:tcPr>
          <w:p>
            <w:pPr>
              <w:spacing w:line="320" w:lineRule="exact"/>
              <w:ind w:firstLine="0"/>
              <w:jc w:val="center"/>
              <w:rPr>
                <w:rFonts w:ascii="宋体" w:hAnsi="宋体" w:eastAsia="黑体"/>
                <w:sz w:val="28"/>
                <w:szCs w:val="28"/>
              </w:rPr>
            </w:pPr>
          </w:p>
        </w:tc>
        <w:tc>
          <w:tcPr>
            <w:tcW w:w="1559" w:type="dxa"/>
            <w:vAlign w:val="center"/>
          </w:tcPr>
          <w:p>
            <w:pPr>
              <w:spacing w:line="320" w:lineRule="exact"/>
              <w:ind w:firstLine="0"/>
              <w:jc w:val="center"/>
              <w:rPr>
                <w:rFonts w:ascii="宋体" w:hAnsi="宋体" w:eastAsia="黑体"/>
                <w:sz w:val="28"/>
                <w:szCs w:val="28"/>
              </w:rPr>
            </w:pPr>
          </w:p>
        </w:tc>
        <w:tc>
          <w:tcPr>
            <w:tcW w:w="2693" w:type="dxa"/>
            <w:vAlign w:val="center"/>
          </w:tcPr>
          <w:p>
            <w:pPr>
              <w:spacing w:line="320" w:lineRule="exact"/>
              <w:ind w:firstLine="0"/>
              <w:jc w:val="center"/>
              <w:rPr>
                <w:rFonts w:ascii="宋体" w:hAnsi="宋体" w:eastAsia="黑体"/>
                <w:sz w:val="28"/>
                <w:szCs w:val="28"/>
              </w:rPr>
            </w:pPr>
          </w:p>
        </w:tc>
        <w:tc>
          <w:tcPr>
            <w:tcW w:w="1560" w:type="dxa"/>
            <w:vAlign w:val="center"/>
          </w:tcPr>
          <w:p>
            <w:pPr>
              <w:spacing w:line="320" w:lineRule="exact"/>
              <w:ind w:firstLine="0"/>
              <w:jc w:val="center"/>
              <w:rPr>
                <w:rFonts w:ascii="宋体" w:hAnsi="宋体" w:eastAsia="黑体"/>
                <w:sz w:val="28"/>
                <w:szCs w:val="28"/>
              </w:rPr>
            </w:pPr>
          </w:p>
        </w:tc>
        <w:tc>
          <w:tcPr>
            <w:tcW w:w="1134" w:type="dxa"/>
            <w:vAlign w:val="center"/>
          </w:tcPr>
          <w:p>
            <w:pPr>
              <w:spacing w:line="320" w:lineRule="exact"/>
              <w:ind w:firstLine="0"/>
              <w:jc w:val="center"/>
              <w:rPr>
                <w:rFonts w:ascii="宋体" w:hAnsi="宋体" w:eastAsia="黑体"/>
                <w:sz w:val="28"/>
                <w:szCs w:val="28"/>
              </w:rPr>
            </w:pPr>
          </w:p>
        </w:tc>
        <w:tc>
          <w:tcPr>
            <w:tcW w:w="1015" w:type="dxa"/>
            <w:vAlign w:val="center"/>
          </w:tcPr>
          <w:p>
            <w:pPr>
              <w:spacing w:line="320" w:lineRule="exact"/>
              <w:ind w:firstLine="0"/>
              <w:jc w:val="center"/>
              <w:rPr>
                <w:rFonts w:ascii="宋体" w:hAnsi="宋体" w:eastAsia="黑体"/>
                <w:sz w:val="28"/>
                <w:szCs w:val="28"/>
              </w:rPr>
            </w:pPr>
          </w:p>
        </w:tc>
      </w:tr>
    </w:tbl>
    <w:p>
      <w:pPr>
        <w:spacing w:line="360" w:lineRule="exact"/>
        <w:ind w:left="1031" w:leftChars="196" w:hanging="412" w:hangingChars="200"/>
        <w:jc w:val="left"/>
        <w:rPr>
          <w:rFonts w:ascii="宋体" w:hAnsi="宋体" w:eastAsia="方正黑体_GBK"/>
          <w:sz w:val="21"/>
          <w:szCs w:val="21"/>
        </w:rPr>
      </w:pPr>
    </w:p>
    <w:p>
      <w:pPr>
        <w:spacing w:line="360" w:lineRule="exact"/>
        <w:ind w:firstLine="412" w:firstLineChars="200"/>
        <w:jc w:val="left"/>
        <w:rPr>
          <w:rFonts w:ascii="宋体" w:hAnsi="宋体" w:eastAsia="宋体"/>
          <w:sz w:val="21"/>
          <w:szCs w:val="21"/>
        </w:rPr>
      </w:pPr>
      <w:r>
        <w:rPr>
          <w:rFonts w:hint="eastAsia" w:ascii="宋体" w:hAnsi="宋体" w:eastAsia="宋体"/>
          <w:sz w:val="21"/>
          <w:szCs w:val="21"/>
        </w:rPr>
        <w:t>注：此表仅供国务院各有关部门和单位知识产权工作管理机构、各有关全国性行业协会</w:t>
      </w:r>
      <w:r>
        <w:rPr>
          <w:rFonts w:hint="eastAsia" w:ascii="宋体" w:hAnsi="宋体" w:eastAsia="宋体" w:cs="仿宋"/>
          <w:sz w:val="21"/>
        </w:rPr>
        <w:t>渠道</w:t>
      </w:r>
      <w:r>
        <w:rPr>
          <w:rFonts w:hint="eastAsia" w:ascii="宋体" w:hAnsi="宋体" w:eastAsia="宋体"/>
          <w:sz w:val="21"/>
          <w:szCs w:val="21"/>
        </w:rPr>
        <w:t>推荐项目填写，以电子邮件形式报省知识产权局备案。</w:t>
      </w:r>
    </w:p>
    <w:p>
      <w:pPr>
        <w:spacing w:line="560" w:lineRule="exact"/>
        <w:ind w:firstLine="412" w:firstLineChars="200"/>
        <w:rPr>
          <w:rFonts w:ascii="宋体" w:hAnsi="宋体" w:eastAsia="方正黑体_GBK" w:cs="方正小标宋_GBK"/>
          <w:color w:val="000000"/>
          <w:sz w:val="21"/>
        </w:rPr>
        <w:sectPr>
          <w:footerReference r:id="rId5" w:type="default"/>
          <w:footerReference r:id="rId6" w:type="even"/>
          <w:pgSz w:w="11906" w:h="16838"/>
          <w:pgMar w:top="2098" w:right="1474" w:bottom="1984" w:left="1587" w:header="850" w:footer="1417" w:gutter="0"/>
          <w:pgNumType w:fmt="decimal"/>
          <w:cols w:space="0" w:num="1"/>
          <w:rtlGutter w:val="0"/>
          <w:docGrid w:type="linesAndChars" w:linePitch="579" w:charSpace="-842"/>
        </w:sectPr>
      </w:pPr>
      <w:r>
        <w:rPr>
          <w:rFonts w:ascii="宋体" w:hAnsi="宋体" w:eastAsia="方正黑体_GBK" w:cs="方正小标宋_GBK"/>
          <w:color w:val="000000"/>
          <w:sz w:val="21"/>
        </w:rPr>
        <w:br w:type="page"/>
      </w:r>
    </w:p>
    <w:p>
      <w:pPr>
        <w:widowControl/>
        <w:autoSpaceDE/>
        <w:autoSpaceDN/>
        <w:snapToGrid/>
        <w:spacing w:line="240" w:lineRule="auto"/>
        <w:ind w:firstLine="0"/>
        <w:jc w:val="left"/>
        <w:rPr>
          <w:rFonts w:ascii="宋体" w:hAnsi="宋体" w:eastAsia="方正黑体_GBK" w:cs="方正小标宋_GBK"/>
          <w:color w:val="000000"/>
          <w:sz w:val="21"/>
        </w:rPr>
      </w:pPr>
    </w:p>
    <w:p>
      <w:pPr>
        <w:spacing w:line="560" w:lineRule="exact"/>
        <w:ind w:firstLine="412" w:firstLineChars="200"/>
        <w:rPr>
          <w:rFonts w:ascii="宋体" w:hAnsi="宋体" w:eastAsia="方正黑体_GBK" w:cs="方正小标宋_GBK"/>
          <w:color w:val="000000"/>
          <w:sz w:val="21"/>
        </w:rPr>
      </w:pPr>
    </w:p>
    <w:p>
      <w:pPr>
        <w:spacing w:line="560" w:lineRule="exact"/>
        <w:ind w:firstLine="1744" w:firstLineChars="400"/>
        <w:rPr>
          <w:rFonts w:ascii="宋体" w:hAnsi="宋体" w:eastAsia="方正小标宋_GBK" w:cs="方正小标宋_GBK"/>
          <w:color w:val="000000"/>
          <w:sz w:val="44"/>
        </w:rPr>
      </w:pPr>
    </w:p>
    <w:tbl>
      <w:tblPr>
        <w:tblStyle w:val="6"/>
        <w:tblpPr w:leftFromText="454" w:rightFromText="454" w:vertAnchor="page" w:horzAnchor="margin" w:tblpY="13998"/>
        <w:tblOverlap w:val="never"/>
        <w:tblW w:w="0" w:type="auto"/>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40"/>
        <w:gridCol w:w="8165"/>
        <w:gridCol w:w="340"/>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PrEx>
        <w:tc>
          <w:tcPr>
            <w:tcW w:w="340" w:type="dxa"/>
          </w:tcPr>
          <w:p>
            <w:pPr>
              <w:adjustRightInd w:val="0"/>
              <w:spacing w:before="59" w:after="59" w:line="288" w:lineRule="auto"/>
              <w:ind w:firstLine="0"/>
              <w:rPr>
                <w:rFonts w:ascii="宋体" w:hAnsi="宋体"/>
                <w:sz w:val="28"/>
                <w:szCs w:val="28"/>
              </w:rPr>
            </w:pPr>
          </w:p>
        </w:tc>
        <w:tc>
          <w:tcPr>
            <w:tcW w:w="8165" w:type="dxa"/>
          </w:tcPr>
          <w:p>
            <w:pPr>
              <w:tabs>
                <w:tab w:val="right" w:pos="8033"/>
              </w:tabs>
              <w:adjustRightInd w:val="0"/>
              <w:spacing w:before="59" w:after="59" w:line="240" w:lineRule="auto"/>
              <w:ind w:left="-63" w:leftChars="-20" w:right="-63" w:rightChars="-20" w:firstLine="0"/>
              <w:rPr>
                <w:rFonts w:ascii="宋体" w:hAnsi="宋体"/>
                <w:sz w:val="28"/>
                <w:szCs w:val="28"/>
              </w:rPr>
            </w:pPr>
            <w:r>
              <w:rPr>
                <w:rFonts w:hint="eastAsia" w:ascii="宋体" w:hAnsi="宋体"/>
                <w:sz w:val="28"/>
                <w:szCs w:val="28"/>
              </w:rPr>
              <w:t>江苏省知识产权局办公室</w:t>
            </w:r>
            <w:r>
              <w:rPr>
                <w:rFonts w:ascii="宋体" w:hAnsi="宋体"/>
                <w:sz w:val="28"/>
                <w:szCs w:val="28"/>
              </w:rPr>
              <w:tab/>
            </w:r>
            <w:r>
              <w:rPr>
                <w:rFonts w:hint="eastAsia" w:ascii="宋体" w:hAnsi="宋体"/>
                <w:color w:val="000000" w:themeColor="text1"/>
                <w:sz w:val="28"/>
                <w:szCs w:val="28"/>
                <w14:textFill>
                  <w14:solidFill>
                    <w14:schemeClr w14:val="tx1"/>
                  </w14:solidFill>
                </w14:textFill>
              </w:rPr>
              <w:t>202</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w:t>
            </w:r>
            <w:bookmarkStart w:id="0" w:name="_GoBack"/>
            <w:bookmarkEnd w:id="0"/>
            <w:r>
              <w:rPr>
                <w:rFonts w:hint="eastAsia" w:ascii="宋体" w:hAnsi="宋体"/>
                <w:color w:val="000000" w:themeColor="text1"/>
                <w:sz w:val="28"/>
                <w:szCs w:val="28"/>
                <w14:textFill>
                  <w14:solidFill>
                    <w14:schemeClr w14:val="tx1"/>
                  </w14:solidFill>
                </w14:textFill>
              </w:rPr>
              <w:t>日印发</w:t>
            </w:r>
          </w:p>
        </w:tc>
        <w:tc>
          <w:tcPr>
            <w:tcW w:w="340" w:type="dxa"/>
          </w:tcPr>
          <w:p>
            <w:pPr>
              <w:adjustRightInd w:val="0"/>
              <w:spacing w:before="59" w:after="59" w:line="288" w:lineRule="auto"/>
              <w:ind w:firstLine="0"/>
              <w:rPr>
                <w:rFonts w:ascii="宋体" w:hAnsi="宋体"/>
                <w:sz w:val="28"/>
                <w:szCs w:val="28"/>
              </w:rPr>
            </w:pPr>
          </w:p>
        </w:tc>
      </w:tr>
    </w:tbl>
    <w:p>
      <w:pPr>
        <w:rPr>
          <w:rFonts w:ascii="宋体" w:hAnsi="宋体"/>
        </w:rPr>
      </w:pPr>
    </w:p>
    <w:sectPr>
      <w:footerReference r:id="rId7" w:type="default"/>
      <w:footerReference r:id="rId8" w:type="even"/>
      <w:pgSz w:w="11906" w:h="16838"/>
      <w:pgMar w:top="2098" w:right="1474" w:bottom="1984" w:left="1587" w:header="850" w:footer="1417" w:gutter="0"/>
      <w:pgNumType w:fmt="decimal"/>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汉鼎简大宋">
    <w:altName w:val="方正书宋_GBK"/>
    <w:panose1 w:val="020B0604020202020204"/>
    <w:charset w:val="86"/>
    <w:family w:val="auto"/>
    <w:pitch w:val="default"/>
    <w:sig w:usb0="00000000" w:usb1="00000000" w:usb2="0000001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公文黑体">
    <w:altName w:val="方正黑体_GBK"/>
    <w:panose1 w:val="020005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pacing w:line="400" w:lineRule="atLeast"/>
      <w:ind w:firstLine="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val="0"/>
                            <w:autoSpaceDN w:val="0"/>
                            <w:bidi w:val="0"/>
                            <w:adjustRightInd/>
                            <w:snapToGrid w:val="0"/>
                            <w:ind w:left="320" w:leftChars="100" w:right="320" w:rightChars="100" w:firstLine="0"/>
                            <w:textAlignment w:val="auto"/>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val="0"/>
                      <w:autoSpaceDN w:val="0"/>
                      <w:bidi w:val="0"/>
                      <w:adjustRightInd/>
                      <w:snapToGrid w:val="0"/>
                      <w:ind w:left="320" w:leftChars="100" w:right="320" w:rightChars="100" w:firstLine="0"/>
                      <w:textAlignment w:val="auto"/>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400" w:lineRule="atLeast"/>
      <w:ind w:left="320" w:leftChars="100" w:firstLine="0"/>
      <w:jc w:val="left"/>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val="0"/>
                            <w:autoSpaceDN w:val="0"/>
                            <w:bidi w:val="0"/>
                            <w:adjustRightInd/>
                            <w:snapToGrid w:val="0"/>
                            <w:ind w:left="320" w:leftChars="100" w:right="320" w:rightChars="100" w:firstLine="0"/>
                            <w:textAlignment w:val="auto"/>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val="0"/>
                      <w:autoSpaceDN w:val="0"/>
                      <w:bidi w:val="0"/>
                      <w:adjustRightInd/>
                      <w:snapToGrid w:val="0"/>
                      <w:ind w:left="320" w:leftChars="100" w:right="320" w:rightChars="100" w:firstLine="0"/>
                      <w:textAlignment w:val="auto"/>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pacing w:line="400" w:lineRule="atLeast"/>
      <w:ind w:firstLine="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val="0"/>
                            <w:autoSpaceDN w:val="0"/>
                            <w:bidi w:val="0"/>
                            <w:adjustRightInd/>
                            <w:snapToGrid w:val="0"/>
                            <w:ind w:left="320" w:leftChars="100" w:right="320" w:rightChars="100" w:firstLine="0"/>
                            <w:textAlignment w:val="auto"/>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val="0"/>
                      <w:autoSpaceDN w:val="0"/>
                      <w:bidi w:val="0"/>
                      <w:adjustRightInd/>
                      <w:snapToGrid w:val="0"/>
                      <w:ind w:left="320" w:leftChars="100" w:right="320" w:rightChars="100" w:firstLine="0"/>
                      <w:textAlignment w:val="auto"/>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400" w:lineRule="atLeast"/>
      <w:ind w:left="320" w:leftChars="100" w:firstLine="0"/>
      <w:jc w:val="left"/>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val="0"/>
                            <w:autoSpaceDN w:val="0"/>
                            <w:bidi w:val="0"/>
                            <w:adjustRightInd/>
                            <w:snapToGrid w:val="0"/>
                            <w:ind w:left="320" w:leftChars="100" w:right="320" w:rightChars="100" w:firstLine="0"/>
                            <w:textAlignment w:val="auto"/>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val="0"/>
                      <w:autoSpaceDN w:val="0"/>
                      <w:bidi w:val="0"/>
                      <w:adjustRightInd/>
                      <w:snapToGrid w:val="0"/>
                      <w:ind w:left="320" w:leftChars="100" w:right="320" w:rightChars="100" w:firstLine="0"/>
                      <w:textAlignment w:val="auto"/>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jc w:val="left"/>
        <w:rPr>
          <w:rFonts w:ascii="仿宋_GB2312" w:eastAsia="仿宋_GB2312" w:cs="仿宋_GB2312"/>
          <w:sz w:val="21"/>
          <w:szCs w:val="21"/>
        </w:rPr>
      </w:pPr>
      <w:r>
        <w:rPr>
          <w:rFonts w:hint="eastAsia" w:ascii="仿宋_GB2312" w:eastAsia="仿宋_GB2312" w:cs="仿宋_GB2312"/>
          <w:sz w:val="21"/>
          <w:szCs w:val="21"/>
          <w:vertAlign w:val="superscript"/>
        </w:rPr>
        <w:footnoteRef/>
      </w:r>
      <w:r>
        <w:rPr>
          <w:rFonts w:hint="eastAsia" w:ascii="仿宋_GB2312" w:eastAsia="仿宋_GB2312" w:cs="仿宋_GB2312"/>
          <w:sz w:val="21"/>
          <w:szCs w:val="21"/>
        </w:rPr>
        <w:t xml:space="preserve"> 下载地址为：http://pss-system.cnipa.gov.cn/sipopublicsearch/portal/uiIndex.shtml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evenAndOddHeaders w:val="1"/>
  <w:drawingGridHorizontalSpacing w:val="158"/>
  <w:drawingGridVerticalSpacing w:val="579"/>
  <w:displayHorizont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96140"/>
    <w:rsid w:val="000532F7"/>
    <w:rsid w:val="001613FD"/>
    <w:rsid w:val="0023342A"/>
    <w:rsid w:val="00272A80"/>
    <w:rsid w:val="002946C3"/>
    <w:rsid w:val="002E3A57"/>
    <w:rsid w:val="00315F7A"/>
    <w:rsid w:val="003D3D6F"/>
    <w:rsid w:val="003F70DC"/>
    <w:rsid w:val="004659CA"/>
    <w:rsid w:val="0047620B"/>
    <w:rsid w:val="00540462"/>
    <w:rsid w:val="00561F42"/>
    <w:rsid w:val="005E362A"/>
    <w:rsid w:val="006A1FDF"/>
    <w:rsid w:val="006B7103"/>
    <w:rsid w:val="007305DA"/>
    <w:rsid w:val="00895A9F"/>
    <w:rsid w:val="009433B4"/>
    <w:rsid w:val="0094550E"/>
    <w:rsid w:val="00A53097"/>
    <w:rsid w:val="00A55AB3"/>
    <w:rsid w:val="00AA6E56"/>
    <w:rsid w:val="00B827D1"/>
    <w:rsid w:val="00B9632B"/>
    <w:rsid w:val="00D460B8"/>
    <w:rsid w:val="00E311BC"/>
    <w:rsid w:val="00ED2E34"/>
    <w:rsid w:val="00F31952"/>
    <w:rsid w:val="00F74317"/>
    <w:rsid w:val="00FA76B4"/>
    <w:rsid w:val="00FB6305"/>
    <w:rsid w:val="00FD6DE2"/>
    <w:rsid w:val="01FC7B0B"/>
    <w:rsid w:val="03C335C1"/>
    <w:rsid w:val="043C0F99"/>
    <w:rsid w:val="048856FD"/>
    <w:rsid w:val="095F5010"/>
    <w:rsid w:val="0B3C380C"/>
    <w:rsid w:val="0C815F9F"/>
    <w:rsid w:val="0D5510F1"/>
    <w:rsid w:val="0E377B6A"/>
    <w:rsid w:val="10212AE2"/>
    <w:rsid w:val="1231137D"/>
    <w:rsid w:val="137B6D36"/>
    <w:rsid w:val="14CD7570"/>
    <w:rsid w:val="15A96152"/>
    <w:rsid w:val="187738D3"/>
    <w:rsid w:val="1BCF543C"/>
    <w:rsid w:val="1BDC054C"/>
    <w:rsid w:val="1D9805D4"/>
    <w:rsid w:val="20E37C45"/>
    <w:rsid w:val="20F12B69"/>
    <w:rsid w:val="24267948"/>
    <w:rsid w:val="248928BC"/>
    <w:rsid w:val="2797188B"/>
    <w:rsid w:val="2B7B2CC0"/>
    <w:rsid w:val="2EB923AC"/>
    <w:rsid w:val="2EED1092"/>
    <w:rsid w:val="337B7DE0"/>
    <w:rsid w:val="36560E25"/>
    <w:rsid w:val="365E4AFE"/>
    <w:rsid w:val="371D6D30"/>
    <w:rsid w:val="3BF5363F"/>
    <w:rsid w:val="3BF95821"/>
    <w:rsid w:val="3C1C0D3B"/>
    <w:rsid w:val="3DB2181C"/>
    <w:rsid w:val="3F6D36BE"/>
    <w:rsid w:val="3FF9BA66"/>
    <w:rsid w:val="3FFF577D"/>
    <w:rsid w:val="42141D31"/>
    <w:rsid w:val="42CB18D8"/>
    <w:rsid w:val="432350A2"/>
    <w:rsid w:val="43AB5F2C"/>
    <w:rsid w:val="44A70631"/>
    <w:rsid w:val="45381B0A"/>
    <w:rsid w:val="46FFFD8E"/>
    <w:rsid w:val="4B987E3B"/>
    <w:rsid w:val="4C1F7987"/>
    <w:rsid w:val="4C240011"/>
    <w:rsid w:val="4E9C681B"/>
    <w:rsid w:val="5027682B"/>
    <w:rsid w:val="50B96140"/>
    <w:rsid w:val="52C518A7"/>
    <w:rsid w:val="53F729AB"/>
    <w:rsid w:val="5413309F"/>
    <w:rsid w:val="54972524"/>
    <w:rsid w:val="54A651F8"/>
    <w:rsid w:val="54E40672"/>
    <w:rsid w:val="556619CB"/>
    <w:rsid w:val="56EFF87E"/>
    <w:rsid w:val="580D59C7"/>
    <w:rsid w:val="582F23BB"/>
    <w:rsid w:val="59DA1F1E"/>
    <w:rsid w:val="5B6B4F9B"/>
    <w:rsid w:val="5D0224ED"/>
    <w:rsid w:val="5D51407D"/>
    <w:rsid w:val="5D603F05"/>
    <w:rsid w:val="5EBC6AEB"/>
    <w:rsid w:val="5FC71D91"/>
    <w:rsid w:val="605B6F8F"/>
    <w:rsid w:val="6229137E"/>
    <w:rsid w:val="62B144C2"/>
    <w:rsid w:val="63BB4A4B"/>
    <w:rsid w:val="65860576"/>
    <w:rsid w:val="69311CDD"/>
    <w:rsid w:val="6A182684"/>
    <w:rsid w:val="6A404A01"/>
    <w:rsid w:val="6A522069"/>
    <w:rsid w:val="6C875100"/>
    <w:rsid w:val="6DDAC3CA"/>
    <w:rsid w:val="6DFD98ED"/>
    <w:rsid w:val="6E4373AD"/>
    <w:rsid w:val="6F7F5D37"/>
    <w:rsid w:val="6FDD6DB3"/>
    <w:rsid w:val="6FFDE05B"/>
    <w:rsid w:val="72B4B791"/>
    <w:rsid w:val="73A93060"/>
    <w:rsid w:val="74663F2B"/>
    <w:rsid w:val="77CE3E90"/>
    <w:rsid w:val="78275252"/>
    <w:rsid w:val="7AB73293"/>
    <w:rsid w:val="7AE86AE8"/>
    <w:rsid w:val="7BFB67F3"/>
    <w:rsid w:val="7D7FF82C"/>
    <w:rsid w:val="7DBFFE3B"/>
    <w:rsid w:val="7E5E49D5"/>
    <w:rsid w:val="7F7DF94D"/>
    <w:rsid w:val="7FD6DDF2"/>
    <w:rsid w:val="7FD7F830"/>
    <w:rsid w:val="9F7EE252"/>
    <w:rsid w:val="9FFF9F8E"/>
    <w:rsid w:val="A17F899E"/>
    <w:rsid w:val="ABF746F3"/>
    <w:rsid w:val="AFA3ABF8"/>
    <w:rsid w:val="AFF78E90"/>
    <w:rsid w:val="BFDCDE6F"/>
    <w:rsid w:val="C6EF8758"/>
    <w:rsid w:val="CEEE2F65"/>
    <w:rsid w:val="DDFC1A4E"/>
    <w:rsid w:val="DEFD4AEB"/>
    <w:rsid w:val="E5EF12A1"/>
    <w:rsid w:val="F3FC019E"/>
    <w:rsid w:val="FB5F5EF8"/>
    <w:rsid w:val="FD778B70"/>
    <w:rsid w:val="FDFE958A"/>
    <w:rsid w:val="FEFB6B37"/>
    <w:rsid w:val="FF75E2DD"/>
    <w:rsid w:val="FFBF38E6"/>
    <w:rsid w:val="FFEFC2ED"/>
    <w:rsid w:val="FFFB1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qFormat/>
    <w:uiPriority w:val="0"/>
    <w:pPr>
      <w:spacing w:line="240" w:lineRule="auto"/>
    </w:pPr>
    <w:rPr>
      <w:sz w:val="18"/>
      <w:szCs w:val="18"/>
    </w:rPr>
  </w:style>
  <w:style w:type="paragraph" w:styleId="4">
    <w:name w:val="footer"/>
    <w:basedOn w:val="1"/>
    <w:qFormat/>
    <w:uiPriority w:val="0"/>
    <w:pPr>
      <w:tabs>
        <w:tab w:val="center" w:pos="4153"/>
        <w:tab w:val="right" w:pos="8306"/>
      </w:tabs>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563C1" w:themeColor="hyperlink"/>
      <w:u w:val="single"/>
      <w14:textFill>
        <w14:solidFill>
          <w14:schemeClr w14:val="hlink"/>
        </w14:solidFill>
      </w14:textFill>
    </w:rPr>
  </w:style>
  <w:style w:type="paragraph" w:customStyle="1" w:styleId="10">
    <w:name w:val="密级"/>
    <w:basedOn w:val="1"/>
    <w:qFormat/>
    <w:uiPriority w:val="0"/>
    <w:pPr>
      <w:adjustRightInd w:val="0"/>
      <w:spacing w:line="440" w:lineRule="atLeast"/>
      <w:ind w:firstLine="0"/>
      <w:jc w:val="right"/>
    </w:pPr>
    <w:rPr>
      <w:rFonts w:ascii="黑体" w:eastAsia="黑体"/>
      <w:sz w:val="30"/>
    </w:rPr>
  </w:style>
  <w:style w:type="paragraph" w:customStyle="1" w:styleId="11">
    <w:name w:val="文头"/>
    <w:basedOn w:val="1"/>
    <w:qFormat/>
    <w:uiPriority w:val="0"/>
    <w:pPr>
      <w:tabs>
        <w:tab w:val="left" w:pos="6663"/>
      </w:tabs>
      <w:spacing w:before="40" w:after="800" w:line="1640" w:lineRule="atLeast"/>
      <w:ind w:left="510" w:right="227" w:hanging="284"/>
      <w:jc w:val="distribute"/>
    </w:pPr>
    <w:rPr>
      <w:rFonts w:ascii="汉鼎简大宋" w:eastAsia="汉鼎简大宋"/>
      <w:b/>
      <w:color w:val="FF0000"/>
      <w:w w:val="50"/>
      <w:sz w:val="136"/>
    </w:rPr>
  </w:style>
  <w:style w:type="paragraph" w:customStyle="1" w:styleId="12">
    <w:name w:val="红线"/>
    <w:basedOn w:val="2"/>
    <w:qFormat/>
    <w:uiPriority w:val="0"/>
    <w:pPr>
      <w:adjustRightInd w:val="0"/>
      <w:snapToGrid/>
      <w:spacing w:before="0" w:after="851" w:line="227" w:lineRule="atLeast"/>
      <w:ind w:right="-142" w:firstLine="0"/>
      <w:jc w:val="center"/>
      <w:outlineLvl w:val="9"/>
    </w:pPr>
    <w:rPr>
      <w:rFonts w:ascii="宋体" w:eastAsia="宋体"/>
      <w:kern w:val="0"/>
      <w:sz w:val="10"/>
    </w:rPr>
  </w:style>
  <w:style w:type="paragraph" w:customStyle="1" w:styleId="13">
    <w:name w:val="标题1"/>
    <w:basedOn w:val="1"/>
    <w:next w:val="1"/>
    <w:qFormat/>
    <w:uiPriority w:val="0"/>
    <w:pPr>
      <w:tabs>
        <w:tab w:val="left" w:pos="9193"/>
        <w:tab w:val="left" w:pos="9827"/>
      </w:tabs>
      <w:spacing w:line="640" w:lineRule="atLeast"/>
      <w:ind w:firstLine="0"/>
      <w:jc w:val="center"/>
    </w:pPr>
    <w:rPr>
      <w:rFonts w:eastAsia="方正小标宋_GBK"/>
      <w:sz w:val="44"/>
    </w:rPr>
  </w:style>
  <w:style w:type="paragraph" w:customStyle="1" w:styleId="14">
    <w:name w:val="列表段落1"/>
    <w:basedOn w:val="1"/>
    <w:qFormat/>
    <w:uiPriority w:val="0"/>
    <w:pPr>
      <w:ind w:firstLine="200" w:firstLineChars="200"/>
    </w:pPr>
  </w:style>
  <w:style w:type="paragraph" w:customStyle="1" w:styleId="15">
    <w:name w:val="附件栏"/>
    <w:basedOn w:val="1"/>
    <w:qFormat/>
    <w:uiPriority w:val="0"/>
  </w:style>
  <w:style w:type="character" w:customStyle="1" w:styleId="16">
    <w:name w:val="未处理的提及1"/>
    <w:basedOn w:val="8"/>
    <w:semiHidden/>
    <w:unhideWhenUsed/>
    <w:qFormat/>
    <w:uiPriority w:val="99"/>
    <w:rPr>
      <w:color w:val="605E5C"/>
      <w:shd w:val="clear" w:color="auto" w:fill="E1DFDD"/>
    </w:rPr>
  </w:style>
  <w:style w:type="character" w:customStyle="1" w:styleId="17">
    <w:name w:val="批注框文本 字符"/>
    <w:basedOn w:val="8"/>
    <w:link w:val="3"/>
    <w:qFormat/>
    <w:uiPriority w:val="0"/>
    <w:rPr>
      <w:rFonts w:ascii="Times New Roman" w:hAnsi="Times New Roman" w:eastAsia="方正仿宋_GBK" w:cs="Times New Roman"/>
      <w:snapToGrid w:val="0"/>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1738</Words>
  <Characters>9913</Characters>
  <Lines>82</Lines>
  <Paragraphs>23</Paragraphs>
  <TotalTime>15</TotalTime>
  <ScaleCrop>false</ScaleCrop>
  <LinksUpToDate>false</LinksUpToDate>
  <CharactersWithSpaces>11628</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2024-01-01T14:48:00Z</dcterms:created>
  <dc:creator>1</dc:creator>
  <cp:lastModifiedBy>1</cp:lastModifiedBy>
  <cp:lastPrinted>2024-01-02T10:54:00Z</cp:lastPrinted>
  <dcterms:modified xsi:type="dcterms:W3CDTF">2024-01-02T09:31:45Z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B97C03924862EAC7C16193658A59D147_43</vt:lpwstr>
  </property>
</Properties>
</file>