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7B0A3" w14:textId="77777777" w:rsidR="008B601F" w:rsidRDefault="008B601F" w:rsidP="008B601F">
      <w:pPr>
        <w:adjustRightInd w:val="0"/>
        <w:snapToGrid w:val="0"/>
        <w:spacing w:line="680" w:lineRule="exact"/>
        <w:ind w:firstLineChars="0" w:firstLine="0"/>
        <w:rPr>
          <w:rFonts w:hint="eastAsia"/>
        </w:rPr>
      </w:pPr>
      <w:r>
        <w:rPr>
          <w:rFonts w:hint="eastAsia"/>
        </w:rPr>
        <w:t>附件：</w:t>
      </w:r>
    </w:p>
    <w:p w14:paraId="0D700BE6" w14:textId="77777777" w:rsidR="008B601F" w:rsidRDefault="008B601F" w:rsidP="008B601F">
      <w:pPr>
        <w:adjustRightInd w:val="0"/>
        <w:snapToGrid w:val="0"/>
        <w:spacing w:line="560" w:lineRule="exact"/>
        <w:ind w:firstLineChars="0" w:firstLine="0"/>
        <w:jc w:val="center"/>
        <w:rPr>
          <w:rFonts w:ascii="华文中宋" w:eastAsia="华文中宋" w:hAnsi="华文中宋"/>
          <w:kern w:val="0"/>
          <w:sz w:val="44"/>
          <w:szCs w:val="44"/>
        </w:rPr>
      </w:pPr>
      <w:r>
        <w:rPr>
          <w:rFonts w:ascii="华文中宋" w:eastAsia="华文中宋" w:hAnsi="华文中宋" w:hint="eastAsia"/>
          <w:kern w:val="0"/>
          <w:sz w:val="44"/>
          <w:szCs w:val="44"/>
        </w:rPr>
        <w:t>人工智能应用场景案例报送说明</w:t>
      </w:r>
      <w:bookmarkStart w:id="0" w:name="_GoBack"/>
      <w:bookmarkEnd w:id="0"/>
    </w:p>
    <w:p w14:paraId="1E853041" w14:textId="77777777" w:rsidR="008B601F" w:rsidRDefault="008B601F" w:rsidP="008B601F">
      <w:pPr>
        <w:adjustRightInd w:val="0"/>
        <w:snapToGrid w:val="0"/>
        <w:spacing w:line="560" w:lineRule="exact"/>
        <w:ind w:firstLineChars="0" w:firstLine="0"/>
        <w:jc w:val="center"/>
        <w:rPr>
          <w:rFonts w:eastAsia="黑体" w:hint="eastAsia"/>
          <w:szCs w:val="32"/>
        </w:rPr>
      </w:pPr>
    </w:p>
    <w:p w14:paraId="7698F2D8" w14:textId="77777777" w:rsidR="008B601F" w:rsidRDefault="008B601F" w:rsidP="008B601F">
      <w:pPr>
        <w:adjustRightInd w:val="0"/>
        <w:snapToGrid w:val="0"/>
        <w:spacing w:line="560" w:lineRule="exact"/>
        <w:ind w:firstLine="640"/>
        <w:rPr>
          <w:rFonts w:eastAsia="黑体"/>
          <w:szCs w:val="32"/>
        </w:rPr>
      </w:pPr>
      <w:r>
        <w:rPr>
          <w:rFonts w:eastAsia="黑体"/>
          <w:szCs w:val="32"/>
        </w:rPr>
        <w:t>一、单位简介</w:t>
      </w:r>
    </w:p>
    <w:p w14:paraId="64A94260" w14:textId="77777777" w:rsidR="008B601F" w:rsidRDefault="008B601F" w:rsidP="008B601F">
      <w:pPr>
        <w:adjustRightInd w:val="0"/>
        <w:snapToGrid w:val="0"/>
        <w:spacing w:line="560" w:lineRule="exact"/>
        <w:ind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（单位简要介绍</w:t>
      </w:r>
      <w:r>
        <w:rPr>
          <w:rFonts w:eastAsia="方正仿宋_GBK" w:hint="eastAsia"/>
          <w:szCs w:val="32"/>
        </w:rPr>
        <w:t>，包括成立时间、主营业务、发展历程、上市融资等基本情况</w:t>
      </w:r>
      <w:r>
        <w:rPr>
          <w:rFonts w:eastAsia="方正仿宋_GBK"/>
          <w:szCs w:val="32"/>
        </w:rPr>
        <w:t>，不超过</w:t>
      </w:r>
      <w:r>
        <w:rPr>
          <w:rFonts w:eastAsia="方正仿宋_GBK"/>
          <w:szCs w:val="32"/>
        </w:rPr>
        <w:t>500</w:t>
      </w:r>
      <w:r>
        <w:rPr>
          <w:rFonts w:eastAsia="方正仿宋_GBK"/>
          <w:szCs w:val="32"/>
        </w:rPr>
        <w:t>字。）</w:t>
      </w:r>
    </w:p>
    <w:p w14:paraId="4C644B18" w14:textId="77777777" w:rsidR="008B601F" w:rsidRDefault="008B601F" w:rsidP="008B601F">
      <w:pPr>
        <w:pStyle w:val="a7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eastAsia="黑体"/>
          <w:szCs w:val="32"/>
        </w:rPr>
      </w:pPr>
      <w:r>
        <w:rPr>
          <w:rFonts w:eastAsia="黑体" w:hint="eastAsia"/>
          <w:szCs w:val="32"/>
        </w:rPr>
        <w:t>所属领域</w:t>
      </w:r>
      <w:r>
        <w:rPr>
          <w:rFonts w:eastAsia="黑体" w:hint="eastAsia"/>
          <w:szCs w:val="32"/>
        </w:rPr>
        <w:tab/>
      </w:r>
    </w:p>
    <w:p w14:paraId="3EA1B8FA" w14:textId="77777777" w:rsidR="008B601F" w:rsidRDefault="008B601F" w:rsidP="008B601F">
      <w:pPr>
        <w:pStyle w:val="a7"/>
        <w:adjustRightInd w:val="0"/>
        <w:snapToGrid w:val="0"/>
        <w:spacing w:line="560" w:lineRule="exact"/>
        <w:ind w:firstLine="640"/>
        <w:rPr>
          <w:rFonts w:eastAsia="黑体"/>
          <w:szCs w:val="32"/>
        </w:rPr>
      </w:pPr>
      <w:r>
        <w:rPr>
          <w:rFonts w:eastAsia="黑体" w:hint="eastAsia"/>
          <w:szCs w:val="32"/>
        </w:rPr>
        <w:t>□</w:t>
      </w:r>
      <w:r>
        <w:rPr>
          <w:rFonts w:eastAsia="黑体" w:hint="eastAsia"/>
          <w:szCs w:val="32"/>
        </w:rPr>
        <w:t>AI+</w:t>
      </w:r>
      <w:r>
        <w:rPr>
          <w:rFonts w:eastAsia="黑体" w:hint="eastAsia"/>
          <w:szCs w:val="32"/>
        </w:rPr>
        <w:t>制造</w:t>
      </w:r>
      <w:r>
        <w:rPr>
          <w:rFonts w:eastAsia="黑体" w:hint="eastAsia"/>
          <w:szCs w:val="32"/>
        </w:rPr>
        <w:t xml:space="preserve"> </w:t>
      </w:r>
      <w:r>
        <w:rPr>
          <w:rFonts w:eastAsia="黑体" w:hint="eastAsia"/>
          <w:szCs w:val="32"/>
        </w:rPr>
        <w:t>□</w:t>
      </w:r>
      <w:r>
        <w:rPr>
          <w:rFonts w:eastAsia="黑体" w:hint="eastAsia"/>
          <w:szCs w:val="32"/>
        </w:rPr>
        <w:t>AI+</w:t>
      </w:r>
      <w:r>
        <w:rPr>
          <w:rFonts w:eastAsia="黑体" w:hint="eastAsia"/>
          <w:szCs w:val="32"/>
        </w:rPr>
        <w:t>医药</w:t>
      </w:r>
      <w:r>
        <w:rPr>
          <w:rFonts w:eastAsia="黑体" w:hint="eastAsia"/>
          <w:szCs w:val="32"/>
        </w:rPr>
        <w:t xml:space="preserve"> </w:t>
      </w:r>
      <w:r>
        <w:rPr>
          <w:rFonts w:eastAsia="黑体" w:hint="eastAsia"/>
          <w:szCs w:val="32"/>
        </w:rPr>
        <w:t>□</w:t>
      </w:r>
      <w:r>
        <w:rPr>
          <w:rFonts w:eastAsia="黑体" w:hint="eastAsia"/>
          <w:szCs w:val="32"/>
        </w:rPr>
        <w:t>AI+</w:t>
      </w:r>
      <w:r>
        <w:rPr>
          <w:rFonts w:eastAsia="黑体" w:hint="eastAsia"/>
          <w:szCs w:val="32"/>
        </w:rPr>
        <w:t>金融</w:t>
      </w:r>
      <w:r>
        <w:rPr>
          <w:rFonts w:eastAsia="黑体" w:hint="eastAsia"/>
          <w:szCs w:val="32"/>
        </w:rPr>
        <w:t xml:space="preserve"> </w:t>
      </w:r>
      <w:r>
        <w:rPr>
          <w:rFonts w:eastAsia="黑体" w:hint="eastAsia"/>
          <w:szCs w:val="32"/>
        </w:rPr>
        <w:t>□</w:t>
      </w:r>
      <w:r>
        <w:rPr>
          <w:rFonts w:eastAsia="黑体" w:hint="eastAsia"/>
          <w:szCs w:val="32"/>
        </w:rPr>
        <w:t>AI+</w:t>
      </w:r>
      <w:proofErr w:type="gramStart"/>
      <w:r>
        <w:rPr>
          <w:rFonts w:eastAsia="黑体" w:hint="eastAsia"/>
          <w:szCs w:val="32"/>
        </w:rPr>
        <w:t>文旅</w:t>
      </w:r>
      <w:proofErr w:type="gramEnd"/>
      <w:r>
        <w:rPr>
          <w:rFonts w:eastAsia="黑体" w:hint="eastAsia"/>
          <w:szCs w:val="32"/>
        </w:rPr>
        <w:t xml:space="preserve"> </w:t>
      </w:r>
      <w:r>
        <w:rPr>
          <w:rFonts w:eastAsia="黑体" w:hint="eastAsia"/>
          <w:szCs w:val="32"/>
        </w:rPr>
        <w:t>□</w:t>
      </w:r>
      <w:r>
        <w:rPr>
          <w:rFonts w:eastAsia="黑体" w:hint="eastAsia"/>
          <w:szCs w:val="32"/>
        </w:rPr>
        <w:t>AI+</w:t>
      </w:r>
      <w:r>
        <w:rPr>
          <w:rFonts w:eastAsia="黑体" w:hint="eastAsia"/>
          <w:szCs w:val="32"/>
        </w:rPr>
        <w:t>交通□</w:t>
      </w:r>
      <w:r>
        <w:rPr>
          <w:rFonts w:eastAsia="黑体" w:hint="eastAsia"/>
          <w:szCs w:val="32"/>
        </w:rPr>
        <w:t>AI+</w:t>
      </w:r>
      <w:r>
        <w:rPr>
          <w:rFonts w:eastAsia="黑体" w:hint="eastAsia"/>
          <w:szCs w:val="32"/>
        </w:rPr>
        <w:t>大健康</w:t>
      </w:r>
      <w:r>
        <w:rPr>
          <w:rFonts w:eastAsia="黑体" w:hint="eastAsia"/>
          <w:szCs w:val="32"/>
        </w:rPr>
        <w:t xml:space="preserve"> </w:t>
      </w:r>
      <w:r>
        <w:rPr>
          <w:rFonts w:eastAsia="黑体" w:hint="eastAsia"/>
          <w:szCs w:val="32"/>
        </w:rPr>
        <w:t>□</w:t>
      </w:r>
      <w:r>
        <w:rPr>
          <w:rFonts w:eastAsia="黑体" w:hint="eastAsia"/>
          <w:szCs w:val="32"/>
        </w:rPr>
        <w:t>AI+</w:t>
      </w:r>
      <w:r>
        <w:rPr>
          <w:rFonts w:eastAsia="黑体" w:hint="eastAsia"/>
          <w:szCs w:val="32"/>
        </w:rPr>
        <w:t>政务</w:t>
      </w:r>
      <w:r>
        <w:rPr>
          <w:rFonts w:eastAsia="黑体" w:hint="eastAsia"/>
          <w:szCs w:val="32"/>
        </w:rPr>
        <w:t xml:space="preserve"> </w:t>
      </w:r>
      <w:r>
        <w:rPr>
          <w:rFonts w:eastAsia="黑体" w:hint="eastAsia"/>
          <w:szCs w:val="32"/>
        </w:rPr>
        <w:t>□</w:t>
      </w:r>
      <w:r>
        <w:rPr>
          <w:rFonts w:eastAsia="黑体" w:hint="eastAsia"/>
          <w:szCs w:val="32"/>
        </w:rPr>
        <w:t>AI+</w:t>
      </w:r>
      <w:r>
        <w:rPr>
          <w:rFonts w:eastAsia="黑体" w:hint="eastAsia"/>
          <w:szCs w:val="32"/>
        </w:rPr>
        <w:t>环保</w:t>
      </w:r>
      <w:r>
        <w:rPr>
          <w:rFonts w:eastAsia="黑体" w:hint="eastAsia"/>
          <w:szCs w:val="32"/>
        </w:rPr>
        <w:t xml:space="preserve"> </w:t>
      </w:r>
      <w:r>
        <w:rPr>
          <w:rFonts w:eastAsia="黑体" w:hint="eastAsia"/>
          <w:szCs w:val="32"/>
        </w:rPr>
        <w:t>□</w:t>
      </w:r>
      <w:r>
        <w:rPr>
          <w:rFonts w:eastAsia="黑体" w:hint="eastAsia"/>
          <w:szCs w:val="32"/>
        </w:rPr>
        <w:t>AI+</w:t>
      </w:r>
      <w:r>
        <w:rPr>
          <w:rFonts w:eastAsia="黑体" w:hint="eastAsia"/>
          <w:szCs w:val="32"/>
        </w:rPr>
        <w:t>教育</w:t>
      </w:r>
      <w:r>
        <w:rPr>
          <w:rFonts w:eastAsia="黑体" w:hint="eastAsia"/>
          <w:szCs w:val="32"/>
        </w:rPr>
        <w:t xml:space="preserve"> </w:t>
      </w:r>
      <w:r>
        <w:rPr>
          <w:rFonts w:eastAsia="黑体" w:hint="eastAsia"/>
          <w:szCs w:val="32"/>
        </w:rPr>
        <w:t>□</w:t>
      </w:r>
      <w:r>
        <w:rPr>
          <w:rFonts w:eastAsia="黑体" w:hint="eastAsia"/>
          <w:szCs w:val="32"/>
        </w:rPr>
        <w:t xml:space="preserve">AI+IP  </w:t>
      </w:r>
      <w:r>
        <w:rPr>
          <w:rFonts w:eastAsia="黑体" w:hint="eastAsia"/>
          <w:szCs w:val="32"/>
        </w:rPr>
        <w:t>□其他</w:t>
      </w:r>
    </w:p>
    <w:p w14:paraId="5D421FD1" w14:textId="77777777" w:rsidR="008B601F" w:rsidRDefault="008B601F" w:rsidP="008B601F">
      <w:pPr>
        <w:pStyle w:val="a7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eastAsia="黑体"/>
          <w:szCs w:val="32"/>
        </w:rPr>
      </w:pPr>
      <w:r>
        <w:rPr>
          <w:rFonts w:eastAsia="黑体" w:hint="eastAsia"/>
          <w:szCs w:val="32"/>
        </w:rPr>
        <w:t>应用场景</w:t>
      </w:r>
      <w:r>
        <w:rPr>
          <w:rFonts w:eastAsia="黑体"/>
          <w:szCs w:val="32"/>
        </w:rPr>
        <w:t>案例技术和功能介绍</w:t>
      </w:r>
    </w:p>
    <w:p w14:paraId="4CCB7C54" w14:textId="77777777" w:rsidR="008B601F" w:rsidRDefault="008B601F" w:rsidP="008B601F">
      <w:pPr>
        <w:adjustRightInd w:val="0"/>
        <w:snapToGrid w:val="0"/>
        <w:spacing w:line="560" w:lineRule="exact"/>
        <w:ind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（对</w:t>
      </w:r>
      <w:r>
        <w:rPr>
          <w:rFonts w:eastAsia="方正仿宋_GBK" w:hint="eastAsia"/>
          <w:szCs w:val="32"/>
        </w:rPr>
        <w:t>应用场景</w:t>
      </w:r>
      <w:r>
        <w:rPr>
          <w:rFonts w:eastAsia="方正仿宋_GBK"/>
          <w:szCs w:val="32"/>
        </w:rPr>
        <w:t>的研发背景、</w:t>
      </w:r>
      <w:r>
        <w:rPr>
          <w:rFonts w:eastAsia="方正仿宋_GBK" w:hint="eastAsia"/>
          <w:szCs w:val="32"/>
        </w:rPr>
        <w:t>主要建设目标、预期成效、关键技术、平台架构、建设方案、数据资源、</w:t>
      </w:r>
      <w:r>
        <w:rPr>
          <w:rFonts w:eastAsia="方正仿宋_GBK"/>
          <w:szCs w:val="32"/>
        </w:rPr>
        <w:t>功能特点、目标用户等方面进行简要介绍，不超过</w:t>
      </w:r>
      <w:r>
        <w:rPr>
          <w:rFonts w:eastAsia="方正仿宋_GBK" w:hint="eastAsia"/>
          <w:szCs w:val="32"/>
        </w:rPr>
        <w:t>1</w:t>
      </w:r>
      <w:r>
        <w:rPr>
          <w:rFonts w:eastAsia="方正仿宋_GBK"/>
          <w:szCs w:val="32"/>
        </w:rPr>
        <w:t>000</w:t>
      </w:r>
      <w:r>
        <w:rPr>
          <w:rFonts w:eastAsia="方正仿宋_GBK"/>
          <w:szCs w:val="32"/>
        </w:rPr>
        <w:t>字。）</w:t>
      </w:r>
    </w:p>
    <w:p w14:paraId="356D6F78" w14:textId="77777777" w:rsidR="008B601F" w:rsidRDefault="008B601F" w:rsidP="008B601F">
      <w:pPr>
        <w:adjustRightInd w:val="0"/>
        <w:snapToGrid w:val="0"/>
        <w:spacing w:line="560" w:lineRule="exact"/>
        <w:ind w:firstLine="640"/>
        <w:rPr>
          <w:rFonts w:eastAsia="方正仿宋_GBK" w:hint="eastAsia"/>
          <w:szCs w:val="32"/>
        </w:rPr>
      </w:pPr>
      <w:r>
        <w:rPr>
          <w:rFonts w:eastAsia="黑体"/>
          <w:szCs w:val="32"/>
        </w:rPr>
        <w:t>四、</w:t>
      </w:r>
      <w:r>
        <w:rPr>
          <w:rFonts w:eastAsia="黑体" w:hint="eastAsia"/>
          <w:szCs w:val="32"/>
        </w:rPr>
        <w:t>应用场景</w:t>
      </w:r>
      <w:r>
        <w:rPr>
          <w:rFonts w:eastAsia="黑体"/>
          <w:szCs w:val="32"/>
        </w:rPr>
        <w:t>案例创新性</w:t>
      </w:r>
      <w:r>
        <w:rPr>
          <w:rFonts w:eastAsia="黑体" w:hint="eastAsia"/>
          <w:szCs w:val="32"/>
        </w:rPr>
        <w:t>介绍</w:t>
      </w:r>
    </w:p>
    <w:p w14:paraId="425A16FA" w14:textId="77777777" w:rsidR="008B601F" w:rsidRDefault="008B601F" w:rsidP="008B601F">
      <w:pPr>
        <w:adjustRightInd w:val="0"/>
        <w:snapToGrid w:val="0"/>
        <w:spacing w:line="560" w:lineRule="exact"/>
        <w:ind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（描述申报案例所应用的领域和环境，重点突出案例在特定场景中的创新性，不超过</w:t>
      </w:r>
      <w:r>
        <w:rPr>
          <w:rFonts w:eastAsia="方正仿宋_GBK" w:hint="eastAsia"/>
          <w:szCs w:val="32"/>
        </w:rPr>
        <w:t>5</w:t>
      </w:r>
      <w:r>
        <w:rPr>
          <w:rFonts w:eastAsia="方正仿宋_GBK"/>
          <w:szCs w:val="32"/>
        </w:rPr>
        <w:t>00</w:t>
      </w:r>
      <w:r>
        <w:rPr>
          <w:rFonts w:eastAsia="方正仿宋_GBK"/>
          <w:szCs w:val="32"/>
        </w:rPr>
        <w:t>字</w:t>
      </w:r>
      <w:r>
        <w:rPr>
          <w:rFonts w:eastAsia="方正仿宋_GBK" w:hint="eastAsia"/>
          <w:szCs w:val="32"/>
        </w:rPr>
        <w:t>，可酌情填写。</w:t>
      </w:r>
      <w:r>
        <w:rPr>
          <w:rFonts w:eastAsia="方正仿宋_GBK"/>
          <w:szCs w:val="32"/>
        </w:rPr>
        <w:t>）</w:t>
      </w:r>
    </w:p>
    <w:p w14:paraId="15303A22" w14:textId="77777777" w:rsidR="008B601F" w:rsidRDefault="008B601F" w:rsidP="008B601F">
      <w:pPr>
        <w:adjustRightInd w:val="0"/>
        <w:snapToGrid w:val="0"/>
        <w:spacing w:line="560" w:lineRule="exact"/>
        <w:ind w:firstLine="640"/>
        <w:rPr>
          <w:rFonts w:eastAsia="黑体"/>
          <w:szCs w:val="32"/>
        </w:rPr>
      </w:pPr>
      <w:r>
        <w:rPr>
          <w:rFonts w:eastAsia="黑体"/>
          <w:szCs w:val="32"/>
        </w:rPr>
        <w:t>五、</w:t>
      </w:r>
      <w:r>
        <w:rPr>
          <w:rFonts w:eastAsia="黑体" w:hint="eastAsia"/>
          <w:szCs w:val="32"/>
        </w:rPr>
        <w:t>应用场景</w:t>
      </w:r>
      <w:r>
        <w:rPr>
          <w:rFonts w:eastAsia="黑体"/>
          <w:szCs w:val="32"/>
        </w:rPr>
        <w:t>案例推广效果</w:t>
      </w:r>
    </w:p>
    <w:p w14:paraId="7632DE80" w14:textId="77777777" w:rsidR="008B601F" w:rsidRDefault="008B601F" w:rsidP="008B601F">
      <w:pPr>
        <w:adjustRightInd w:val="0"/>
        <w:snapToGrid w:val="0"/>
        <w:spacing w:line="560" w:lineRule="exact"/>
        <w:ind w:firstLine="640"/>
        <w:rPr>
          <w:rFonts w:eastAsia="方正仿宋_GBK" w:hint="eastAsia"/>
          <w:szCs w:val="32"/>
        </w:rPr>
      </w:pPr>
      <w:r>
        <w:rPr>
          <w:rFonts w:eastAsia="方正仿宋_GBK" w:hint="eastAsia"/>
          <w:szCs w:val="32"/>
        </w:rPr>
        <w:t>（一）经济效益</w:t>
      </w:r>
      <w:r>
        <w:rPr>
          <w:rFonts w:eastAsia="方正仿宋_GBK" w:hint="eastAsia"/>
          <w:szCs w:val="32"/>
        </w:rPr>
        <w:tab/>
      </w:r>
      <w:r>
        <w:rPr>
          <w:rFonts w:eastAsia="方正仿宋_GBK" w:hint="eastAsia"/>
          <w:szCs w:val="32"/>
        </w:rPr>
        <w:t>（</w:t>
      </w:r>
      <w:r>
        <w:rPr>
          <w:rFonts w:eastAsia="方正仿宋_GBK"/>
          <w:szCs w:val="32"/>
        </w:rPr>
        <w:t>不超过</w:t>
      </w:r>
      <w:r>
        <w:rPr>
          <w:rFonts w:eastAsia="方正仿宋_GBK" w:hint="eastAsia"/>
          <w:szCs w:val="32"/>
        </w:rPr>
        <w:t>5</w:t>
      </w:r>
      <w:r>
        <w:rPr>
          <w:rFonts w:eastAsia="方正仿宋_GBK"/>
          <w:szCs w:val="32"/>
        </w:rPr>
        <w:t>00</w:t>
      </w:r>
      <w:r>
        <w:rPr>
          <w:rFonts w:eastAsia="方正仿宋_GBK"/>
          <w:szCs w:val="32"/>
        </w:rPr>
        <w:t>字</w:t>
      </w:r>
      <w:r>
        <w:rPr>
          <w:rFonts w:eastAsia="方正仿宋_GBK" w:hint="eastAsia"/>
          <w:szCs w:val="32"/>
        </w:rPr>
        <w:t>）。</w:t>
      </w:r>
    </w:p>
    <w:p w14:paraId="188EBE87" w14:textId="77777777" w:rsidR="008B601F" w:rsidRDefault="008B601F" w:rsidP="008B601F">
      <w:pPr>
        <w:adjustRightInd w:val="0"/>
        <w:snapToGrid w:val="0"/>
        <w:spacing w:line="560" w:lineRule="exact"/>
        <w:ind w:firstLine="640"/>
        <w:rPr>
          <w:rFonts w:eastAsia="方正仿宋_GBK" w:hint="eastAsia"/>
          <w:szCs w:val="32"/>
        </w:rPr>
      </w:pPr>
      <w:r>
        <w:rPr>
          <w:rFonts w:eastAsia="方正仿宋_GBK" w:hint="eastAsia"/>
          <w:szCs w:val="32"/>
        </w:rPr>
        <w:t>（二）社会效益</w:t>
      </w:r>
      <w:r>
        <w:rPr>
          <w:rFonts w:eastAsia="方正仿宋_GBK" w:hint="eastAsia"/>
          <w:szCs w:val="32"/>
        </w:rPr>
        <w:tab/>
      </w:r>
      <w:r>
        <w:rPr>
          <w:rFonts w:eastAsia="方正仿宋_GBK" w:hint="eastAsia"/>
          <w:szCs w:val="32"/>
        </w:rPr>
        <w:t>（</w:t>
      </w:r>
      <w:r>
        <w:rPr>
          <w:rFonts w:eastAsia="方正仿宋_GBK"/>
          <w:szCs w:val="32"/>
        </w:rPr>
        <w:t>不超过</w:t>
      </w:r>
      <w:r>
        <w:rPr>
          <w:rFonts w:eastAsia="方正仿宋_GBK" w:hint="eastAsia"/>
          <w:szCs w:val="32"/>
        </w:rPr>
        <w:t>5</w:t>
      </w:r>
      <w:r>
        <w:rPr>
          <w:rFonts w:eastAsia="方正仿宋_GBK"/>
          <w:szCs w:val="32"/>
        </w:rPr>
        <w:t>00</w:t>
      </w:r>
      <w:r>
        <w:rPr>
          <w:rFonts w:eastAsia="方正仿宋_GBK"/>
          <w:szCs w:val="32"/>
        </w:rPr>
        <w:t>字</w:t>
      </w:r>
      <w:r>
        <w:rPr>
          <w:rFonts w:eastAsia="方正仿宋_GBK" w:hint="eastAsia"/>
          <w:szCs w:val="32"/>
        </w:rPr>
        <w:t>）。</w:t>
      </w:r>
    </w:p>
    <w:p w14:paraId="372FF56B" w14:textId="77777777" w:rsidR="008B601F" w:rsidRDefault="008B601F" w:rsidP="008B601F">
      <w:pPr>
        <w:widowControl/>
        <w:ind w:firstLine="640"/>
        <w:jc w:val="left"/>
        <w:rPr>
          <w:rFonts w:hint="eastAsia"/>
        </w:rPr>
      </w:pPr>
      <w:r>
        <w:rPr>
          <w:rFonts w:eastAsia="方正仿宋_GBK" w:hint="eastAsia"/>
          <w:szCs w:val="32"/>
        </w:rPr>
        <w:t>（三）其他：企业</w:t>
      </w:r>
      <w:r>
        <w:rPr>
          <w:rFonts w:eastAsia="方正仿宋_GBK" w:hint="eastAsia"/>
          <w:szCs w:val="32"/>
        </w:rPr>
        <w:t>Logo</w:t>
      </w:r>
      <w:r>
        <w:rPr>
          <w:rFonts w:eastAsia="方正仿宋_GBK" w:hint="eastAsia"/>
          <w:szCs w:val="32"/>
        </w:rPr>
        <w:t>、应用场景照片、视频链接、媒体报道等。</w:t>
      </w:r>
    </w:p>
    <w:p w14:paraId="52EEA167" w14:textId="77777777" w:rsidR="00B2138E" w:rsidRPr="008B601F" w:rsidRDefault="00B2138E">
      <w:pPr>
        <w:ind w:firstLine="640"/>
      </w:pPr>
    </w:p>
    <w:sectPr w:rsidR="00B2138E" w:rsidRPr="008B6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A3842" w14:textId="77777777" w:rsidR="003F418F" w:rsidRDefault="003F418F" w:rsidP="008B601F">
      <w:pPr>
        <w:ind w:firstLine="640"/>
      </w:pPr>
      <w:r>
        <w:separator/>
      </w:r>
    </w:p>
  </w:endnote>
  <w:endnote w:type="continuationSeparator" w:id="0">
    <w:p w14:paraId="5E8A211C" w14:textId="77777777" w:rsidR="003F418F" w:rsidRDefault="003F418F" w:rsidP="008B601F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B89A4" w14:textId="77777777" w:rsidR="003F418F" w:rsidRDefault="003F418F" w:rsidP="008B601F">
      <w:pPr>
        <w:ind w:firstLine="640"/>
      </w:pPr>
      <w:r>
        <w:separator/>
      </w:r>
    </w:p>
  </w:footnote>
  <w:footnote w:type="continuationSeparator" w:id="0">
    <w:p w14:paraId="1CC90077" w14:textId="77777777" w:rsidR="003F418F" w:rsidRDefault="003F418F" w:rsidP="008B601F"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54D1E"/>
    <w:multiLevelType w:val="multilevel"/>
    <w:tmpl w:val="3CA54D1E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8E"/>
    <w:rsid w:val="003F418F"/>
    <w:rsid w:val="008B601F"/>
    <w:rsid w:val="00B2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F75A8D-44D6-429F-8B3F-CE4AB151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01F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60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60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601F"/>
    <w:rPr>
      <w:sz w:val="18"/>
      <w:szCs w:val="18"/>
    </w:rPr>
  </w:style>
  <w:style w:type="paragraph" w:styleId="a7">
    <w:name w:val="List Paragraph"/>
    <w:basedOn w:val="a"/>
    <w:uiPriority w:val="34"/>
    <w:qFormat/>
    <w:rsid w:val="008B601F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企业发展服务中心-陈佳文</dc:creator>
  <cp:keywords/>
  <dc:description/>
  <cp:lastModifiedBy>企业发展服务中心-陈佳文</cp:lastModifiedBy>
  <cp:revision>2</cp:revision>
  <dcterms:created xsi:type="dcterms:W3CDTF">2022-10-21T07:01:00Z</dcterms:created>
  <dcterms:modified xsi:type="dcterms:W3CDTF">2022-10-21T07:01:00Z</dcterms:modified>
</cp:coreProperties>
</file>