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napToGrid w:val="0"/>
        <w:spacing w:line="480" w:lineRule="auto"/>
        <w:jc w:val="center"/>
        <w:rPr>
          <w:rFonts w:ascii="方正小标宋_GBK" w:hAnsi="方正仿宋_GBK" w:eastAsia="方正小标宋_GBK" w:cs="方正仿宋_GBK"/>
          <w:sz w:val="72"/>
          <w:szCs w:val="72"/>
        </w:rPr>
      </w:pPr>
      <w:r>
        <w:rPr>
          <w:rFonts w:hint="eastAsia" w:ascii="方正小标宋_GBK" w:hAnsi="方正仿宋_GBK" w:eastAsia="方正小标宋_GBK" w:cs="方正仿宋_GBK"/>
          <w:sz w:val="72"/>
          <w:szCs w:val="72"/>
        </w:rPr>
        <w:t>“苏州制造”品牌认证</w:t>
      </w:r>
    </w:p>
    <w:p>
      <w:pPr>
        <w:widowControl/>
        <w:autoSpaceDE w:val="0"/>
        <w:autoSpaceDN w:val="0"/>
        <w:snapToGrid w:val="0"/>
        <w:spacing w:line="480" w:lineRule="auto"/>
        <w:jc w:val="center"/>
        <w:rPr>
          <w:rFonts w:ascii="方正小标宋_GBK" w:hAnsi="方正仿宋_GBK" w:eastAsia="方正小标宋_GBK" w:cs="方正仿宋_GBK"/>
          <w:sz w:val="72"/>
          <w:szCs w:val="72"/>
        </w:rPr>
      </w:pPr>
      <w:r>
        <w:rPr>
          <w:rFonts w:hint="eastAsia" w:ascii="方正小标宋_GBK" w:hAnsi="方正仿宋_GBK" w:eastAsia="方正小标宋_GBK" w:cs="方正仿宋_GBK"/>
          <w:sz w:val="72"/>
          <w:szCs w:val="72"/>
        </w:rPr>
        <w:t>重点培育企业申报表</w:t>
      </w:r>
    </w:p>
    <w:p>
      <w:pPr>
        <w:widowControl/>
        <w:autoSpaceDE w:val="0"/>
        <w:autoSpaceDN w:val="0"/>
        <w:snapToGrid w:val="0"/>
        <w:spacing w:line="480" w:lineRule="auto"/>
        <w:jc w:val="center"/>
        <w:rPr>
          <w:rFonts w:ascii="方正小标宋_GBK" w:hAnsi="方正仿宋_GBK" w:eastAsia="方正小标宋_GBK" w:cs="方正仿宋_GBK"/>
          <w:sz w:val="72"/>
          <w:szCs w:val="72"/>
        </w:rPr>
      </w:pPr>
    </w:p>
    <w:p>
      <w:pPr>
        <w:widowControl/>
        <w:autoSpaceDE w:val="0"/>
        <w:autoSpaceDN w:val="0"/>
        <w:snapToGrid w:val="0"/>
        <w:spacing w:line="480" w:lineRule="auto"/>
        <w:jc w:val="center"/>
        <w:rPr>
          <w:rFonts w:ascii="方正小标宋_GBK" w:hAnsi="方正仿宋_GBK" w:eastAsia="方正小标宋_GBK" w:cs="方正仿宋_GBK"/>
          <w:sz w:val="48"/>
          <w:szCs w:val="48"/>
        </w:rPr>
      </w:pPr>
    </w:p>
    <w:p>
      <w:pPr>
        <w:widowControl/>
        <w:ind w:firstLine="1224" w:firstLineChars="395"/>
        <w:rPr>
          <w:rFonts w:hint="eastAsia" w:ascii="仿宋_GB2312" w:eastAsia="仿宋_GB2312"/>
        </w:rPr>
      </w:pPr>
      <w:r>
        <w:rPr>
          <w:rFonts w:hint="eastAsia" w:ascii="仿宋_GB2312" w:hAnsi="新宋体" w:eastAsia="仿宋_GB2312" w:cs="新宋体"/>
          <w:snapToGrid w:val="0"/>
          <w:color w:val="000000"/>
          <w:kern w:val="0"/>
          <w:sz w:val="31"/>
          <w:szCs w:val="31"/>
          <w:lang w:eastAsia="zh-CN"/>
        </w:rPr>
        <w:t>企业</w:t>
      </w:r>
      <w:bookmarkStart w:id="0" w:name="_GoBack"/>
      <w:bookmarkEnd w:id="0"/>
      <w:r>
        <w:rPr>
          <w:rFonts w:hint="eastAsia" w:ascii="仿宋_GB2312" w:hAnsi="新宋体" w:eastAsia="仿宋_GB2312" w:cs="新宋体"/>
          <w:snapToGrid w:val="0"/>
          <w:color w:val="000000"/>
          <w:kern w:val="0"/>
          <w:sz w:val="31"/>
          <w:szCs w:val="31"/>
        </w:rPr>
        <w:t>名称：</w:t>
      </w:r>
      <w:r>
        <w:rPr>
          <w:rFonts w:hint="eastAsia" w:ascii="仿宋_GB2312" w:hAnsi="新宋体" w:eastAsia="仿宋_GB2312" w:cs="新宋体"/>
          <w:snapToGrid w:val="0"/>
          <w:color w:val="000000"/>
          <w:kern w:val="0"/>
          <w:sz w:val="31"/>
          <w:szCs w:val="31"/>
          <w:u w:val="single"/>
        </w:rPr>
        <w:t xml:space="preserve">                          </w:t>
      </w:r>
      <w:r>
        <w:rPr>
          <w:rFonts w:hint="eastAsia" w:ascii="仿宋_GB2312" w:hAnsi="新宋体" w:eastAsia="仿宋_GB2312" w:cs="新宋体"/>
          <w:snapToGrid w:val="0"/>
          <w:color w:val="000000"/>
          <w:kern w:val="0"/>
          <w:sz w:val="32"/>
          <w:szCs w:val="32"/>
        </w:rPr>
        <w:t>（公章）</w:t>
      </w:r>
    </w:p>
    <w:p>
      <w:pPr>
        <w:widowControl/>
        <w:ind w:firstLine="1224" w:firstLineChars="395"/>
        <w:rPr>
          <w:rFonts w:hint="eastAsia" w:ascii="仿宋_GB2312" w:hAnsi="新宋体" w:eastAsia="仿宋_GB2312" w:cs="新宋体"/>
          <w:snapToGrid w:val="0"/>
          <w:color w:val="000000"/>
          <w:kern w:val="0"/>
          <w:sz w:val="31"/>
          <w:szCs w:val="31"/>
          <w:u w:val="single"/>
        </w:rPr>
      </w:pPr>
      <w:r>
        <w:rPr>
          <w:rFonts w:hint="eastAsia" w:ascii="仿宋_GB2312" w:hAnsi="新宋体" w:eastAsia="仿宋_GB2312" w:cs="新宋体"/>
          <w:snapToGrid w:val="0"/>
          <w:color w:val="000000"/>
          <w:kern w:val="0"/>
          <w:sz w:val="31"/>
          <w:szCs w:val="31"/>
        </w:rPr>
        <w:t>申报产品名称 ：</w:t>
      </w:r>
      <w:r>
        <w:rPr>
          <w:rFonts w:hint="eastAsia" w:ascii="仿宋_GB2312" w:hAnsi="新宋体" w:eastAsia="仿宋_GB2312" w:cs="新宋体"/>
          <w:snapToGrid w:val="0"/>
          <w:color w:val="000000"/>
          <w:kern w:val="0"/>
          <w:sz w:val="31"/>
          <w:szCs w:val="31"/>
          <w:u w:val="single"/>
        </w:rPr>
        <w:t xml:space="preserve">                      </w:t>
      </w:r>
    </w:p>
    <w:p>
      <w:pPr>
        <w:widowControl/>
        <w:ind w:firstLine="1224" w:firstLineChars="395"/>
        <w:rPr>
          <w:rFonts w:hint="eastAsia" w:ascii="仿宋_GB2312" w:eastAsia="仿宋_GB2312"/>
        </w:rPr>
      </w:pPr>
      <w:r>
        <w:rPr>
          <w:rFonts w:hint="eastAsia" w:ascii="仿宋_GB2312" w:hAnsi="新宋体" w:eastAsia="仿宋_GB2312" w:cs="新宋体"/>
          <w:snapToGrid w:val="0"/>
          <w:color w:val="000000"/>
          <w:kern w:val="0"/>
          <w:sz w:val="31"/>
          <w:szCs w:val="31"/>
        </w:rPr>
        <w:t>所在地区：</w:t>
      </w:r>
      <w:r>
        <w:rPr>
          <w:rFonts w:hint="eastAsia" w:ascii="仿宋_GB2312" w:hAnsi="新宋体" w:eastAsia="仿宋_GB2312" w:cs="新宋体"/>
          <w:snapToGrid w:val="0"/>
          <w:color w:val="000000"/>
          <w:kern w:val="0"/>
          <w:sz w:val="31"/>
          <w:szCs w:val="31"/>
          <w:u w:val="single"/>
        </w:rPr>
        <w:t xml:space="preserve">                           </w:t>
      </w:r>
    </w:p>
    <w:p>
      <w:pPr>
        <w:widowControl/>
        <w:ind w:firstLine="1224" w:firstLineChars="395"/>
        <w:rPr>
          <w:rFonts w:hint="eastAsia" w:ascii="仿宋_GB2312" w:hAnsi="方正仿宋_GBK" w:eastAsia="仿宋_GB2312" w:cs="方正仿宋_GBK"/>
          <w:sz w:val="72"/>
          <w:szCs w:val="72"/>
        </w:rPr>
      </w:pPr>
      <w:r>
        <w:rPr>
          <w:rFonts w:hint="eastAsia" w:ascii="仿宋_GB2312" w:hAnsi="新宋体" w:eastAsia="仿宋_GB2312" w:cs="新宋体"/>
          <w:snapToGrid w:val="0"/>
          <w:color w:val="000000"/>
          <w:kern w:val="0"/>
          <w:sz w:val="31"/>
          <w:szCs w:val="31"/>
        </w:rPr>
        <w:t>填表日期：</w:t>
      </w:r>
      <w:r>
        <w:rPr>
          <w:rFonts w:hint="eastAsia" w:ascii="仿宋_GB2312" w:hAnsi="新宋体" w:eastAsia="仿宋_GB2312" w:cs="新宋体"/>
          <w:snapToGrid w:val="0"/>
          <w:color w:val="000000"/>
          <w:kern w:val="0"/>
          <w:sz w:val="31"/>
          <w:szCs w:val="31"/>
          <w:u w:val="single"/>
        </w:rPr>
        <w:t xml:space="preserve">                           </w:t>
      </w:r>
    </w:p>
    <w:p>
      <w:pPr>
        <w:widowControl/>
        <w:spacing w:line="480" w:lineRule="exact"/>
        <w:jc w:val="center"/>
        <w:rPr>
          <w:rFonts w:ascii="方正小标宋_GBK" w:hAnsi="方正仿宋_GBK" w:eastAsia="方正小标宋_GBK" w:cs="方正仿宋_GBK"/>
          <w:sz w:val="36"/>
          <w:szCs w:val="36"/>
        </w:rPr>
      </w:pPr>
    </w:p>
    <w:p>
      <w:pPr>
        <w:widowControl/>
        <w:spacing w:line="480" w:lineRule="exact"/>
        <w:jc w:val="center"/>
        <w:rPr>
          <w:rFonts w:hint="eastAsia" w:ascii="方正小标宋_GBK" w:hAnsi="方正仿宋_GBK" w:eastAsia="方正小标宋_GBK" w:cs="方正仿宋_GBK"/>
          <w:sz w:val="36"/>
          <w:szCs w:val="36"/>
        </w:rPr>
      </w:pPr>
      <w:r>
        <w:rPr>
          <w:rFonts w:hint="eastAsia" w:ascii="方正小标宋_GBK" w:hAnsi="方正仿宋_GBK" w:eastAsia="方正小标宋_GBK" w:cs="方正仿宋_GBK"/>
          <w:sz w:val="36"/>
          <w:szCs w:val="36"/>
        </w:rPr>
        <w:t xml:space="preserve"> </w:t>
      </w:r>
    </w:p>
    <w:p>
      <w:pPr>
        <w:widowControl/>
        <w:spacing w:line="480" w:lineRule="exact"/>
        <w:jc w:val="center"/>
        <w:rPr>
          <w:rFonts w:hint="eastAsia" w:ascii="方正小标宋_GBK" w:hAnsi="方正仿宋_GBK" w:eastAsia="方正小标宋_GBK" w:cs="方正仿宋_GBK"/>
          <w:sz w:val="36"/>
          <w:szCs w:val="36"/>
        </w:rPr>
      </w:pPr>
    </w:p>
    <w:p>
      <w:pPr>
        <w:widowControl/>
        <w:spacing w:line="480" w:lineRule="exact"/>
        <w:jc w:val="center"/>
        <w:rPr>
          <w:rFonts w:hint="eastAsia" w:ascii="方正小标宋_GBK" w:hAnsi="方正仿宋_GBK" w:eastAsia="方正小标宋_GBK" w:cs="方正仿宋_GBK"/>
          <w:sz w:val="36"/>
          <w:szCs w:val="36"/>
        </w:rPr>
      </w:pPr>
    </w:p>
    <w:p>
      <w:pPr>
        <w:widowControl/>
        <w:spacing w:line="480" w:lineRule="exact"/>
        <w:jc w:val="center"/>
        <w:rPr>
          <w:rFonts w:ascii="方正小标宋_GBK" w:hAnsi="方正仿宋_GBK" w:eastAsia="方正小标宋_GBK" w:cs="方正仿宋_GBK"/>
          <w:sz w:val="36"/>
          <w:szCs w:val="36"/>
        </w:rPr>
      </w:pPr>
      <w:r>
        <w:rPr>
          <w:rFonts w:hint="eastAsia" w:ascii="方正小标宋_GBK" w:hAnsi="方正仿宋_GBK" w:eastAsia="方正小标宋_GBK" w:cs="方正仿宋_GBK"/>
          <w:sz w:val="36"/>
          <w:szCs w:val="36"/>
        </w:rPr>
        <w:t>“苏州制造”品牌认证重点培育企业申报表</w:t>
      </w:r>
    </w:p>
    <w:p>
      <w:pPr>
        <w:ind w:firstLine="945" w:firstLineChars="450"/>
        <w:rPr>
          <w:rFonts w:ascii="方正小标宋_GBK" w:eastAsia="方正小标宋_GBK"/>
          <w:szCs w:val="32"/>
        </w:rPr>
      </w:pPr>
    </w:p>
    <w:tbl>
      <w:tblPr>
        <w:tblStyle w:val="3"/>
        <w:tblW w:w="5473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875"/>
        <w:gridCol w:w="881"/>
        <w:gridCol w:w="1051"/>
        <w:gridCol w:w="44"/>
        <w:gridCol w:w="305"/>
        <w:gridCol w:w="613"/>
        <w:gridCol w:w="698"/>
        <w:gridCol w:w="198"/>
        <w:gridCol w:w="635"/>
        <w:gridCol w:w="95"/>
        <w:gridCol w:w="466"/>
        <w:gridCol w:w="153"/>
        <w:gridCol w:w="213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5000" w:type="pct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一、企业基本情况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 业 名 称</w:t>
            </w:r>
          </w:p>
        </w:tc>
        <w:tc>
          <w:tcPr>
            <w:tcW w:w="1150" w:type="pct"/>
            <w:gridSpan w:val="4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29" w:type="pct"/>
            <w:gridSpan w:val="5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企业法人代表</w:t>
            </w:r>
          </w:p>
        </w:tc>
        <w:tc>
          <w:tcPr>
            <w:tcW w:w="1386" w:type="pct"/>
            <w:gridSpan w:val="3"/>
            <w:tcBorders>
              <w:top w:val="single" w:color="000000" w:sz="6" w:space="0"/>
              <w:left w:val="nil"/>
              <w:bottom w:val="nil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详 细 地 址</w:t>
            </w:r>
          </w:p>
        </w:tc>
        <w:tc>
          <w:tcPr>
            <w:tcW w:w="3667" w:type="pct"/>
            <w:gridSpan w:val="12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联  系  人</w:t>
            </w:r>
          </w:p>
        </w:tc>
        <w:tc>
          <w:tcPr>
            <w:tcW w:w="1150" w:type="pct"/>
            <w:gridSpan w:val="4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29" w:type="pct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所属部门</w:t>
            </w:r>
          </w:p>
        </w:tc>
        <w:tc>
          <w:tcPr>
            <w:tcW w:w="1386" w:type="pct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办 公 电 话</w:t>
            </w:r>
          </w:p>
        </w:tc>
        <w:tc>
          <w:tcPr>
            <w:tcW w:w="1150" w:type="pct"/>
            <w:gridSpan w:val="4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29" w:type="pct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传    真</w:t>
            </w:r>
          </w:p>
        </w:tc>
        <w:tc>
          <w:tcPr>
            <w:tcW w:w="1386" w:type="pct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手    机</w:t>
            </w:r>
          </w:p>
        </w:tc>
        <w:tc>
          <w:tcPr>
            <w:tcW w:w="1150" w:type="pct"/>
            <w:gridSpan w:val="4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29" w:type="pct"/>
            <w:gridSpan w:val="5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E－mail</w:t>
            </w:r>
          </w:p>
        </w:tc>
        <w:tc>
          <w:tcPr>
            <w:tcW w:w="1386" w:type="pct"/>
            <w:gridSpan w:val="3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企业网站网址</w:t>
            </w:r>
          </w:p>
        </w:tc>
        <w:tc>
          <w:tcPr>
            <w:tcW w:w="3667" w:type="pct"/>
            <w:gridSpan w:val="12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申报产品商标</w:t>
            </w:r>
          </w:p>
        </w:tc>
        <w:tc>
          <w:tcPr>
            <w:tcW w:w="115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（每家企业限报一个核心产品）</w:t>
            </w:r>
          </w:p>
        </w:tc>
        <w:tc>
          <w:tcPr>
            <w:tcW w:w="1129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申报产品名称</w:t>
            </w:r>
          </w:p>
        </w:tc>
        <w:tc>
          <w:tcPr>
            <w:tcW w:w="1386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申报产品上年度销售额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  <w:szCs w:val="24"/>
              </w:rPr>
              <w:t>（不包括出口）</w:t>
            </w:r>
          </w:p>
        </w:tc>
        <w:tc>
          <w:tcPr>
            <w:tcW w:w="1150" w:type="pct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万元人民币</w:t>
            </w:r>
          </w:p>
        </w:tc>
        <w:tc>
          <w:tcPr>
            <w:tcW w:w="1129" w:type="pct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申报产品上年度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出口额</w:t>
            </w:r>
          </w:p>
        </w:tc>
        <w:tc>
          <w:tcPr>
            <w:tcW w:w="1386" w:type="pct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万元人民币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申报产品年利润</w:t>
            </w:r>
          </w:p>
        </w:tc>
        <w:tc>
          <w:tcPr>
            <w:tcW w:w="1150" w:type="pct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万元人民币</w:t>
            </w:r>
          </w:p>
        </w:tc>
        <w:tc>
          <w:tcPr>
            <w:tcW w:w="1129" w:type="pct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申报产品年创汇</w:t>
            </w:r>
          </w:p>
        </w:tc>
        <w:tc>
          <w:tcPr>
            <w:tcW w:w="1386" w:type="pct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jc w:val="righ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万元人民币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申报产品上年度纳税额</w:t>
            </w:r>
          </w:p>
        </w:tc>
        <w:tc>
          <w:tcPr>
            <w:tcW w:w="3667" w:type="pct"/>
            <w:gridSpan w:val="1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bottom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企业总纳税额</w:t>
            </w:r>
          </w:p>
        </w:tc>
        <w:tc>
          <w:tcPr>
            <w:tcW w:w="3667" w:type="pct"/>
            <w:gridSpan w:val="1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企业国内（行业）排名</w:t>
            </w:r>
          </w:p>
        </w:tc>
        <w:tc>
          <w:tcPr>
            <w:tcW w:w="3667" w:type="pct"/>
            <w:gridSpan w:val="1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产品国内市场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占有率</w:t>
            </w:r>
          </w:p>
        </w:tc>
        <w:tc>
          <w:tcPr>
            <w:tcW w:w="1459" w:type="pct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20" w:type="pct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产品国际市场占有率</w:t>
            </w:r>
          </w:p>
        </w:tc>
        <w:tc>
          <w:tcPr>
            <w:tcW w:w="1386" w:type="pct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申报产品技术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指标水平</w:t>
            </w:r>
          </w:p>
        </w:tc>
        <w:tc>
          <w:tcPr>
            <w:tcW w:w="1150" w:type="pct"/>
            <w:gridSpan w:val="4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指标项目</w:t>
            </w:r>
          </w:p>
        </w:tc>
        <w:tc>
          <w:tcPr>
            <w:tcW w:w="661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企业指标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水平</w:t>
            </w:r>
          </w:p>
        </w:tc>
        <w:tc>
          <w:tcPr>
            <w:tcW w:w="702" w:type="pct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国内先进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指标水平</w:t>
            </w:r>
          </w:p>
        </w:tc>
        <w:tc>
          <w:tcPr>
            <w:tcW w:w="1151" w:type="pct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国际先进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指标水平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50" w:type="pct"/>
            <w:gridSpan w:val="4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661" w:type="pct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2" w:type="pct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51" w:type="pct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企业研发投入费用</w:t>
            </w:r>
          </w:p>
        </w:tc>
        <w:tc>
          <w:tcPr>
            <w:tcW w:w="1150" w:type="pct"/>
            <w:gridSpan w:val="4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万元人民币</w:t>
            </w:r>
          </w:p>
        </w:tc>
        <w:tc>
          <w:tcPr>
            <w:tcW w:w="1364" w:type="pct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right="480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企业研发费用占销售收入比重</w:t>
            </w:r>
          </w:p>
        </w:tc>
        <w:tc>
          <w:tcPr>
            <w:tcW w:w="1151" w:type="pct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万元人民币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品牌投入费用</w:t>
            </w:r>
          </w:p>
        </w:tc>
        <w:tc>
          <w:tcPr>
            <w:tcW w:w="1150" w:type="pct"/>
            <w:gridSpan w:val="4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万元人民币</w:t>
            </w:r>
          </w:p>
        </w:tc>
        <w:tc>
          <w:tcPr>
            <w:tcW w:w="1364" w:type="pct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ind w:right="48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品牌投入费用占销售收入比重</w:t>
            </w:r>
          </w:p>
        </w:tc>
        <w:tc>
          <w:tcPr>
            <w:tcW w:w="1151" w:type="pct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万元人民币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申报产品获得发明专利名称、项数</w:t>
            </w:r>
          </w:p>
        </w:tc>
        <w:tc>
          <w:tcPr>
            <w:tcW w:w="3667" w:type="pct"/>
            <w:gridSpan w:val="12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企业参加行业、国家以及国际标准制修订情况</w:t>
            </w:r>
          </w:p>
        </w:tc>
        <w:tc>
          <w:tcPr>
            <w:tcW w:w="3667" w:type="pct"/>
            <w:gridSpan w:val="12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企业研发机构（国家级、省级）</w:t>
            </w:r>
          </w:p>
        </w:tc>
        <w:tc>
          <w:tcPr>
            <w:tcW w:w="3667" w:type="pct"/>
            <w:gridSpan w:val="12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重点新产品、创新企业、高新技术产品等（国家级、省级）</w:t>
            </w:r>
          </w:p>
        </w:tc>
        <w:tc>
          <w:tcPr>
            <w:tcW w:w="3667" w:type="pct"/>
            <w:gridSpan w:val="12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企业博士后流动站</w:t>
            </w:r>
          </w:p>
        </w:tc>
        <w:tc>
          <w:tcPr>
            <w:tcW w:w="3667" w:type="pct"/>
            <w:gridSpan w:val="12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品牌价值</w:t>
            </w:r>
          </w:p>
        </w:tc>
        <w:tc>
          <w:tcPr>
            <w:tcW w:w="974" w:type="pct"/>
            <w:gridSpan w:val="2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（亿元）</w:t>
            </w:r>
          </w:p>
        </w:tc>
        <w:tc>
          <w:tcPr>
            <w:tcW w:w="1257" w:type="pct"/>
            <w:gridSpan w:val="6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评估机构及评估时间</w:t>
            </w:r>
          </w:p>
        </w:tc>
        <w:tc>
          <w:tcPr>
            <w:tcW w:w="1434" w:type="pct"/>
            <w:gridSpan w:val="4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上年广告投入</w:t>
            </w:r>
          </w:p>
        </w:tc>
        <w:tc>
          <w:tcPr>
            <w:tcW w:w="3667" w:type="pct"/>
            <w:gridSpan w:val="12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国家级奖励称号</w:t>
            </w:r>
          </w:p>
        </w:tc>
        <w:tc>
          <w:tcPr>
            <w:tcW w:w="3667" w:type="pct"/>
            <w:gridSpan w:val="12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省级奖励称号</w:t>
            </w:r>
          </w:p>
        </w:tc>
        <w:tc>
          <w:tcPr>
            <w:tcW w:w="3667" w:type="pct"/>
            <w:gridSpan w:val="12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品牌知名度情况</w:t>
            </w:r>
          </w:p>
        </w:tc>
        <w:tc>
          <w:tcPr>
            <w:tcW w:w="3667" w:type="pct"/>
            <w:gridSpan w:val="12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13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顾客满意度情况</w:t>
            </w:r>
          </w:p>
        </w:tc>
        <w:tc>
          <w:tcPr>
            <w:tcW w:w="3667" w:type="pct"/>
            <w:gridSpan w:val="12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（填写顾客满意度指数及水平状况）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00" w:type="pct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二、产品标准情况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9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产品名称</w:t>
            </w:r>
          </w:p>
        </w:tc>
        <w:tc>
          <w:tcPr>
            <w:tcW w:w="885" w:type="pct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执行标准名称及编号（企业标准/内控标准）</w:t>
            </w:r>
          </w:p>
        </w:tc>
        <w:tc>
          <w:tcPr>
            <w:tcW w:w="552" w:type="pct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主要技术指标</w:t>
            </w:r>
          </w:p>
        </w:tc>
        <w:tc>
          <w:tcPr>
            <w:tcW w:w="1584" w:type="pct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指标是否高于国际/国家/行业标准（请在下表中打勾）</w:t>
            </w:r>
          </w:p>
        </w:tc>
        <w:tc>
          <w:tcPr>
            <w:tcW w:w="1085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对应国际/国家/行业标准（如有，请填写标准号）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9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885" w:type="pct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552" w:type="pct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国际</w:t>
            </w:r>
          </w:p>
        </w:tc>
        <w:tc>
          <w:tcPr>
            <w:tcW w:w="45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国家</w:t>
            </w:r>
          </w:p>
        </w:tc>
        <w:tc>
          <w:tcPr>
            <w:tcW w:w="680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行业</w:t>
            </w:r>
          </w:p>
        </w:tc>
        <w:tc>
          <w:tcPr>
            <w:tcW w:w="1085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88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5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680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8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8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45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28"/>
                <w:szCs w:val="28"/>
              </w:rPr>
            </w:pPr>
          </w:p>
        </w:tc>
      </w:tr>
    </w:tbl>
    <w:p>
      <w:pPr>
        <w:widowControl/>
        <w:spacing w:line="480" w:lineRule="exact"/>
        <w:jc w:val="center"/>
        <w:rPr>
          <w:b/>
          <w:bCs/>
          <w:color w:val="000000"/>
          <w:sz w:val="28"/>
          <w:szCs w:val="28"/>
        </w:rPr>
      </w:pPr>
      <w:r>
        <w:rPr>
          <w:rFonts w:hint="eastAsia" w:ascii="方正小标宋_GBK" w:hAnsi="方正仿宋_GBK" w:eastAsia="方正小标宋_GBK" w:cs="方正仿宋_GBK"/>
          <w:sz w:val="36"/>
          <w:szCs w:val="36"/>
        </w:rPr>
        <w:t>苏州制造重点培育企业综述</w:t>
      </w:r>
    </w:p>
    <w:p>
      <w:pPr>
        <w:widowControl/>
        <w:jc w:val="center"/>
        <w:rPr>
          <w:rFonts w:ascii="楷体_GB2312" w:hAnsi="楷体" w:eastAsia="楷体_GB2312" w:cs="方正仿宋_GBK"/>
          <w:b/>
          <w:snapToGrid w:val="0"/>
          <w:color w:val="000000"/>
          <w:kern w:val="0"/>
          <w:sz w:val="24"/>
          <w:szCs w:val="24"/>
        </w:rPr>
      </w:pPr>
    </w:p>
    <w:p>
      <w:pPr>
        <w:widowControl/>
        <w:jc w:val="center"/>
        <w:rPr>
          <w:rFonts w:ascii="楷体_GB2312" w:hAnsi="楷体" w:eastAsia="楷体_GB2312" w:cs="方正仿宋_GBK"/>
          <w:b/>
          <w:snapToGrid w:val="0"/>
          <w:color w:val="000000"/>
          <w:kern w:val="0"/>
          <w:sz w:val="24"/>
          <w:szCs w:val="24"/>
        </w:rPr>
      </w:pPr>
      <w:r>
        <w:rPr>
          <w:rFonts w:hint="eastAsia" w:ascii="楷体_GB2312" w:hAnsi="楷体" w:eastAsia="楷体_GB2312" w:cs="方正仿宋_GBK"/>
          <w:b/>
          <w:snapToGrid w:val="0"/>
          <w:color w:val="000000"/>
          <w:kern w:val="0"/>
          <w:sz w:val="24"/>
          <w:szCs w:val="24"/>
        </w:rPr>
        <w:t>（</w:t>
      </w:r>
      <w:r>
        <w:rPr>
          <w:rFonts w:hint="eastAsia" w:ascii="楷体_GB2312" w:hAnsi="楷体" w:eastAsia="楷体_GB2312" w:cs="Times New Roman"/>
          <w:b/>
          <w:snapToGrid w:val="0"/>
          <w:color w:val="000000"/>
          <w:kern w:val="0"/>
          <w:sz w:val="24"/>
          <w:szCs w:val="24"/>
        </w:rPr>
        <w:t>1500</w:t>
      </w:r>
      <w:r>
        <w:rPr>
          <w:rFonts w:hint="eastAsia" w:ascii="楷体_GB2312" w:hAnsi="楷体" w:eastAsia="楷体_GB2312" w:cs="方正仿宋_GBK"/>
          <w:b/>
          <w:snapToGrid w:val="0"/>
          <w:color w:val="000000"/>
          <w:kern w:val="0"/>
          <w:sz w:val="24"/>
          <w:szCs w:val="24"/>
        </w:rPr>
        <w:t>字以内，可附页）</w:t>
      </w:r>
    </w:p>
    <w:tbl>
      <w:tblPr>
        <w:tblStyle w:val="3"/>
        <w:tblpPr w:leftFromText="180" w:rightFromText="180" w:vertAnchor="text" w:horzAnchor="margin" w:tblpY="17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9" w:hRule="atLeast"/>
        </w:trPr>
        <w:tc>
          <w:tcPr>
            <w:tcW w:w="8522" w:type="dxa"/>
            <w:noWrap w:val="0"/>
            <w:vAlign w:val="top"/>
          </w:tcPr>
          <w:p>
            <w:pPr>
              <w:widowControl/>
              <w:autoSpaceDE w:val="0"/>
              <w:autoSpaceDN w:val="0"/>
              <w:snapToGrid w:val="0"/>
              <w:ind w:firstLine="624"/>
              <w:jc w:val="left"/>
              <w:rPr>
                <w:rFonts w:ascii="仿宋_GB2312" w:hAnsi="方正仿宋_GBK" w:eastAsia="仿宋_GB2312" w:cs="方正仿宋_GBK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autoSpaceDE w:val="0"/>
              <w:autoSpaceDN w:val="0"/>
              <w:snapToGrid w:val="0"/>
              <w:ind w:firstLine="624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方正仿宋_GBK" w:eastAsia="仿宋_GB2312" w:cs="方正仿宋_GBK"/>
                <w:snapToGrid w:val="0"/>
                <w:color w:val="000000"/>
                <w:kern w:val="0"/>
                <w:sz w:val="24"/>
                <w:szCs w:val="24"/>
              </w:rPr>
              <w:t xml:space="preserve">（介绍企业基本情况，近几年生产经营、开拓国际国内市场、品牌建设、技术创新、 产品质量、人才队伍建设等情况，与国际领先水平的对比情况，可以从企业产品市场地位、生产技术和工艺、技术创新和成果、经营绩效、品牌影响力等方面进行对比） </w:t>
            </w:r>
          </w:p>
          <w:p>
            <w:pPr>
              <w:widowControl/>
              <w:spacing w:line="480" w:lineRule="exact"/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jc w:val="center"/>
        <w:rPr>
          <w:rFonts w:ascii="楷体_GB2312" w:hAnsi="楷体" w:eastAsia="楷体_GB2312"/>
          <w:b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  <w:p>
    <w:pPr>
      <w:pStyle w:val="2"/>
      <w:ind w:firstLine="7280" w:firstLineChars="2600"/>
      <w:rPr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000" w:firstLineChars="2500"/>
      <w:rPr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8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D2F7E"/>
    <w:rsid w:val="1A994C51"/>
    <w:rsid w:val="52C4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  <w:style w:type="character" w:styleId="6">
    <w:name w:val="Hyperlink"/>
    <w:qFormat/>
    <w:uiPriority w:val="99"/>
    <w:rPr>
      <w:color w:val="0000FF"/>
      <w:u w:val="single"/>
    </w:rPr>
  </w:style>
  <w:style w:type="paragraph" w:customStyle="1" w:styleId="7">
    <w:name w:val="段"/>
    <w:basedOn w:val="1"/>
    <w:qFormat/>
    <w:uiPriority w:val="0"/>
    <w:pPr>
      <w:widowControl/>
      <w:ind w:firstLine="420" w:firstLineChars="200"/>
    </w:pPr>
    <w:rPr>
      <w:rFonts w:ascii="宋体" w:hAnsi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ShenJW</dc:creator>
  <cp:lastModifiedBy>shenjw</cp:lastModifiedBy>
  <dcterms:modified xsi:type="dcterms:W3CDTF">2021-05-24T08:46:00Z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6CC9B9A4C6174B588D319E99E2E898AA</vt:lpwstr>
  </property>
</Properties>
</file>