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</w:rPr>
      </w:pPr>
      <w:r>
        <w:rPr>
          <w:rFonts w:eastAsia="方正仿宋_GBK"/>
          <w:sz w:val="32"/>
        </w:rPr>
        <w:t>附件</w:t>
      </w:r>
    </w:p>
    <w:p>
      <w:pPr>
        <w:widowControl/>
        <w:jc w:val="center"/>
        <w:rPr>
          <w:rFonts w:eastAsia="方正小标宋_GBK"/>
          <w:sz w:val="36"/>
          <w:szCs w:val="36"/>
          <w:lang w:bidi="zh-CN"/>
        </w:rPr>
      </w:pPr>
      <w:r>
        <w:rPr>
          <w:rFonts w:eastAsia="方正小标宋_GBK"/>
          <w:sz w:val="36"/>
          <w:szCs w:val="36"/>
          <w:lang w:bidi="zh-CN"/>
        </w:rPr>
        <w:t>江苏省重点物流企业认定申请表</w:t>
      </w:r>
    </w:p>
    <w:p>
      <w:pPr>
        <w:widowControl/>
        <w:jc w:val="center"/>
        <w:rPr>
          <w:rFonts w:eastAsia="方正小标宋_GBK"/>
          <w:szCs w:val="21"/>
          <w:lang w:bidi="zh-CN"/>
        </w:rPr>
      </w:pPr>
    </w:p>
    <w:tbl>
      <w:tblPr>
        <w:tblStyle w:val="5"/>
        <w:tblW w:w="11036" w:type="dxa"/>
        <w:tblInd w:w="-1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44"/>
        <w:gridCol w:w="1152"/>
        <w:gridCol w:w="22"/>
        <w:gridCol w:w="1256"/>
        <w:gridCol w:w="1004"/>
        <w:gridCol w:w="84"/>
        <w:gridCol w:w="1757"/>
        <w:gridCol w:w="51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ind w:left="1178" w:hanging="1174" w:hangingChars="489"/>
              <w:jc w:val="left"/>
              <w:rPr>
                <w:rFonts w:eastAsia="方正楷体_GBK"/>
                <w:b/>
                <w:kern w:val="0"/>
                <w:sz w:val="24"/>
                <w:lang w:bidi="zh-CN"/>
              </w:rPr>
            </w:pPr>
            <w:r>
              <w:rPr>
                <w:rFonts w:eastAsia="方正楷体_GBK"/>
                <w:b/>
                <w:kern w:val="0"/>
                <w:sz w:val="24"/>
                <w:lang w:bidi="zh-CN"/>
              </w:rPr>
              <w:t>申报类型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>：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综合型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52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供应链管理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型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平台型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精专型（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电商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冷链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医药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汽车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粮食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其它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物流企业名称</w:t>
            </w:r>
          </w:p>
        </w:tc>
        <w:tc>
          <w:tcPr>
            <w:tcW w:w="80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XXX企业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统一社会信用代码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913201111111111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正式运营时间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2015年2月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所在地址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bidi="zh-CN"/>
              </w:rPr>
              <w:t>江苏省南京市</w:t>
            </w:r>
            <w:r>
              <w:rPr>
                <w:rFonts w:hint="eastAsia"/>
                <w:sz w:val="24"/>
                <w:lang w:val="en-US" w:bidi="zh-CN"/>
              </w:rPr>
              <w:t>XX路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注册资本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（万元）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负责人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hint="eastAsia"/>
                <w:sz w:val="24"/>
                <w:lang w:bidi="zh-CN"/>
              </w:rPr>
              <w:t>张三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hint="eastAsia"/>
                <w:sz w:val="24"/>
                <w:lang w:bidi="zh-CN"/>
              </w:rPr>
              <w:t>总经理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13800000000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aaaaaa@126.com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联系人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李四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hint="eastAsia"/>
                <w:sz w:val="24"/>
                <w:lang w:bidi="zh-CN"/>
              </w:rPr>
              <w:t>物流部经理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13811111111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bbbbb@126.com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134" w:type="dxa"/>
            <w:gridSpan w:val="4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仓储总面积（万平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10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134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租用仓储面积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码头数量及码头靠泊能力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</w:t>
            </w:r>
            <w:r>
              <w:rPr>
                <w:sz w:val="24"/>
                <w:u w:val="single"/>
                <w:lang w:bidi="zh-CN"/>
              </w:rPr>
              <w:t>：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</w:t>
            </w:r>
            <w:r>
              <w:rPr>
                <w:sz w:val="24"/>
                <w:u w:val="single"/>
                <w:lang w:bidi="zh-CN"/>
              </w:rPr>
              <w:t xml:space="preserve">      </w:t>
            </w:r>
            <w:r>
              <w:rPr>
                <w:sz w:val="24"/>
                <w:lang w:bidi="zh-CN"/>
              </w:rPr>
              <w:t>其中，公共码头数量</w:t>
            </w:r>
            <w:r>
              <w:rPr>
                <w:sz w:val="24"/>
                <w:u w:val="single"/>
                <w:lang w:bidi="zh-CN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1</w:t>
            </w:r>
            <w:r>
              <w:rPr>
                <w:sz w:val="24"/>
                <w:u w:val="single"/>
                <w:lang w:bidi="zh-CN"/>
              </w:rPr>
              <w:t xml:space="preserve">  </w:t>
            </w:r>
            <w:r>
              <w:rPr>
                <w:sz w:val="24"/>
                <w:lang w:bidi="zh-CN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货主码头数量</w:t>
            </w:r>
            <w:r>
              <w:rPr>
                <w:sz w:val="24"/>
                <w:u w:val="single"/>
                <w:lang w:bidi="zh-CN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1</w:t>
            </w:r>
            <w:r>
              <w:rPr>
                <w:sz w:val="24"/>
                <w:u w:val="single"/>
                <w:lang w:bidi="zh-CN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码头靠泊能力</w:t>
            </w:r>
            <w:r>
              <w:rPr>
                <w:sz w:val="24"/>
                <w:u w:val="single"/>
                <w:lang w:bidi="zh-CN"/>
              </w:rPr>
              <w:t xml:space="preserve">：    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10</w:t>
            </w:r>
            <w:r>
              <w:rPr>
                <w:sz w:val="24"/>
                <w:u w:val="single"/>
                <w:lang w:bidi="zh-CN"/>
              </w:rPr>
              <w:t xml:space="preserve">              </w:t>
            </w:r>
            <w:r>
              <w:rPr>
                <w:sz w:val="24"/>
                <w:lang w:bidi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自有货运车辆数（辆）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10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整合社会货运车辆数（辆）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30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运营网点数量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20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配送网点数量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新能源汽车车辆数（辆）</w:t>
            </w:r>
          </w:p>
        </w:tc>
        <w:tc>
          <w:tcPr>
            <w:tcW w:w="80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企业网址</w:t>
            </w:r>
          </w:p>
        </w:tc>
        <w:tc>
          <w:tcPr>
            <w:tcW w:w="80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www.abcded.com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二、近三年运营情况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/>
                <w:sz w:val="24"/>
                <w:u w:val="single"/>
                <w:lang w:val="en-US" w:bidi="zh-CN"/>
              </w:rPr>
              <w:t>20xx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20xx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  <w:lang w:val="en-US" w:bidi="zh-CN"/>
              </w:rPr>
              <w:t>xx</w:t>
            </w:r>
            <w:r>
              <w:rPr>
                <w:sz w:val="24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货运量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（万吨）</w:t>
            </w:r>
          </w:p>
        </w:tc>
        <w:tc>
          <w:tcPr>
            <w:tcW w:w="2282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u w:val="single"/>
                <w:lang w:val="en-US" w:bidi="zh-CN"/>
              </w:rPr>
            </w:pPr>
            <w:r>
              <w:rPr>
                <w:rFonts w:hint="eastAsia"/>
                <w:sz w:val="24"/>
                <w:u w:val="single"/>
                <w:lang w:val="en-US" w:bidi="zh-CN"/>
              </w:rPr>
              <w:t>20</w:t>
            </w:r>
          </w:p>
        </w:tc>
        <w:tc>
          <w:tcPr>
            <w:tcW w:w="2355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u w:val="single"/>
                <w:lang w:val="en-US" w:bidi="zh-CN"/>
              </w:rPr>
            </w:pPr>
            <w:r>
              <w:rPr>
                <w:rFonts w:hint="eastAsia"/>
                <w:sz w:val="24"/>
                <w:u w:val="single"/>
                <w:lang w:val="en-US" w:bidi="zh-CN"/>
              </w:rPr>
              <w:t>23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u w:val="single"/>
                <w:lang w:val="en-US" w:bidi="zh-CN"/>
              </w:rPr>
            </w:pPr>
            <w:r>
              <w:rPr>
                <w:rFonts w:hint="eastAsia"/>
                <w:sz w:val="24"/>
                <w:u w:val="single"/>
                <w:lang w:val="en-US" w:bidi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（万立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228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355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平台交易额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sz w:val="24"/>
                <w:lang w:bidi="zh-CN"/>
              </w:rPr>
              <w:t>（平台型企业必填）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（亿元）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就业总人数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500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600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资产总额（万元）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15000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16000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物流主营业务收入（万元）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5000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6000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利润总额（万元）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3000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4000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资产负债率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30%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35%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企业信用等级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A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A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纳税总额（万元）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300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400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年度耗电量（千瓦时）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123456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15678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16892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清洁能源使用量（千瓦时）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（蒸汽发电）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0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8"/>
                <w:szCs w:val="28"/>
                <w:lang w:val="en-US"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三、企业创新发展情况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1036" w:type="dxa"/>
            <w:gridSpan w:val="1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lang w:bidi="zh-CN"/>
              </w:rPr>
            </w:pPr>
            <w:r>
              <w:rPr>
                <w:color w:val="000000"/>
                <w:sz w:val="24"/>
                <w:lang w:bidi="zh-CN"/>
              </w:rPr>
              <w:t>一、企业业务范围及物流服务功能简介；</w:t>
            </w:r>
          </w:p>
          <w:p>
            <w:pPr>
              <w:widowControl/>
              <w:jc w:val="left"/>
              <w:rPr>
                <w:color w:val="000000"/>
                <w:sz w:val="24"/>
                <w:lang w:bidi="zh-CN"/>
              </w:rPr>
            </w:pPr>
            <w:r>
              <w:rPr>
                <w:color w:val="000000"/>
                <w:sz w:val="24"/>
                <w:lang w:bidi="zh-CN"/>
              </w:rPr>
              <w:t>二、企业操作流程、作业规范、质量保证和客户服务体系的建设情况；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三、企业智慧化发展情况，包括但不限于ERP等信息系统、自动化装备、信息平台等先进信息技术的应用情况；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四、企业标准化设施情况，包括但不限于在技术、信息、服务、设备等领域实施标准化管理；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color w:val="000000"/>
                <w:kern w:val="0"/>
                <w:sz w:val="24"/>
                <w:lang w:bidi="zh-CN"/>
              </w:rPr>
              <w:t>五、绿色物流建设情况，包括但不限于在设施设备、能源利用、技术应用等领域开展绿色低碳物流情况。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539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/>
                <w:bCs/>
                <w:sz w:val="28"/>
                <w:szCs w:val="28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真实性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声明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564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本公司提交的申报材料真实有效，如有虚假本公司承担一切责任。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/>
                <w:sz w:val="24"/>
                <w:lang w:val="en-US"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 xml:space="preserve">单位负责人签字： 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 xml:space="preserve">                      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0"/>
    <w:rsid w:val="002A0AA8"/>
    <w:rsid w:val="004A07B0"/>
    <w:rsid w:val="00576894"/>
    <w:rsid w:val="006E2462"/>
    <w:rsid w:val="00C42327"/>
    <w:rsid w:val="00D55989"/>
    <w:rsid w:val="00D95F00"/>
    <w:rsid w:val="04507F93"/>
    <w:rsid w:val="0588768E"/>
    <w:rsid w:val="18293FC5"/>
    <w:rsid w:val="18870D32"/>
    <w:rsid w:val="18B45A7E"/>
    <w:rsid w:val="20E56628"/>
    <w:rsid w:val="39870662"/>
    <w:rsid w:val="4C41635F"/>
    <w:rsid w:val="50B56270"/>
    <w:rsid w:val="577E3DF3"/>
    <w:rsid w:val="59D500B6"/>
    <w:rsid w:val="6E0C21F3"/>
    <w:rsid w:val="76753C15"/>
    <w:rsid w:val="7A1F6D07"/>
    <w:rsid w:val="7AB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613</Words>
  <Characters>285</Characters>
  <Lines>2</Lines>
  <Paragraphs>1</Paragraphs>
  <TotalTime>0</TotalTime>
  <ScaleCrop>false</ScaleCrop>
  <LinksUpToDate>false</LinksUpToDate>
  <CharactersWithSpaces>897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JMC</dc:creator>
  <cp:lastModifiedBy>user</cp:lastModifiedBy>
  <cp:lastPrinted>2021-07-29T08:16:00Z</cp:lastPrinted>
  <dcterms:modified xsi:type="dcterms:W3CDTF">2022-04-08T01:13:45Z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7119A74DC425441D98A5E8382CF39411</vt:lpwstr>
  </property>
</Properties>
</file>