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1" w:rsidRPr="003E42F8" w:rsidRDefault="003969F1" w:rsidP="003969F1">
      <w:pPr>
        <w:pStyle w:val="a6"/>
        <w:framePr w:wrap="auto"/>
        <w:spacing w:before="0"/>
        <w:ind w:firstLine="420"/>
        <w:jc w:val="center"/>
        <w:rPr>
          <w:rFonts w:ascii="仿宋" w:eastAsia="仿宋" w:hAnsi="仿宋" w:cs="Times New Roman" w:hint="default"/>
          <w:bCs/>
          <w:sz w:val="32"/>
          <w:szCs w:val="28"/>
          <w:lang w:val="en-US"/>
        </w:rPr>
      </w:pPr>
      <w:r w:rsidRPr="000B1A73">
        <w:rPr>
          <w:rFonts w:ascii="仿宋" w:eastAsia="仿宋" w:hAnsi="仿宋" w:cs="Times New Roman"/>
          <w:bCs/>
          <w:sz w:val="32"/>
          <w:szCs w:val="28"/>
        </w:rPr>
        <w:t>苏州工业园区</w:t>
      </w:r>
      <w:r w:rsidRPr="000B1A73">
        <w:rPr>
          <w:rFonts w:ascii="仿宋" w:eastAsia="仿宋" w:hAnsi="仿宋" w:cs="Times New Roman"/>
          <w:bCs/>
          <w:sz w:val="32"/>
          <w:szCs w:val="28"/>
          <w:lang w:val="en-SG"/>
        </w:rPr>
        <w:t>会展行业协会</w:t>
      </w:r>
    </w:p>
    <w:p w:rsidR="003969F1" w:rsidRDefault="003969F1" w:rsidP="003969F1">
      <w:pPr>
        <w:pStyle w:val="a6"/>
        <w:framePr w:wrap="auto"/>
        <w:spacing w:before="0"/>
        <w:ind w:firstLine="420"/>
        <w:rPr>
          <w:rFonts w:ascii="仿宋" w:eastAsia="仿宋" w:hAnsi="仿宋" w:cs="Times New Roman" w:hint="default"/>
          <w:bCs/>
          <w:sz w:val="32"/>
          <w:szCs w:val="28"/>
          <w:lang w:val="en-US"/>
        </w:rPr>
      </w:pPr>
    </w:p>
    <w:p w:rsidR="003969F1" w:rsidRPr="000B1A73" w:rsidRDefault="003969F1" w:rsidP="003969F1">
      <w:pPr>
        <w:pStyle w:val="a6"/>
        <w:framePr w:wrap="auto"/>
        <w:spacing w:before="0"/>
        <w:ind w:firstLineChars="150" w:firstLine="480"/>
        <w:rPr>
          <w:rFonts w:ascii="仿宋" w:eastAsia="仿宋" w:hAnsi="仿宋" w:cs="Times New Roman" w:hint="default"/>
          <w:bCs/>
          <w:sz w:val="32"/>
          <w:szCs w:val="28"/>
        </w:rPr>
      </w:pPr>
      <w:r w:rsidRPr="000B1A73">
        <w:rPr>
          <w:rFonts w:ascii="仿宋" w:eastAsia="仿宋" w:hAnsi="仿宋" w:cs="Times New Roman"/>
          <w:bCs/>
          <w:sz w:val="32"/>
          <w:szCs w:val="28"/>
        </w:rPr>
        <w:t>苏州工业园区</w:t>
      </w:r>
      <w:r w:rsidRPr="000B1A73">
        <w:rPr>
          <w:rFonts w:ascii="仿宋" w:eastAsia="仿宋" w:hAnsi="仿宋" w:cs="Times New Roman"/>
          <w:bCs/>
          <w:sz w:val="32"/>
          <w:szCs w:val="28"/>
          <w:lang w:val="en-SG"/>
        </w:rPr>
        <w:t>会展行业协会</w:t>
      </w:r>
      <w:r w:rsidRPr="000B1A73">
        <w:rPr>
          <w:rFonts w:ascii="仿宋" w:eastAsia="仿宋" w:hAnsi="仿宋" w:cs="Times New Roman"/>
          <w:bCs/>
          <w:sz w:val="32"/>
          <w:szCs w:val="28"/>
        </w:rPr>
        <w:t>（以下简称协会）是于苏州工业园区民政局登记成立，由中国（江苏）自由贸易试验区苏州片区综合协调局指导，由区内优秀会展行业企业和机构组成的具有法人资格的社会团体。致力于改善、优化会展业市场环境，规范会展业市场秩序，培育和推介会展品牌，提高会展业质量和效益。协调、加强与政府的联系，团结业内人士，促进会展业的健康发展。</w:t>
      </w:r>
    </w:p>
    <w:p w:rsidR="003969F1" w:rsidRDefault="003969F1" w:rsidP="003969F1">
      <w:pPr>
        <w:pStyle w:val="a6"/>
        <w:framePr w:wrap="auto"/>
        <w:spacing w:before="0"/>
        <w:rPr>
          <w:rFonts w:ascii="仿宋" w:eastAsia="仿宋" w:hAnsi="仿宋" w:cs="Times New Roman"/>
          <w:bCs/>
          <w:sz w:val="32"/>
          <w:szCs w:val="28"/>
        </w:rPr>
      </w:pPr>
    </w:p>
    <w:p w:rsidR="003969F1" w:rsidRPr="000B1A73" w:rsidRDefault="003969F1" w:rsidP="003969F1">
      <w:pPr>
        <w:pStyle w:val="a6"/>
        <w:framePr w:wrap="auto"/>
        <w:spacing w:before="0"/>
        <w:rPr>
          <w:rFonts w:ascii="仿宋" w:eastAsia="仿宋" w:hAnsi="仿宋" w:cs="Times New Roman" w:hint="default"/>
          <w:bCs/>
          <w:sz w:val="32"/>
          <w:szCs w:val="28"/>
        </w:rPr>
      </w:pPr>
      <w:r w:rsidRPr="000B1A73">
        <w:rPr>
          <w:rFonts w:ascii="仿宋" w:eastAsia="仿宋" w:hAnsi="仿宋" w:cs="Times New Roman"/>
          <w:bCs/>
          <w:sz w:val="32"/>
          <w:szCs w:val="28"/>
        </w:rPr>
        <w:t>会长单位：苏州国际博览中心有限公司</w:t>
      </w:r>
    </w:p>
    <w:p w:rsidR="003969F1" w:rsidRPr="000B1A73" w:rsidRDefault="003969F1" w:rsidP="003969F1">
      <w:pPr>
        <w:pStyle w:val="a6"/>
        <w:framePr w:wrap="auto"/>
        <w:spacing w:before="0"/>
        <w:rPr>
          <w:rFonts w:ascii="仿宋" w:eastAsia="仿宋" w:hAnsi="仿宋" w:cs="Times New Roman" w:hint="default"/>
          <w:bCs/>
          <w:sz w:val="32"/>
          <w:szCs w:val="28"/>
        </w:rPr>
      </w:pPr>
      <w:r w:rsidRPr="000B1A73">
        <w:rPr>
          <w:rFonts w:ascii="仿宋" w:eastAsia="仿宋" w:hAnsi="仿宋" w:cs="Times New Roman"/>
          <w:bCs/>
          <w:sz w:val="32"/>
          <w:szCs w:val="28"/>
        </w:rPr>
        <w:t>副会长单位：苏州嘉都设计营造有限公司、苏州园区金鸡湖酒店集团、苏州迈氏国博会展有限公司、苏州节庆会展一站式服务中心有限公司</w:t>
      </w:r>
    </w:p>
    <w:p w:rsidR="003969F1" w:rsidRPr="000B1A73" w:rsidRDefault="003969F1" w:rsidP="003969F1">
      <w:pPr>
        <w:pStyle w:val="a6"/>
        <w:framePr w:wrap="auto"/>
        <w:spacing w:before="0"/>
        <w:rPr>
          <w:rFonts w:ascii="仿宋" w:eastAsia="仿宋" w:hAnsi="仿宋" w:cs="Times New Roman" w:hint="default"/>
          <w:bCs/>
          <w:sz w:val="32"/>
          <w:szCs w:val="28"/>
        </w:rPr>
      </w:pPr>
    </w:p>
    <w:p w:rsidR="003969F1" w:rsidRPr="000B1A73" w:rsidRDefault="003969F1" w:rsidP="003969F1">
      <w:pPr>
        <w:pStyle w:val="a6"/>
        <w:framePr w:wrap="auto"/>
        <w:spacing w:before="0" w:after="533"/>
        <w:rPr>
          <w:rFonts w:ascii="仿宋" w:eastAsia="仿宋" w:hAnsi="仿宋" w:hint="default"/>
          <w:sz w:val="32"/>
          <w:szCs w:val="28"/>
        </w:rPr>
      </w:pPr>
    </w:p>
    <w:p w:rsidR="000F627E" w:rsidRDefault="000F627E">
      <w:pPr>
        <w:framePr w:wrap="around"/>
        <w:rPr>
          <w:lang w:eastAsia="zh-CN"/>
        </w:rPr>
      </w:pPr>
    </w:p>
    <w:sectPr w:rsidR="000F627E" w:rsidSect="00154ACC">
      <w:footerReference w:type="default" r:id="rId6"/>
      <w:pgSz w:w="11906" w:h="16838"/>
      <w:pgMar w:top="1598" w:right="1440" w:bottom="1440" w:left="1440" w:header="1195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1E" w:rsidRDefault="00CA091E" w:rsidP="003969F1">
      <w:pPr>
        <w:framePr w:wrap="around"/>
      </w:pPr>
      <w:r>
        <w:separator/>
      </w:r>
    </w:p>
  </w:endnote>
  <w:endnote w:type="continuationSeparator" w:id="0">
    <w:p w:rsidR="00CA091E" w:rsidRDefault="00CA091E" w:rsidP="003969F1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30" w:rsidRDefault="00CA091E">
    <w:pPr>
      <w:pStyle w:val="a5"/>
      <w:framePr w:wrap="auto"/>
      <w:tabs>
        <w:tab w:val="clear" w:pos="9020"/>
        <w:tab w:val="center" w:pos="4513"/>
        <w:tab w:val="right" w:pos="9026"/>
      </w:tabs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1E" w:rsidRDefault="00CA091E" w:rsidP="003969F1">
      <w:pPr>
        <w:framePr w:wrap="around"/>
      </w:pPr>
      <w:r>
        <w:separator/>
      </w:r>
    </w:p>
  </w:footnote>
  <w:footnote w:type="continuationSeparator" w:id="0">
    <w:p w:rsidR="00CA091E" w:rsidRDefault="00CA091E" w:rsidP="003969F1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9F1"/>
    <w:rsid w:val="000F627E"/>
    <w:rsid w:val="001F33E0"/>
    <w:rsid w:val="002E58AC"/>
    <w:rsid w:val="003969F1"/>
    <w:rsid w:val="005F74DF"/>
    <w:rsid w:val="00A37E0E"/>
    <w:rsid w:val="00C22CB2"/>
    <w:rsid w:val="00C61839"/>
    <w:rsid w:val="00CA091E"/>
    <w:rsid w:val="00D33C3D"/>
    <w:rsid w:val="00E4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F1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9F1"/>
    <w:pPr>
      <w:framePr w:wrap="auto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396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9F1"/>
    <w:pPr>
      <w:framePr w:wrap="auto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3969F1"/>
    <w:rPr>
      <w:sz w:val="18"/>
      <w:szCs w:val="18"/>
    </w:rPr>
  </w:style>
  <w:style w:type="paragraph" w:customStyle="1" w:styleId="a5">
    <w:name w:val="页眉与页脚"/>
    <w:qFormat/>
    <w:rsid w:val="003969F1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</w:rPr>
  </w:style>
  <w:style w:type="paragraph" w:customStyle="1" w:styleId="a6">
    <w:name w:val="默认"/>
    <w:qFormat/>
    <w:rsid w:val="003969F1"/>
    <w:pPr>
      <w:framePr w:wrap="around" w:hAnchor="text"/>
      <w:spacing w:before="160"/>
    </w:pPr>
    <w:rPr>
      <w:rFonts w:ascii="Arial Unicode MS" w:eastAsia="Helvetica Neue" w:hAnsi="Arial Unicode MS" w:cs="Arial Unicode MS" w:hint="eastAsia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2021-04-15T08:31:00Z</dcterms:created>
  <dcterms:modified xsi:type="dcterms:W3CDTF">2021-04-15T08:31:00Z</dcterms:modified>
</cp:coreProperties>
</file>