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704" w:rsidRPr="009B0704" w:rsidRDefault="009B0704" w:rsidP="009B0704">
      <w:pPr>
        <w:spacing w:line="580" w:lineRule="exact"/>
        <w:jc w:val="center"/>
        <w:rPr>
          <w:rFonts w:ascii="Times New Roman" w:hAnsi="Times New Roman" w:cs="Times New Roman"/>
          <w:b/>
          <w:sz w:val="44"/>
          <w:szCs w:val="44"/>
        </w:rPr>
      </w:pPr>
      <w:r w:rsidRPr="009B0704">
        <w:rPr>
          <w:rFonts w:ascii="Times New Roman" w:hAnsiTheme="minorEastAsia" w:cs="Times New Roman"/>
          <w:b/>
          <w:color w:val="000000"/>
          <w:sz w:val="44"/>
          <w:szCs w:val="44"/>
        </w:rPr>
        <w:t>苏州工业园区</w:t>
      </w:r>
      <w:r w:rsidRPr="009B0704">
        <w:rPr>
          <w:rFonts w:ascii="Times New Roman" w:hAnsiTheme="minorEastAsia" w:cs="Times New Roman"/>
          <w:b/>
          <w:sz w:val="44"/>
          <w:szCs w:val="44"/>
        </w:rPr>
        <w:t>金鸡湖商务</w:t>
      </w:r>
      <w:proofErr w:type="gramStart"/>
      <w:r w:rsidRPr="009B0704">
        <w:rPr>
          <w:rFonts w:ascii="Times New Roman" w:hAnsiTheme="minorEastAsia" w:cs="Times New Roman"/>
          <w:b/>
          <w:sz w:val="44"/>
          <w:szCs w:val="44"/>
        </w:rPr>
        <w:t>区产业</w:t>
      </w:r>
      <w:proofErr w:type="gramEnd"/>
      <w:r w:rsidRPr="009B0704">
        <w:rPr>
          <w:rFonts w:ascii="Times New Roman" w:hAnsiTheme="minorEastAsia" w:cs="Times New Roman"/>
          <w:b/>
          <w:sz w:val="44"/>
          <w:szCs w:val="44"/>
        </w:rPr>
        <w:t>载体</w:t>
      </w:r>
    </w:p>
    <w:p w:rsidR="009B0704" w:rsidRPr="009B0704" w:rsidRDefault="009B0704" w:rsidP="009B0704">
      <w:pPr>
        <w:spacing w:line="580" w:lineRule="exact"/>
        <w:jc w:val="center"/>
        <w:rPr>
          <w:rFonts w:ascii="Times New Roman" w:hAnsi="Times New Roman" w:cs="Times New Roman"/>
          <w:b/>
          <w:color w:val="000000"/>
          <w:sz w:val="36"/>
          <w:szCs w:val="36"/>
        </w:rPr>
      </w:pPr>
      <w:r w:rsidRPr="009B0704">
        <w:rPr>
          <w:rFonts w:ascii="Times New Roman" w:hAnsiTheme="minorEastAsia" w:cs="Times New Roman"/>
          <w:b/>
          <w:sz w:val="44"/>
          <w:szCs w:val="44"/>
        </w:rPr>
        <w:t>运营提升专项资金</w:t>
      </w:r>
      <w:r w:rsidR="003837DF">
        <w:rPr>
          <w:rFonts w:ascii="Times New Roman" w:hAnsiTheme="minorEastAsia" w:cs="Times New Roman" w:hint="eastAsia"/>
          <w:b/>
          <w:sz w:val="44"/>
          <w:szCs w:val="44"/>
        </w:rPr>
        <w:t>政策兑现条件</w:t>
      </w:r>
    </w:p>
    <w:p w:rsidR="009B0704" w:rsidRPr="009B0704" w:rsidRDefault="009B0704" w:rsidP="009B0704">
      <w:pPr>
        <w:spacing w:beforeLines="50" w:before="156" w:afterLines="50" w:after="156" w:line="580" w:lineRule="exact"/>
        <w:jc w:val="center"/>
        <w:rPr>
          <w:rFonts w:ascii="Times New Roman" w:eastAsia="黑体" w:hAnsi="Times New Roman" w:cs="Times New Roman"/>
          <w:color w:val="333333"/>
          <w:kern w:val="0"/>
        </w:rPr>
      </w:pPr>
      <w:r w:rsidRPr="009B0704">
        <w:rPr>
          <w:rFonts w:ascii="Times New Roman" w:eastAsia="黑体" w:hAnsi="Times New Roman" w:cs="Times New Roman"/>
          <w:color w:val="333333"/>
          <w:kern w:val="0"/>
          <w:sz w:val="32"/>
        </w:rPr>
        <w:t xml:space="preserve">  </w:t>
      </w:r>
      <w:r w:rsidRPr="009B0704">
        <w:rPr>
          <w:rFonts w:ascii="Times New Roman" w:eastAsia="黑体" w:hAnsi="Times New Roman" w:cs="Times New Roman"/>
          <w:color w:val="333333"/>
          <w:kern w:val="0"/>
          <w:sz w:val="32"/>
        </w:rPr>
        <w:t>支持对象</w:t>
      </w:r>
      <w:r w:rsidRPr="009B0704">
        <w:rPr>
          <w:rFonts w:ascii="Times New Roman" w:eastAsia="黑体" w:hAnsi="Times New Roman" w:cs="Times New Roman"/>
          <w:bCs/>
          <w:color w:val="333333"/>
          <w:kern w:val="0"/>
          <w:sz w:val="32"/>
          <w:szCs w:val="32"/>
        </w:rPr>
        <w:t>、</w:t>
      </w:r>
      <w:r w:rsidRPr="009B0704">
        <w:rPr>
          <w:rFonts w:ascii="Times New Roman" w:eastAsia="黑体" w:hAnsi="Times New Roman" w:cs="Times New Roman"/>
          <w:color w:val="333333"/>
          <w:kern w:val="0"/>
          <w:sz w:val="32"/>
        </w:rPr>
        <w:t>标准</w:t>
      </w:r>
      <w:r w:rsidRPr="009B0704">
        <w:rPr>
          <w:rFonts w:ascii="Times New Roman" w:eastAsia="黑体" w:hAnsi="Times New Roman" w:cs="Times New Roman"/>
          <w:bCs/>
          <w:color w:val="333333"/>
          <w:kern w:val="0"/>
          <w:sz w:val="32"/>
          <w:szCs w:val="32"/>
        </w:rPr>
        <w:t>及方式</w:t>
      </w:r>
    </w:p>
    <w:p w:rsidR="009B0704" w:rsidRPr="009B0704" w:rsidRDefault="003837DF" w:rsidP="009B0704">
      <w:pPr>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color w:val="333333"/>
          <w:kern w:val="0"/>
          <w:sz w:val="32"/>
        </w:rPr>
        <w:t>第</w:t>
      </w:r>
      <w:r>
        <w:rPr>
          <w:rFonts w:ascii="Times New Roman" w:eastAsia="黑体" w:hAnsi="Times New Roman" w:cs="Times New Roman" w:hint="eastAsia"/>
          <w:color w:val="333333"/>
          <w:kern w:val="0"/>
          <w:sz w:val="32"/>
        </w:rPr>
        <w:t>一</w:t>
      </w:r>
      <w:r w:rsidR="009B0704" w:rsidRPr="009B0704">
        <w:rPr>
          <w:rFonts w:ascii="Times New Roman" w:eastAsia="黑体" w:hAnsi="Times New Roman" w:cs="Times New Roman"/>
          <w:color w:val="333333"/>
          <w:kern w:val="0"/>
          <w:sz w:val="32"/>
        </w:rPr>
        <w:t>条</w:t>
      </w:r>
      <w:r w:rsidR="009B0704" w:rsidRPr="009B0704">
        <w:rPr>
          <w:rFonts w:ascii="Times New Roman" w:eastAsia="仿宋_GB2312" w:hAnsi="Times New Roman" w:cs="Times New Roman"/>
          <w:color w:val="333333"/>
          <w:kern w:val="0"/>
          <w:sz w:val="32"/>
        </w:rPr>
        <w:t xml:space="preserve"> </w:t>
      </w:r>
      <w:r w:rsidR="009B0704" w:rsidRPr="009B0704">
        <w:rPr>
          <w:rFonts w:ascii="Times New Roman" w:eastAsia="仿宋_GB2312" w:hAnsi="Times New Roman" w:cs="Times New Roman"/>
          <w:color w:val="333333"/>
          <w:kern w:val="0"/>
          <w:sz w:val="32"/>
          <w:szCs w:val="32"/>
        </w:rPr>
        <w:t xml:space="preserve"> </w:t>
      </w:r>
      <w:r w:rsidR="009B0704" w:rsidRPr="009B0704">
        <w:rPr>
          <w:rFonts w:ascii="Times New Roman" w:eastAsia="仿宋_GB2312" w:hAnsi="Times New Roman" w:cs="Times New Roman"/>
          <w:sz w:val="32"/>
          <w:szCs w:val="32"/>
        </w:rPr>
        <w:t>本管理办法所称产业载体，是指具有独立地块、并在商务区范围内已完成不动产登记且土地用途载明为工业、仓储，以及包括工业（研发）</w:t>
      </w:r>
      <w:r w:rsidR="00075B2F">
        <w:rPr>
          <w:rFonts w:ascii="Times New Roman" w:eastAsia="仿宋_GB2312" w:hAnsi="Times New Roman" w:cs="Times New Roman" w:hint="eastAsia"/>
          <w:sz w:val="32"/>
          <w:szCs w:val="32"/>
        </w:rPr>
        <w:t>等</w:t>
      </w:r>
      <w:r w:rsidR="009B0704" w:rsidRPr="009B0704">
        <w:rPr>
          <w:rFonts w:ascii="Times New Roman" w:eastAsia="仿宋_GB2312" w:hAnsi="Times New Roman" w:cs="Times New Roman"/>
          <w:sz w:val="32"/>
          <w:szCs w:val="32"/>
        </w:rPr>
        <w:t>在内的产业用地，且满足不少于</w:t>
      </w:r>
      <w:r w:rsidR="009B0704" w:rsidRPr="009B0704">
        <w:rPr>
          <w:rFonts w:ascii="Times New Roman" w:eastAsia="仿宋_GB2312" w:hAnsi="Times New Roman" w:cs="Times New Roman"/>
          <w:sz w:val="32"/>
          <w:szCs w:val="32"/>
        </w:rPr>
        <w:t>5</w:t>
      </w:r>
      <w:r w:rsidR="009B0704" w:rsidRPr="009B0704">
        <w:rPr>
          <w:rFonts w:ascii="Times New Roman" w:eastAsia="仿宋_GB2312" w:hAnsi="Times New Roman" w:cs="Times New Roman"/>
          <w:sz w:val="32"/>
          <w:szCs w:val="32"/>
        </w:rPr>
        <w:t>家企业入驻（不含挂靠）。</w:t>
      </w:r>
    </w:p>
    <w:p w:rsidR="009B0704" w:rsidRPr="009B0704" w:rsidRDefault="003837DF" w:rsidP="009B0704">
      <w:pPr>
        <w:spacing w:line="580" w:lineRule="exact"/>
        <w:ind w:firstLineChars="200" w:firstLine="640"/>
        <w:rPr>
          <w:rFonts w:ascii="Times New Roman" w:eastAsia="仿宋_GB2312" w:hAnsi="Times New Roman" w:cs="Times New Roman"/>
          <w:color w:val="333333"/>
          <w:kern w:val="0"/>
          <w:sz w:val="32"/>
        </w:rPr>
      </w:pPr>
      <w:r>
        <w:rPr>
          <w:rFonts w:ascii="Times New Roman" w:eastAsia="黑体" w:hAnsi="Times New Roman" w:cs="Times New Roman"/>
          <w:color w:val="333333"/>
          <w:kern w:val="0"/>
          <w:sz w:val="32"/>
        </w:rPr>
        <w:t>第</w:t>
      </w:r>
      <w:r>
        <w:rPr>
          <w:rFonts w:ascii="Times New Roman" w:eastAsia="黑体" w:hAnsi="Times New Roman" w:cs="Times New Roman" w:hint="eastAsia"/>
          <w:color w:val="333333"/>
          <w:kern w:val="0"/>
          <w:sz w:val="32"/>
        </w:rPr>
        <w:t>二</w:t>
      </w:r>
      <w:r w:rsidR="009B0704" w:rsidRPr="009B0704">
        <w:rPr>
          <w:rFonts w:ascii="Times New Roman" w:eastAsia="黑体" w:hAnsi="Times New Roman" w:cs="Times New Roman"/>
          <w:color w:val="333333"/>
          <w:kern w:val="0"/>
          <w:sz w:val="32"/>
        </w:rPr>
        <w:t>条</w:t>
      </w:r>
      <w:r w:rsidR="009B0704" w:rsidRPr="009B0704">
        <w:rPr>
          <w:rFonts w:ascii="Times New Roman" w:eastAsia="黑体" w:hAnsi="Times New Roman" w:cs="Times New Roman"/>
          <w:color w:val="333333"/>
          <w:kern w:val="0"/>
          <w:sz w:val="32"/>
        </w:rPr>
        <w:t xml:space="preserve"> </w:t>
      </w:r>
      <w:r w:rsidR="009B0704" w:rsidRPr="009B0704">
        <w:rPr>
          <w:rFonts w:ascii="Times New Roman" w:eastAsia="仿宋_GB2312" w:hAnsi="Times New Roman" w:cs="Times New Roman"/>
          <w:sz w:val="32"/>
          <w:szCs w:val="32"/>
        </w:rPr>
        <w:t>专项资金支持对象为在园区注册、具有独立法人资格、全面负责产业载体运营的企事业单位、社会组织和个人，以下简称</w:t>
      </w:r>
      <w:r w:rsidR="009B0704" w:rsidRPr="009B0704">
        <w:rPr>
          <w:rFonts w:ascii="Times New Roman" w:eastAsia="仿宋_GB2312" w:hAnsi="Times New Roman" w:cs="Times New Roman"/>
          <w:sz w:val="32"/>
          <w:szCs w:val="32"/>
        </w:rPr>
        <w:t>“</w:t>
      </w:r>
      <w:r w:rsidR="009B0704" w:rsidRPr="009B0704">
        <w:rPr>
          <w:rFonts w:ascii="Times New Roman" w:eastAsia="仿宋_GB2312" w:hAnsi="Times New Roman" w:cs="Times New Roman"/>
          <w:sz w:val="32"/>
          <w:szCs w:val="32"/>
        </w:rPr>
        <w:t>运营团队</w:t>
      </w:r>
      <w:r w:rsidR="009B0704" w:rsidRPr="009B0704">
        <w:rPr>
          <w:rFonts w:ascii="Times New Roman" w:eastAsia="仿宋_GB2312" w:hAnsi="Times New Roman" w:cs="Times New Roman"/>
          <w:sz w:val="32"/>
          <w:szCs w:val="32"/>
        </w:rPr>
        <w:t>”</w:t>
      </w:r>
      <w:r w:rsidR="009B0704" w:rsidRPr="009B0704">
        <w:rPr>
          <w:rFonts w:ascii="Times New Roman" w:eastAsia="仿宋_GB2312" w:hAnsi="Times New Roman" w:cs="Times New Roman"/>
          <w:sz w:val="32"/>
          <w:szCs w:val="32"/>
        </w:rPr>
        <w:t>。</w:t>
      </w:r>
    </w:p>
    <w:p w:rsidR="009B0704" w:rsidRPr="009B0704" w:rsidRDefault="003837DF" w:rsidP="009B0704">
      <w:pPr>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color w:val="333333"/>
          <w:kern w:val="0"/>
          <w:sz w:val="32"/>
        </w:rPr>
        <w:t>第</w:t>
      </w:r>
      <w:r>
        <w:rPr>
          <w:rFonts w:ascii="Times New Roman" w:eastAsia="黑体" w:hAnsi="Times New Roman" w:cs="Times New Roman" w:hint="eastAsia"/>
          <w:color w:val="333333"/>
          <w:kern w:val="0"/>
          <w:sz w:val="32"/>
        </w:rPr>
        <w:t>三</w:t>
      </w:r>
      <w:r w:rsidR="009B0704" w:rsidRPr="009B0704">
        <w:rPr>
          <w:rFonts w:ascii="Times New Roman" w:eastAsia="黑体" w:hAnsi="Times New Roman" w:cs="Times New Roman"/>
          <w:color w:val="333333"/>
          <w:kern w:val="0"/>
          <w:sz w:val="32"/>
        </w:rPr>
        <w:t>条</w:t>
      </w:r>
      <w:r w:rsidR="009B0704" w:rsidRPr="009B0704">
        <w:rPr>
          <w:rFonts w:ascii="Times New Roman" w:eastAsia="仿宋_GB2312" w:hAnsi="Times New Roman" w:cs="Times New Roman"/>
          <w:color w:val="333333"/>
          <w:kern w:val="0"/>
          <w:sz w:val="32"/>
          <w:szCs w:val="32"/>
        </w:rPr>
        <w:t xml:space="preserve">  </w:t>
      </w:r>
      <w:r w:rsidR="009B0704" w:rsidRPr="009B0704">
        <w:rPr>
          <w:rFonts w:ascii="Times New Roman" w:eastAsia="仿宋_GB2312" w:hAnsi="Times New Roman" w:cs="Times New Roman"/>
          <w:sz w:val="32"/>
          <w:szCs w:val="32"/>
        </w:rPr>
        <w:t>以下类别列入专项资金支持范围，每项政策奖励可叠加累计：</w:t>
      </w:r>
    </w:p>
    <w:p w:rsidR="009B0704" w:rsidRPr="009B0704" w:rsidRDefault="009B0704" w:rsidP="009B0704">
      <w:pPr>
        <w:spacing w:line="580" w:lineRule="exact"/>
        <w:ind w:firstLineChars="200" w:firstLine="640"/>
        <w:rPr>
          <w:rFonts w:ascii="Times New Roman" w:eastAsia="仿宋_GB2312" w:hAnsi="Times New Roman" w:cs="Times New Roman"/>
          <w:kern w:val="0"/>
          <w:sz w:val="32"/>
        </w:rPr>
      </w:pPr>
      <w:r w:rsidRPr="009B0704">
        <w:rPr>
          <w:rFonts w:ascii="Times New Roman" w:eastAsia="仿宋_GB2312" w:hAnsi="Times New Roman" w:cs="Times New Roman"/>
          <w:kern w:val="0"/>
          <w:sz w:val="32"/>
        </w:rPr>
        <w:t>（一）优化运营类</w:t>
      </w:r>
    </w:p>
    <w:p w:rsidR="009B0704" w:rsidRPr="009B0704" w:rsidRDefault="009B0704" w:rsidP="009B0704">
      <w:pPr>
        <w:spacing w:line="580" w:lineRule="exact"/>
        <w:ind w:firstLineChars="200" w:firstLine="640"/>
        <w:rPr>
          <w:rFonts w:ascii="Times New Roman" w:eastAsia="仿宋_GB2312" w:hAnsi="Times New Roman" w:cs="Times New Roman"/>
          <w:kern w:val="0"/>
          <w:sz w:val="32"/>
        </w:rPr>
      </w:pPr>
      <w:r w:rsidRPr="009B0704">
        <w:rPr>
          <w:rFonts w:ascii="Times New Roman" w:eastAsia="仿宋_GB2312" w:hAnsi="Times New Roman" w:cs="Times New Roman"/>
          <w:kern w:val="0"/>
          <w:sz w:val="32"/>
        </w:rPr>
        <w:t xml:space="preserve">1. </w:t>
      </w:r>
      <w:r w:rsidRPr="009B0704">
        <w:rPr>
          <w:rFonts w:ascii="Times New Roman" w:eastAsia="仿宋_GB2312" w:hAnsi="Times New Roman" w:cs="Times New Roman"/>
          <w:kern w:val="0"/>
          <w:sz w:val="32"/>
        </w:rPr>
        <w:t>本年度成功引入（培养）专业的产业载体运营团队，通过优化产业能级，</w:t>
      </w:r>
      <w:r w:rsidR="005B4A62" w:rsidRPr="009B0704">
        <w:rPr>
          <w:rFonts w:ascii="Times New Roman" w:eastAsia="仿宋_GB2312" w:hAnsi="Times New Roman" w:cs="Times New Roman"/>
          <w:kern w:val="0"/>
          <w:sz w:val="32"/>
        </w:rPr>
        <w:t>使载体全年度</w:t>
      </w:r>
      <w:r w:rsidR="005B4A62">
        <w:rPr>
          <w:rFonts w:ascii="Times New Roman" w:eastAsia="仿宋_GB2312" w:hAnsi="Times New Roman" w:cs="Times New Roman"/>
          <w:kern w:val="0"/>
          <w:sz w:val="32"/>
        </w:rPr>
        <w:t>的</w:t>
      </w:r>
      <w:r w:rsidR="005B4A62">
        <w:rPr>
          <w:rFonts w:ascii="Times New Roman" w:eastAsia="仿宋_GB2312" w:hAnsi="Times New Roman" w:cs="Times New Roman" w:hint="eastAsia"/>
          <w:kern w:val="0"/>
          <w:sz w:val="32"/>
        </w:rPr>
        <w:t>地区</w:t>
      </w:r>
      <w:r w:rsidR="005B4A62">
        <w:rPr>
          <w:rFonts w:ascii="Times New Roman" w:eastAsia="仿宋_GB2312" w:hAnsi="Times New Roman" w:cs="Times New Roman"/>
          <w:kern w:val="0"/>
          <w:sz w:val="32"/>
        </w:rPr>
        <w:t>经济贡献</w:t>
      </w:r>
      <w:r w:rsidR="005B4A62" w:rsidRPr="009B0704">
        <w:rPr>
          <w:rFonts w:ascii="Times New Roman" w:eastAsia="仿宋_GB2312" w:hAnsi="Times New Roman" w:cs="Times New Roman"/>
          <w:kern w:val="0"/>
          <w:sz w:val="32"/>
        </w:rPr>
        <w:t>较去年同期上涨</w:t>
      </w:r>
      <w:r w:rsidR="005B4A62" w:rsidRPr="009B0704">
        <w:rPr>
          <w:rFonts w:ascii="Times New Roman" w:eastAsia="仿宋_GB2312" w:hAnsi="Times New Roman" w:cs="Times New Roman"/>
          <w:kern w:val="0"/>
          <w:sz w:val="32"/>
        </w:rPr>
        <w:t>30%</w:t>
      </w:r>
      <w:r w:rsidR="005B4A62" w:rsidRPr="009B0704">
        <w:rPr>
          <w:rFonts w:ascii="Times New Roman" w:eastAsia="仿宋_GB2312" w:hAnsi="Times New Roman" w:cs="Times New Roman"/>
          <w:kern w:val="0"/>
          <w:sz w:val="32"/>
        </w:rPr>
        <w:t>，且增量</w:t>
      </w:r>
      <w:r w:rsidR="005B4A62">
        <w:rPr>
          <w:rFonts w:ascii="Times New Roman" w:eastAsia="仿宋_GB2312" w:hAnsi="Times New Roman" w:cs="Times New Roman" w:hint="eastAsia"/>
          <w:kern w:val="0"/>
          <w:sz w:val="32"/>
        </w:rPr>
        <w:t>达到一定规模</w:t>
      </w:r>
      <w:r w:rsidR="005B4A62" w:rsidRPr="009B0704">
        <w:rPr>
          <w:rFonts w:ascii="Times New Roman" w:eastAsia="仿宋_GB2312" w:hAnsi="Times New Roman" w:cs="Times New Roman"/>
          <w:kern w:val="0"/>
          <w:sz w:val="32"/>
        </w:rPr>
        <w:t>，其运营团队可获得</w:t>
      </w:r>
      <w:r w:rsidR="005B4A62" w:rsidRPr="009B0704">
        <w:rPr>
          <w:rFonts w:ascii="Times New Roman" w:eastAsia="仿宋_GB2312" w:hAnsi="Times New Roman" w:cs="Times New Roman"/>
          <w:kern w:val="0"/>
          <w:sz w:val="32"/>
        </w:rPr>
        <w:t>5</w:t>
      </w:r>
      <w:r w:rsidR="005B4A62" w:rsidRPr="009B0704">
        <w:rPr>
          <w:rFonts w:ascii="Times New Roman" w:eastAsia="仿宋_GB2312" w:hAnsi="Times New Roman" w:cs="Times New Roman"/>
          <w:kern w:val="0"/>
          <w:sz w:val="32"/>
        </w:rPr>
        <w:t>万元奖励</w:t>
      </w:r>
      <w:bookmarkStart w:id="0" w:name="_GoBack"/>
      <w:bookmarkEnd w:id="0"/>
      <w:r w:rsidRPr="009B0704">
        <w:rPr>
          <w:rFonts w:ascii="Times New Roman" w:eastAsia="仿宋_GB2312" w:hAnsi="Times New Roman" w:cs="Times New Roman"/>
          <w:kern w:val="0"/>
          <w:sz w:val="32"/>
        </w:rPr>
        <w:t>；</w:t>
      </w:r>
      <w:r w:rsidRPr="009B0704">
        <w:rPr>
          <w:rFonts w:ascii="Times New Roman" w:eastAsia="仿宋_GB2312" w:hAnsi="Times New Roman" w:cs="Times New Roman"/>
          <w:kern w:val="0"/>
          <w:sz w:val="32"/>
        </w:rPr>
        <w:t xml:space="preserve">                                                                   </w:t>
      </w:r>
    </w:p>
    <w:p w:rsidR="009B0704" w:rsidRPr="009B0704" w:rsidRDefault="009B0704" w:rsidP="009B0704">
      <w:pPr>
        <w:spacing w:line="580" w:lineRule="exact"/>
        <w:ind w:firstLineChars="200" w:firstLine="640"/>
        <w:rPr>
          <w:rFonts w:ascii="Times New Roman" w:eastAsia="仿宋_GB2312" w:hAnsi="Times New Roman" w:cs="Times New Roman"/>
          <w:kern w:val="0"/>
          <w:sz w:val="32"/>
        </w:rPr>
      </w:pPr>
      <w:r w:rsidRPr="009B0704">
        <w:rPr>
          <w:rFonts w:ascii="Times New Roman" w:eastAsia="仿宋_GB2312" w:hAnsi="Times New Roman" w:cs="Times New Roman"/>
          <w:kern w:val="0"/>
          <w:sz w:val="32"/>
        </w:rPr>
        <w:t xml:space="preserve">2. </w:t>
      </w:r>
      <w:r w:rsidRPr="009B0704">
        <w:rPr>
          <w:rFonts w:ascii="Times New Roman" w:eastAsia="仿宋_GB2312" w:hAnsi="Times New Roman" w:cs="Times New Roman"/>
          <w:kern w:val="0"/>
          <w:sz w:val="32"/>
        </w:rPr>
        <w:t>积极推动产业载体内入驻企业的科技研发水平，完成以下任意一项，其运营团队可获得</w:t>
      </w:r>
      <w:r w:rsidRPr="009B0704">
        <w:rPr>
          <w:rFonts w:ascii="Times New Roman" w:eastAsia="仿宋_GB2312" w:hAnsi="Times New Roman" w:cs="Times New Roman"/>
          <w:kern w:val="0"/>
          <w:sz w:val="32"/>
        </w:rPr>
        <w:t>3</w:t>
      </w:r>
      <w:r w:rsidRPr="009B0704">
        <w:rPr>
          <w:rFonts w:ascii="Times New Roman" w:eastAsia="仿宋_GB2312" w:hAnsi="Times New Roman" w:cs="Times New Roman"/>
          <w:kern w:val="0"/>
          <w:sz w:val="32"/>
        </w:rPr>
        <w:t>万元奖励：</w:t>
      </w:r>
    </w:p>
    <w:p w:rsidR="009B0704" w:rsidRPr="009B0704" w:rsidRDefault="009B0704" w:rsidP="009B0704">
      <w:pPr>
        <w:tabs>
          <w:tab w:val="left" w:pos="851"/>
          <w:tab w:val="left" w:pos="1560"/>
        </w:tabs>
        <w:spacing w:line="580" w:lineRule="exact"/>
        <w:ind w:firstLineChars="200" w:firstLine="640"/>
        <w:rPr>
          <w:rFonts w:ascii="Times New Roman" w:eastAsia="仿宋_GB2312" w:hAnsi="Times New Roman" w:cs="Times New Roman"/>
          <w:kern w:val="0"/>
          <w:sz w:val="32"/>
        </w:rPr>
      </w:pPr>
      <w:r w:rsidRPr="009B0704">
        <w:rPr>
          <w:rFonts w:ascii="Times New Roman" w:eastAsia="仿宋_GB2312" w:hAnsi="Times New Roman" w:cs="Times New Roman"/>
          <w:kern w:val="0"/>
          <w:sz w:val="32"/>
        </w:rPr>
        <w:t>（</w:t>
      </w:r>
      <w:r w:rsidRPr="009B0704">
        <w:rPr>
          <w:rFonts w:ascii="Times New Roman" w:eastAsia="仿宋_GB2312" w:hAnsi="Times New Roman" w:cs="Times New Roman"/>
          <w:kern w:val="0"/>
          <w:sz w:val="32"/>
        </w:rPr>
        <w:t>1</w:t>
      </w:r>
      <w:r w:rsidRPr="009B0704">
        <w:rPr>
          <w:rFonts w:ascii="Times New Roman" w:eastAsia="仿宋_GB2312" w:hAnsi="Times New Roman" w:cs="Times New Roman"/>
          <w:kern w:val="0"/>
          <w:sz w:val="32"/>
        </w:rPr>
        <w:t>）载体内入驻企业本年度累计新增申请发明专利超过</w:t>
      </w:r>
      <w:r w:rsidRPr="009B0704">
        <w:rPr>
          <w:rFonts w:ascii="Times New Roman" w:eastAsia="仿宋_GB2312" w:hAnsi="Times New Roman" w:cs="Times New Roman"/>
          <w:kern w:val="0"/>
          <w:sz w:val="32"/>
        </w:rPr>
        <w:t>50</w:t>
      </w:r>
      <w:r w:rsidRPr="009B0704">
        <w:rPr>
          <w:rFonts w:ascii="Times New Roman" w:eastAsia="仿宋_GB2312" w:hAnsi="Times New Roman" w:cs="Times New Roman"/>
          <w:kern w:val="0"/>
          <w:sz w:val="32"/>
        </w:rPr>
        <w:t>件；</w:t>
      </w:r>
    </w:p>
    <w:p w:rsidR="009B0704" w:rsidRPr="009B0704" w:rsidRDefault="009B0704" w:rsidP="009B0704">
      <w:pPr>
        <w:tabs>
          <w:tab w:val="left" w:pos="851"/>
          <w:tab w:val="left" w:pos="1560"/>
        </w:tabs>
        <w:spacing w:line="580" w:lineRule="exact"/>
        <w:ind w:firstLineChars="200" w:firstLine="640"/>
        <w:rPr>
          <w:rFonts w:ascii="Times New Roman" w:eastAsia="仿宋_GB2312" w:hAnsi="Times New Roman" w:cs="Times New Roman"/>
          <w:kern w:val="0"/>
          <w:sz w:val="32"/>
        </w:rPr>
      </w:pPr>
      <w:r w:rsidRPr="009B0704">
        <w:rPr>
          <w:rFonts w:ascii="Times New Roman" w:eastAsia="仿宋_GB2312" w:hAnsi="Times New Roman" w:cs="Times New Roman"/>
          <w:kern w:val="0"/>
          <w:sz w:val="32"/>
        </w:rPr>
        <w:t>（</w:t>
      </w:r>
      <w:r w:rsidRPr="009B0704">
        <w:rPr>
          <w:rFonts w:ascii="Times New Roman" w:eastAsia="仿宋_GB2312" w:hAnsi="Times New Roman" w:cs="Times New Roman"/>
          <w:kern w:val="0"/>
          <w:sz w:val="32"/>
        </w:rPr>
        <w:t>2</w:t>
      </w:r>
      <w:r w:rsidRPr="009B0704">
        <w:rPr>
          <w:rFonts w:ascii="Times New Roman" w:eastAsia="仿宋_GB2312" w:hAnsi="Times New Roman" w:cs="Times New Roman"/>
          <w:kern w:val="0"/>
          <w:sz w:val="32"/>
        </w:rPr>
        <w:t>）载体内入驻企业本年度累计新增申请</w:t>
      </w:r>
      <w:r w:rsidRPr="009B0704">
        <w:rPr>
          <w:rFonts w:ascii="Times New Roman" w:eastAsia="仿宋_GB2312" w:hAnsi="Times New Roman" w:cs="Times New Roman"/>
          <w:kern w:val="0"/>
          <w:sz w:val="32"/>
        </w:rPr>
        <w:t>PCT</w:t>
      </w:r>
      <w:r w:rsidRPr="009B0704">
        <w:rPr>
          <w:rFonts w:ascii="Times New Roman" w:eastAsia="仿宋_GB2312" w:hAnsi="Times New Roman" w:cs="Times New Roman"/>
          <w:kern w:val="0"/>
          <w:sz w:val="32"/>
        </w:rPr>
        <w:t>国际专利数</w:t>
      </w:r>
      <w:r w:rsidRPr="009B0704">
        <w:rPr>
          <w:rFonts w:ascii="Times New Roman" w:eastAsia="仿宋_GB2312" w:hAnsi="Times New Roman" w:cs="Times New Roman"/>
          <w:kern w:val="0"/>
          <w:sz w:val="32"/>
        </w:rPr>
        <w:lastRenderedPageBreak/>
        <w:t>超过</w:t>
      </w:r>
      <w:r w:rsidRPr="009B0704">
        <w:rPr>
          <w:rFonts w:ascii="Times New Roman" w:eastAsia="仿宋_GB2312" w:hAnsi="Times New Roman" w:cs="Times New Roman"/>
          <w:kern w:val="0"/>
          <w:sz w:val="32"/>
        </w:rPr>
        <w:t>5</w:t>
      </w:r>
      <w:r w:rsidRPr="009B0704">
        <w:rPr>
          <w:rFonts w:ascii="Times New Roman" w:eastAsia="仿宋_GB2312" w:hAnsi="Times New Roman" w:cs="Times New Roman"/>
          <w:kern w:val="0"/>
          <w:sz w:val="32"/>
        </w:rPr>
        <w:t>件；</w:t>
      </w:r>
    </w:p>
    <w:p w:rsidR="009B0704" w:rsidRPr="009B0704" w:rsidRDefault="009B0704" w:rsidP="009B0704">
      <w:pPr>
        <w:tabs>
          <w:tab w:val="left" w:pos="851"/>
          <w:tab w:val="left" w:pos="1560"/>
        </w:tabs>
        <w:spacing w:line="580" w:lineRule="exact"/>
        <w:ind w:firstLineChars="200" w:firstLine="640"/>
        <w:rPr>
          <w:rFonts w:ascii="Times New Roman" w:eastAsia="仿宋_GB2312" w:hAnsi="Times New Roman" w:cs="Times New Roman"/>
          <w:kern w:val="0"/>
          <w:sz w:val="32"/>
        </w:rPr>
      </w:pPr>
      <w:r w:rsidRPr="009B0704">
        <w:rPr>
          <w:rFonts w:ascii="Times New Roman" w:eastAsia="仿宋_GB2312" w:hAnsi="Times New Roman" w:cs="Times New Roman"/>
          <w:kern w:val="0"/>
          <w:sz w:val="32"/>
        </w:rPr>
        <w:t>（</w:t>
      </w:r>
      <w:r w:rsidRPr="009B0704">
        <w:rPr>
          <w:rFonts w:ascii="Times New Roman" w:eastAsia="仿宋_GB2312" w:hAnsi="Times New Roman" w:cs="Times New Roman"/>
          <w:kern w:val="0"/>
          <w:sz w:val="32"/>
        </w:rPr>
        <w:t>3</w:t>
      </w:r>
      <w:r w:rsidRPr="009B0704">
        <w:rPr>
          <w:rFonts w:ascii="Times New Roman" w:eastAsia="仿宋_GB2312" w:hAnsi="Times New Roman" w:cs="Times New Roman"/>
          <w:kern w:val="0"/>
          <w:sz w:val="32"/>
        </w:rPr>
        <w:t>）载体内入驻企业本年度技术合同交易额备案超过</w:t>
      </w:r>
      <w:r w:rsidRPr="009B0704">
        <w:rPr>
          <w:rFonts w:ascii="Times New Roman" w:eastAsia="仿宋_GB2312" w:hAnsi="Times New Roman" w:cs="Times New Roman"/>
          <w:kern w:val="0"/>
          <w:sz w:val="32"/>
        </w:rPr>
        <w:t>1</w:t>
      </w:r>
      <w:r w:rsidRPr="009B0704">
        <w:rPr>
          <w:rFonts w:ascii="Times New Roman" w:eastAsia="仿宋_GB2312" w:hAnsi="Times New Roman" w:cs="Times New Roman"/>
          <w:kern w:val="0"/>
          <w:sz w:val="32"/>
        </w:rPr>
        <w:t>亿元；</w:t>
      </w:r>
    </w:p>
    <w:p w:rsidR="009B0704" w:rsidRPr="009B0704" w:rsidRDefault="009B0704" w:rsidP="009B0704">
      <w:pPr>
        <w:spacing w:line="580" w:lineRule="exact"/>
        <w:ind w:firstLineChars="200" w:firstLine="640"/>
        <w:rPr>
          <w:rFonts w:ascii="Times New Roman" w:eastAsia="仿宋_GB2312" w:hAnsi="Times New Roman" w:cs="Times New Roman"/>
          <w:kern w:val="0"/>
          <w:sz w:val="32"/>
        </w:rPr>
      </w:pPr>
      <w:r w:rsidRPr="009B0704">
        <w:rPr>
          <w:rFonts w:ascii="Times New Roman" w:eastAsia="仿宋_GB2312" w:hAnsi="Times New Roman" w:cs="Times New Roman"/>
          <w:kern w:val="0"/>
          <w:sz w:val="32"/>
        </w:rPr>
        <w:t xml:space="preserve">3. </w:t>
      </w:r>
      <w:r w:rsidRPr="009B0704">
        <w:rPr>
          <w:rFonts w:ascii="Times New Roman" w:eastAsia="仿宋_GB2312" w:hAnsi="Times New Roman" w:cs="Times New Roman"/>
          <w:kern w:val="0"/>
          <w:sz w:val="32"/>
        </w:rPr>
        <w:t>积极推动园区领军人才申报，如本年度实现园区领军人才申报成功并最终落户产业载体，其运营团队可获得</w:t>
      </w:r>
      <w:r w:rsidRPr="009B0704">
        <w:rPr>
          <w:rFonts w:ascii="Times New Roman" w:eastAsia="仿宋_GB2312" w:hAnsi="Times New Roman" w:cs="Times New Roman"/>
          <w:kern w:val="0"/>
          <w:sz w:val="32"/>
        </w:rPr>
        <w:t>2</w:t>
      </w:r>
      <w:r w:rsidRPr="009B0704">
        <w:rPr>
          <w:rFonts w:ascii="Times New Roman" w:eastAsia="仿宋_GB2312" w:hAnsi="Times New Roman" w:cs="Times New Roman"/>
          <w:kern w:val="0"/>
          <w:sz w:val="32"/>
        </w:rPr>
        <w:t>万元奖励。</w:t>
      </w:r>
    </w:p>
    <w:p w:rsidR="009B0704" w:rsidRPr="009B0704" w:rsidRDefault="009B0704" w:rsidP="009B0704">
      <w:pPr>
        <w:spacing w:line="580" w:lineRule="exact"/>
        <w:ind w:firstLineChars="200" w:firstLine="640"/>
        <w:rPr>
          <w:rFonts w:ascii="Times New Roman" w:eastAsia="仿宋_GB2312" w:hAnsi="Times New Roman" w:cs="Times New Roman"/>
          <w:kern w:val="0"/>
          <w:sz w:val="32"/>
        </w:rPr>
      </w:pPr>
      <w:r w:rsidRPr="009B0704">
        <w:rPr>
          <w:rFonts w:ascii="Times New Roman" w:eastAsia="仿宋_GB2312" w:hAnsi="Times New Roman" w:cs="Times New Roman"/>
          <w:kern w:val="0"/>
          <w:sz w:val="32"/>
        </w:rPr>
        <w:t>（二）招商成长类</w:t>
      </w:r>
    </w:p>
    <w:p w:rsidR="009B0704" w:rsidRPr="009B0704" w:rsidRDefault="009B0704" w:rsidP="009B0704">
      <w:pPr>
        <w:spacing w:line="580" w:lineRule="exact"/>
        <w:ind w:firstLineChars="200" w:firstLine="640"/>
        <w:rPr>
          <w:rFonts w:ascii="Times New Roman" w:eastAsia="仿宋_GB2312" w:hAnsi="Times New Roman" w:cs="Times New Roman"/>
          <w:kern w:val="0"/>
          <w:sz w:val="32"/>
        </w:rPr>
      </w:pPr>
      <w:r w:rsidRPr="009B0704">
        <w:rPr>
          <w:rFonts w:ascii="Times New Roman" w:eastAsia="仿宋_GB2312" w:hAnsi="Times New Roman" w:cs="Times New Roman"/>
          <w:kern w:val="0"/>
          <w:sz w:val="32"/>
        </w:rPr>
        <w:t xml:space="preserve">1. </w:t>
      </w:r>
      <w:r w:rsidRPr="009B0704">
        <w:rPr>
          <w:rFonts w:ascii="Times New Roman" w:eastAsia="仿宋_GB2312" w:hAnsi="Times New Roman" w:cs="Times New Roman"/>
          <w:kern w:val="0"/>
          <w:sz w:val="32"/>
        </w:rPr>
        <w:t>上年度从园区</w:t>
      </w:r>
      <w:proofErr w:type="gramStart"/>
      <w:r w:rsidRPr="009B0704">
        <w:rPr>
          <w:rFonts w:ascii="Times New Roman" w:eastAsia="仿宋_GB2312" w:hAnsi="Times New Roman" w:cs="Times New Roman"/>
          <w:kern w:val="0"/>
          <w:sz w:val="32"/>
        </w:rPr>
        <w:t>外成功</w:t>
      </w:r>
      <w:proofErr w:type="gramEnd"/>
      <w:r w:rsidRPr="009B0704">
        <w:rPr>
          <w:rFonts w:ascii="Times New Roman" w:eastAsia="仿宋_GB2312" w:hAnsi="Times New Roman" w:cs="Times New Roman"/>
          <w:kern w:val="0"/>
          <w:sz w:val="32"/>
        </w:rPr>
        <w:t>引入符合园区产业发展方向且具有重大布局意义的科技型企业入驻产业载体，在本年度内纳税贡献超</w:t>
      </w:r>
      <w:r w:rsidRPr="009B0704">
        <w:rPr>
          <w:rFonts w:ascii="Times New Roman" w:eastAsia="仿宋_GB2312" w:hAnsi="Times New Roman" w:cs="Times New Roman"/>
          <w:kern w:val="0"/>
          <w:sz w:val="32"/>
        </w:rPr>
        <w:t>1000</w:t>
      </w:r>
      <w:r w:rsidRPr="009B0704">
        <w:rPr>
          <w:rFonts w:ascii="Times New Roman" w:eastAsia="仿宋_GB2312" w:hAnsi="Times New Roman" w:cs="Times New Roman"/>
          <w:kern w:val="0"/>
          <w:sz w:val="32"/>
        </w:rPr>
        <w:t>万元以上的企业，其运营团队可获得</w:t>
      </w:r>
      <w:r w:rsidRPr="009B0704">
        <w:rPr>
          <w:rFonts w:ascii="Times New Roman" w:eastAsia="仿宋_GB2312" w:hAnsi="Times New Roman" w:cs="Times New Roman"/>
          <w:kern w:val="0"/>
          <w:sz w:val="32"/>
        </w:rPr>
        <w:t>5</w:t>
      </w:r>
      <w:r w:rsidRPr="009B0704">
        <w:rPr>
          <w:rFonts w:ascii="Times New Roman" w:eastAsia="仿宋_GB2312" w:hAnsi="Times New Roman" w:cs="Times New Roman"/>
          <w:kern w:val="0"/>
          <w:sz w:val="32"/>
        </w:rPr>
        <w:t>万元奖励；</w:t>
      </w:r>
      <w:r w:rsidRPr="009B0704">
        <w:rPr>
          <w:rFonts w:ascii="Times New Roman" w:eastAsia="仿宋_GB2312" w:hAnsi="Times New Roman" w:cs="Times New Roman"/>
          <w:kern w:val="0"/>
          <w:sz w:val="32"/>
        </w:rPr>
        <w:t xml:space="preserve">                                                        </w:t>
      </w:r>
    </w:p>
    <w:p w:rsidR="009B0704" w:rsidRPr="009B0704" w:rsidRDefault="009B0704" w:rsidP="009B0704">
      <w:pPr>
        <w:spacing w:line="580" w:lineRule="exact"/>
        <w:ind w:firstLineChars="200" w:firstLine="640"/>
        <w:rPr>
          <w:rFonts w:ascii="Times New Roman" w:eastAsia="仿宋_GB2312" w:hAnsi="Times New Roman" w:cs="Times New Roman"/>
          <w:kern w:val="0"/>
          <w:sz w:val="32"/>
        </w:rPr>
      </w:pPr>
      <w:r w:rsidRPr="009B0704">
        <w:rPr>
          <w:rFonts w:ascii="Times New Roman" w:eastAsia="仿宋_GB2312" w:hAnsi="Times New Roman" w:cs="Times New Roman"/>
          <w:kern w:val="0"/>
          <w:sz w:val="32"/>
        </w:rPr>
        <w:t xml:space="preserve">2. </w:t>
      </w:r>
      <w:r w:rsidRPr="009B0704">
        <w:rPr>
          <w:rFonts w:ascii="Times New Roman" w:eastAsia="仿宋_GB2312" w:hAnsi="Times New Roman" w:cs="Times New Roman"/>
          <w:kern w:val="0"/>
          <w:sz w:val="32"/>
        </w:rPr>
        <w:t>拓展招商渠道，积极引入园区外高质量科技企业，完成以下任意一项，其运营团队可获得</w:t>
      </w:r>
      <w:r w:rsidRPr="009B0704">
        <w:rPr>
          <w:rFonts w:ascii="Times New Roman" w:eastAsia="仿宋_GB2312" w:hAnsi="Times New Roman" w:cs="Times New Roman"/>
          <w:kern w:val="0"/>
          <w:sz w:val="32"/>
        </w:rPr>
        <w:t>3</w:t>
      </w:r>
      <w:r w:rsidRPr="009B0704">
        <w:rPr>
          <w:rFonts w:ascii="Times New Roman" w:eastAsia="仿宋_GB2312" w:hAnsi="Times New Roman" w:cs="Times New Roman"/>
          <w:kern w:val="0"/>
          <w:sz w:val="32"/>
        </w:rPr>
        <w:t>万元奖励：</w:t>
      </w:r>
    </w:p>
    <w:p w:rsidR="009B0704" w:rsidRPr="009B0704" w:rsidRDefault="009B0704" w:rsidP="009B0704">
      <w:pPr>
        <w:spacing w:line="580" w:lineRule="exact"/>
        <w:ind w:firstLineChars="200" w:firstLine="640"/>
        <w:rPr>
          <w:rFonts w:ascii="Times New Roman" w:eastAsia="仿宋_GB2312" w:hAnsi="Times New Roman" w:cs="Times New Roman"/>
          <w:kern w:val="0"/>
          <w:sz w:val="32"/>
        </w:rPr>
      </w:pPr>
      <w:r w:rsidRPr="009B0704">
        <w:rPr>
          <w:rFonts w:ascii="Times New Roman" w:eastAsia="仿宋_GB2312" w:hAnsi="Times New Roman" w:cs="Times New Roman"/>
          <w:kern w:val="0"/>
          <w:sz w:val="32"/>
        </w:rPr>
        <w:t>（</w:t>
      </w:r>
      <w:r w:rsidRPr="009B0704">
        <w:rPr>
          <w:rFonts w:ascii="Times New Roman" w:eastAsia="仿宋_GB2312" w:hAnsi="Times New Roman" w:cs="Times New Roman"/>
          <w:kern w:val="0"/>
          <w:sz w:val="32"/>
        </w:rPr>
        <w:t>1</w:t>
      </w:r>
      <w:r w:rsidRPr="009B0704">
        <w:rPr>
          <w:rFonts w:ascii="Times New Roman" w:eastAsia="仿宋_GB2312" w:hAnsi="Times New Roman" w:cs="Times New Roman"/>
          <w:kern w:val="0"/>
          <w:sz w:val="32"/>
        </w:rPr>
        <w:t>）本年度成功引入</w:t>
      </w:r>
      <w:r w:rsidRPr="009B0704">
        <w:rPr>
          <w:rFonts w:ascii="Times New Roman" w:eastAsia="仿宋_GB2312" w:hAnsi="Times New Roman" w:cs="Times New Roman"/>
          <w:kern w:val="0"/>
          <w:sz w:val="32"/>
        </w:rPr>
        <w:t>2</w:t>
      </w:r>
      <w:r w:rsidRPr="009B0704">
        <w:rPr>
          <w:rFonts w:ascii="Times New Roman" w:eastAsia="仿宋_GB2312" w:hAnsi="Times New Roman" w:cs="Times New Roman"/>
          <w:kern w:val="0"/>
          <w:sz w:val="32"/>
        </w:rPr>
        <w:t>家以上人才企业（包括国家级、省、市级）；</w:t>
      </w:r>
    </w:p>
    <w:p w:rsidR="009B0704" w:rsidRPr="009B0704" w:rsidRDefault="009B0704" w:rsidP="009B0704">
      <w:pPr>
        <w:spacing w:line="580" w:lineRule="exact"/>
        <w:ind w:firstLineChars="200" w:firstLine="640"/>
        <w:rPr>
          <w:rFonts w:ascii="Times New Roman" w:eastAsia="仿宋_GB2312" w:hAnsi="Times New Roman" w:cs="Times New Roman"/>
          <w:kern w:val="0"/>
          <w:sz w:val="32"/>
        </w:rPr>
      </w:pPr>
      <w:r w:rsidRPr="009B0704">
        <w:rPr>
          <w:rFonts w:ascii="Times New Roman" w:eastAsia="仿宋_GB2312" w:hAnsi="Times New Roman" w:cs="Times New Roman"/>
          <w:kern w:val="0"/>
          <w:sz w:val="32"/>
        </w:rPr>
        <w:t>（</w:t>
      </w:r>
      <w:r w:rsidRPr="009B0704">
        <w:rPr>
          <w:rFonts w:ascii="Times New Roman" w:eastAsia="仿宋_GB2312" w:hAnsi="Times New Roman" w:cs="Times New Roman"/>
          <w:kern w:val="0"/>
          <w:sz w:val="32"/>
        </w:rPr>
        <w:t>2</w:t>
      </w:r>
      <w:r w:rsidRPr="009B0704">
        <w:rPr>
          <w:rFonts w:ascii="Times New Roman" w:eastAsia="仿宋_GB2312" w:hAnsi="Times New Roman" w:cs="Times New Roman"/>
          <w:kern w:val="0"/>
          <w:sz w:val="32"/>
        </w:rPr>
        <w:t>）本年度成功引入</w:t>
      </w:r>
      <w:r w:rsidRPr="009B0704">
        <w:rPr>
          <w:rFonts w:ascii="Times New Roman" w:eastAsia="仿宋_GB2312" w:hAnsi="Times New Roman" w:cs="Times New Roman"/>
          <w:kern w:val="0"/>
          <w:sz w:val="32"/>
        </w:rPr>
        <w:t>3</w:t>
      </w:r>
      <w:r w:rsidRPr="009B0704">
        <w:rPr>
          <w:rFonts w:ascii="Times New Roman" w:eastAsia="仿宋_GB2312" w:hAnsi="Times New Roman" w:cs="Times New Roman"/>
          <w:kern w:val="0"/>
          <w:sz w:val="32"/>
        </w:rPr>
        <w:t>家以上苏州市外高新技术企业；</w:t>
      </w:r>
      <w:r w:rsidRPr="009B0704">
        <w:rPr>
          <w:rFonts w:ascii="Times New Roman" w:eastAsia="仿宋_GB2312" w:hAnsi="Times New Roman" w:cs="Times New Roman"/>
          <w:kern w:val="0"/>
          <w:sz w:val="32"/>
        </w:rPr>
        <w:t xml:space="preserve">                                              </w:t>
      </w:r>
    </w:p>
    <w:p w:rsidR="009B0704" w:rsidRPr="009B0704" w:rsidRDefault="009B0704" w:rsidP="009B0704">
      <w:pPr>
        <w:spacing w:line="580" w:lineRule="exact"/>
        <w:ind w:firstLineChars="200" w:firstLine="640"/>
        <w:rPr>
          <w:rFonts w:ascii="Times New Roman" w:eastAsia="仿宋_GB2312" w:hAnsi="Times New Roman" w:cs="Times New Roman"/>
          <w:kern w:val="0"/>
          <w:sz w:val="32"/>
        </w:rPr>
      </w:pPr>
      <w:r w:rsidRPr="009B0704">
        <w:rPr>
          <w:rFonts w:ascii="Times New Roman" w:eastAsia="仿宋_GB2312" w:hAnsi="Times New Roman" w:cs="Times New Roman"/>
          <w:kern w:val="0"/>
          <w:sz w:val="32"/>
        </w:rPr>
        <w:t xml:space="preserve">3. </w:t>
      </w:r>
      <w:r w:rsidRPr="009B0704">
        <w:rPr>
          <w:rFonts w:ascii="Times New Roman" w:eastAsia="仿宋_GB2312" w:hAnsi="Times New Roman" w:cs="Times New Roman"/>
          <w:kern w:val="0"/>
          <w:sz w:val="32"/>
        </w:rPr>
        <w:t>对于已招引入驻的具有发展潜力的优质企业（具体指在申报年度之前入驻的企业），完成以下任意一项，其运营团队可获得</w:t>
      </w:r>
      <w:r w:rsidRPr="009B0704">
        <w:rPr>
          <w:rFonts w:ascii="Times New Roman" w:eastAsia="仿宋_GB2312" w:hAnsi="Times New Roman" w:cs="Times New Roman"/>
          <w:kern w:val="0"/>
          <w:sz w:val="32"/>
        </w:rPr>
        <w:t>2</w:t>
      </w:r>
      <w:r w:rsidRPr="009B0704">
        <w:rPr>
          <w:rFonts w:ascii="Times New Roman" w:eastAsia="仿宋_GB2312" w:hAnsi="Times New Roman" w:cs="Times New Roman"/>
          <w:kern w:val="0"/>
          <w:sz w:val="32"/>
        </w:rPr>
        <w:t>万元奖励；</w:t>
      </w:r>
    </w:p>
    <w:p w:rsidR="009B0704" w:rsidRPr="009B0704" w:rsidRDefault="009B0704" w:rsidP="009B0704">
      <w:pPr>
        <w:spacing w:line="580" w:lineRule="exact"/>
        <w:ind w:firstLineChars="200" w:firstLine="640"/>
        <w:rPr>
          <w:rFonts w:ascii="Times New Roman" w:eastAsia="仿宋_GB2312" w:hAnsi="Times New Roman" w:cs="Times New Roman"/>
          <w:kern w:val="0"/>
          <w:sz w:val="32"/>
        </w:rPr>
      </w:pPr>
      <w:r w:rsidRPr="009B0704">
        <w:rPr>
          <w:rFonts w:ascii="Times New Roman" w:eastAsia="仿宋_GB2312" w:hAnsi="Times New Roman" w:cs="Times New Roman"/>
          <w:kern w:val="0"/>
          <w:sz w:val="32"/>
        </w:rPr>
        <w:t>（</w:t>
      </w:r>
      <w:r w:rsidRPr="009B0704">
        <w:rPr>
          <w:rFonts w:ascii="Times New Roman" w:eastAsia="仿宋_GB2312" w:hAnsi="Times New Roman" w:cs="Times New Roman"/>
          <w:kern w:val="0"/>
          <w:sz w:val="32"/>
        </w:rPr>
        <w:t>1</w:t>
      </w:r>
      <w:r w:rsidRPr="009B0704">
        <w:rPr>
          <w:rFonts w:ascii="Times New Roman" w:eastAsia="仿宋_GB2312" w:hAnsi="Times New Roman" w:cs="Times New Roman"/>
          <w:kern w:val="0"/>
          <w:sz w:val="32"/>
        </w:rPr>
        <w:t>）载体内已入驻企业如本年度获评</w:t>
      </w:r>
      <w:proofErr w:type="gramStart"/>
      <w:r w:rsidRPr="009B0704">
        <w:rPr>
          <w:rFonts w:ascii="Times New Roman" w:eastAsia="仿宋_GB2312" w:hAnsi="Times New Roman" w:cs="Times New Roman"/>
          <w:kern w:val="0"/>
          <w:sz w:val="32"/>
        </w:rPr>
        <w:t>园区级</w:t>
      </w:r>
      <w:proofErr w:type="gramEnd"/>
      <w:r w:rsidRPr="009B0704">
        <w:rPr>
          <w:rFonts w:ascii="Times New Roman" w:eastAsia="仿宋_GB2312" w:hAnsi="Times New Roman" w:cs="Times New Roman"/>
          <w:kern w:val="0"/>
          <w:sz w:val="32"/>
        </w:rPr>
        <w:t>以上（不含园区级）人才称号；</w:t>
      </w:r>
    </w:p>
    <w:p w:rsidR="009B0704" w:rsidRPr="009B0704" w:rsidRDefault="009B0704" w:rsidP="009B0704">
      <w:pPr>
        <w:spacing w:line="580" w:lineRule="exact"/>
        <w:ind w:firstLineChars="200" w:firstLine="640"/>
        <w:rPr>
          <w:rFonts w:ascii="Times New Roman" w:eastAsia="仿宋_GB2312" w:hAnsi="Times New Roman" w:cs="Times New Roman"/>
          <w:kern w:val="0"/>
          <w:sz w:val="32"/>
        </w:rPr>
      </w:pPr>
      <w:r w:rsidRPr="009B0704">
        <w:rPr>
          <w:rFonts w:ascii="Times New Roman" w:eastAsia="仿宋_GB2312" w:hAnsi="Times New Roman" w:cs="Times New Roman"/>
          <w:kern w:val="0"/>
          <w:sz w:val="32"/>
        </w:rPr>
        <w:t>（</w:t>
      </w:r>
      <w:r w:rsidRPr="009B0704">
        <w:rPr>
          <w:rFonts w:ascii="Times New Roman" w:eastAsia="仿宋_GB2312" w:hAnsi="Times New Roman" w:cs="Times New Roman"/>
          <w:kern w:val="0"/>
          <w:sz w:val="32"/>
        </w:rPr>
        <w:t>2</w:t>
      </w:r>
      <w:r w:rsidRPr="009B0704">
        <w:rPr>
          <w:rFonts w:ascii="Times New Roman" w:eastAsia="仿宋_GB2312" w:hAnsi="Times New Roman" w:cs="Times New Roman"/>
          <w:kern w:val="0"/>
          <w:sz w:val="32"/>
        </w:rPr>
        <w:t>）载体内本年度新增（含）</w:t>
      </w:r>
      <w:r w:rsidRPr="009B0704">
        <w:rPr>
          <w:rFonts w:ascii="Times New Roman" w:eastAsia="仿宋_GB2312" w:hAnsi="Times New Roman" w:cs="Times New Roman"/>
          <w:kern w:val="0"/>
          <w:sz w:val="32"/>
        </w:rPr>
        <w:t>1</w:t>
      </w:r>
      <w:r w:rsidRPr="009B0704">
        <w:rPr>
          <w:rFonts w:ascii="Times New Roman" w:eastAsia="仿宋_GB2312" w:hAnsi="Times New Roman" w:cs="Times New Roman"/>
          <w:kern w:val="0"/>
          <w:sz w:val="32"/>
        </w:rPr>
        <w:t>家以上上市（挂牌）企业；</w:t>
      </w:r>
    </w:p>
    <w:p w:rsidR="009B0704" w:rsidRPr="009B0704" w:rsidRDefault="009B0704" w:rsidP="009B0704">
      <w:pPr>
        <w:spacing w:line="580" w:lineRule="exact"/>
        <w:ind w:firstLineChars="200" w:firstLine="640"/>
        <w:rPr>
          <w:rFonts w:ascii="Times New Roman" w:eastAsia="仿宋_GB2312" w:hAnsi="Times New Roman" w:cs="Times New Roman"/>
          <w:kern w:val="0"/>
          <w:sz w:val="32"/>
        </w:rPr>
      </w:pPr>
      <w:r w:rsidRPr="009B0704">
        <w:rPr>
          <w:rFonts w:ascii="Times New Roman" w:eastAsia="仿宋_GB2312" w:hAnsi="Times New Roman" w:cs="Times New Roman"/>
          <w:kern w:val="0"/>
          <w:sz w:val="32"/>
        </w:rPr>
        <w:t>（</w:t>
      </w:r>
      <w:r w:rsidRPr="009B0704">
        <w:rPr>
          <w:rFonts w:ascii="Times New Roman" w:eastAsia="仿宋_GB2312" w:hAnsi="Times New Roman" w:cs="Times New Roman"/>
          <w:kern w:val="0"/>
          <w:sz w:val="32"/>
        </w:rPr>
        <w:t>3</w:t>
      </w:r>
      <w:r w:rsidRPr="009B0704">
        <w:rPr>
          <w:rFonts w:ascii="Times New Roman" w:eastAsia="仿宋_GB2312" w:hAnsi="Times New Roman" w:cs="Times New Roman"/>
          <w:kern w:val="0"/>
          <w:sz w:val="32"/>
        </w:rPr>
        <w:t>）载体内本年度新增（含）</w:t>
      </w:r>
      <w:r w:rsidRPr="009B0704">
        <w:rPr>
          <w:rFonts w:ascii="Times New Roman" w:eastAsia="仿宋_GB2312" w:hAnsi="Times New Roman" w:cs="Times New Roman"/>
          <w:kern w:val="0"/>
          <w:sz w:val="32"/>
        </w:rPr>
        <w:t>5</w:t>
      </w:r>
      <w:r w:rsidRPr="009B0704">
        <w:rPr>
          <w:rFonts w:ascii="Times New Roman" w:eastAsia="仿宋_GB2312" w:hAnsi="Times New Roman" w:cs="Times New Roman"/>
          <w:kern w:val="0"/>
          <w:sz w:val="32"/>
        </w:rPr>
        <w:t>家以上苗圃入库企业。</w:t>
      </w:r>
    </w:p>
    <w:p w:rsidR="009B0704" w:rsidRPr="009B0704" w:rsidRDefault="009B0704" w:rsidP="009B0704">
      <w:pPr>
        <w:spacing w:line="580" w:lineRule="exact"/>
        <w:ind w:firstLineChars="200" w:firstLine="640"/>
        <w:rPr>
          <w:rFonts w:ascii="Times New Roman" w:eastAsia="仿宋_GB2312" w:hAnsi="Times New Roman" w:cs="Times New Roman"/>
          <w:kern w:val="0"/>
          <w:sz w:val="32"/>
        </w:rPr>
      </w:pPr>
      <w:r w:rsidRPr="009B0704">
        <w:rPr>
          <w:rFonts w:ascii="Times New Roman" w:eastAsia="仿宋_GB2312" w:hAnsi="Times New Roman" w:cs="Times New Roman"/>
          <w:kern w:val="0"/>
          <w:sz w:val="32"/>
        </w:rPr>
        <w:lastRenderedPageBreak/>
        <w:t>（三）转型升级类</w:t>
      </w:r>
    </w:p>
    <w:p w:rsidR="009B0704" w:rsidRPr="009B0704" w:rsidRDefault="009B0704" w:rsidP="009B0704">
      <w:pPr>
        <w:spacing w:line="580" w:lineRule="exact"/>
        <w:ind w:firstLineChars="200" w:firstLine="640"/>
        <w:rPr>
          <w:rFonts w:ascii="Times New Roman" w:eastAsia="仿宋_GB2312" w:hAnsi="Times New Roman" w:cs="Times New Roman"/>
          <w:kern w:val="0"/>
          <w:sz w:val="32"/>
        </w:rPr>
      </w:pPr>
      <w:r w:rsidRPr="009B0704">
        <w:rPr>
          <w:rFonts w:ascii="Times New Roman" w:eastAsia="仿宋_GB2312" w:hAnsi="Times New Roman" w:cs="Times New Roman"/>
          <w:kern w:val="0"/>
          <w:sz w:val="32"/>
        </w:rPr>
        <w:t xml:space="preserve">1. </w:t>
      </w:r>
      <w:r w:rsidRPr="009B0704">
        <w:rPr>
          <w:rFonts w:ascii="Times New Roman" w:eastAsia="仿宋_GB2312" w:hAnsi="Times New Roman" w:cs="Times New Roman"/>
          <w:kern w:val="0"/>
          <w:sz w:val="32"/>
        </w:rPr>
        <w:t>根据企业资源集约利用综合评价，由上年度</w:t>
      </w:r>
      <w:r w:rsidRPr="009B0704">
        <w:rPr>
          <w:rFonts w:ascii="Times New Roman" w:eastAsia="仿宋_GB2312" w:hAnsi="Times New Roman" w:cs="Times New Roman"/>
          <w:kern w:val="0"/>
          <w:sz w:val="32"/>
        </w:rPr>
        <w:t>C</w:t>
      </w:r>
      <w:r w:rsidRPr="009B0704">
        <w:rPr>
          <w:rFonts w:ascii="Times New Roman" w:eastAsia="仿宋_GB2312" w:hAnsi="Times New Roman" w:cs="Times New Roman"/>
          <w:kern w:val="0"/>
          <w:sz w:val="32"/>
        </w:rPr>
        <w:t>、</w:t>
      </w:r>
      <w:r w:rsidRPr="009B0704">
        <w:rPr>
          <w:rFonts w:ascii="Times New Roman" w:eastAsia="仿宋_GB2312" w:hAnsi="Times New Roman" w:cs="Times New Roman"/>
          <w:kern w:val="0"/>
          <w:sz w:val="32"/>
        </w:rPr>
        <w:t>D</w:t>
      </w:r>
      <w:r w:rsidRPr="009B0704">
        <w:rPr>
          <w:rFonts w:ascii="Times New Roman" w:eastAsia="仿宋_GB2312" w:hAnsi="Times New Roman" w:cs="Times New Roman"/>
          <w:kern w:val="0"/>
          <w:sz w:val="32"/>
        </w:rPr>
        <w:t>级升至</w:t>
      </w:r>
      <w:r w:rsidRPr="009B0704">
        <w:rPr>
          <w:rFonts w:ascii="Times New Roman" w:eastAsia="仿宋_GB2312" w:hAnsi="Times New Roman" w:cs="Times New Roman"/>
          <w:kern w:val="0"/>
          <w:sz w:val="32"/>
        </w:rPr>
        <w:t>B</w:t>
      </w:r>
      <w:r w:rsidRPr="009B0704">
        <w:rPr>
          <w:rFonts w:ascii="Times New Roman" w:eastAsia="仿宋_GB2312" w:hAnsi="Times New Roman" w:cs="Times New Roman"/>
          <w:kern w:val="0"/>
          <w:sz w:val="32"/>
        </w:rPr>
        <w:t>级以上的产业载体（</w:t>
      </w:r>
      <w:proofErr w:type="gramStart"/>
      <w:r w:rsidRPr="009B0704">
        <w:rPr>
          <w:rFonts w:ascii="Times New Roman" w:eastAsia="仿宋_GB2312" w:hAnsi="Times New Roman" w:cs="Times New Roman"/>
          <w:kern w:val="0"/>
          <w:sz w:val="32"/>
        </w:rPr>
        <w:t>需独立</w:t>
      </w:r>
      <w:proofErr w:type="gramEnd"/>
      <w:r w:rsidRPr="009B0704">
        <w:rPr>
          <w:rFonts w:ascii="Times New Roman" w:eastAsia="仿宋_GB2312" w:hAnsi="Times New Roman" w:cs="Times New Roman"/>
          <w:kern w:val="0"/>
          <w:sz w:val="32"/>
        </w:rPr>
        <w:t>地块），其运营团队可获得</w:t>
      </w:r>
      <w:r w:rsidRPr="009B0704">
        <w:rPr>
          <w:rFonts w:ascii="Times New Roman" w:eastAsia="仿宋_GB2312" w:hAnsi="Times New Roman" w:cs="Times New Roman"/>
          <w:kern w:val="0"/>
          <w:sz w:val="32"/>
        </w:rPr>
        <w:t>3</w:t>
      </w:r>
      <w:r w:rsidRPr="009B0704">
        <w:rPr>
          <w:rFonts w:ascii="Times New Roman" w:eastAsia="仿宋_GB2312" w:hAnsi="Times New Roman" w:cs="Times New Roman"/>
          <w:kern w:val="0"/>
          <w:sz w:val="32"/>
        </w:rPr>
        <w:t>万元奖励；</w:t>
      </w:r>
      <w:r w:rsidRPr="009B0704">
        <w:rPr>
          <w:rFonts w:ascii="Times New Roman" w:eastAsia="仿宋_GB2312" w:hAnsi="Times New Roman" w:cs="Times New Roman"/>
          <w:kern w:val="0"/>
          <w:sz w:val="32"/>
        </w:rPr>
        <w:t xml:space="preserve">                                                                   </w:t>
      </w:r>
    </w:p>
    <w:p w:rsidR="009B0704" w:rsidRPr="009B0704" w:rsidRDefault="009B0704" w:rsidP="009B0704">
      <w:pPr>
        <w:spacing w:line="580" w:lineRule="exact"/>
        <w:ind w:firstLineChars="200" w:firstLine="640"/>
        <w:rPr>
          <w:rFonts w:ascii="Times New Roman" w:eastAsia="仿宋_GB2312" w:hAnsi="Times New Roman" w:cs="Times New Roman"/>
          <w:kern w:val="0"/>
          <w:sz w:val="32"/>
        </w:rPr>
      </w:pPr>
      <w:r w:rsidRPr="009B0704">
        <w:rPr>
          <w:rFonts w:ascii="Times New Roman" w:eastAsia="仿宋_GB2312" w:hAnsi="Times New Roman" w:cs="Times New Roman"/>
          <w:kern w:val="0"/>
          <w:sz w:val="32"/>
        </w:rPr>
        <w:t xml:space="preserve">2. </w:t>
      </w:r>
      <w:r w:rsidRPr="009B0704">
        <w:rPr>
          <w:rFonts w:ascii="Times New Roman" w:eastAsia="仿宋_GB2312" w:hAnsi="Times New Roman" w:cs="Times New Roman"/>
          <w:kern w:val="0"/>
          <w:sz w:val="32"/>
        </w:rPr>
        <w:t>本年度成功入围园区固定资产投资项目，且年底实际投资额超过</w:t>
      </w:r>
      <w:r w:rsidRPr="009B0704">
        <w:rPr>
          <w:rFonts w:ascii="Times New Roman" w:eastAsia="仿宋_GB2312" w:hAnsi="Times New Roman" w:cs="Times New Roman"/>
          <w:kern w:val="0"/>
          <w:sz w:val="32"/>
        </w:rPr>
        <w:t>1000</w:t>
      </w:r>
      <w:r w:rsidRPr="009B0704">
        <w:rPr>
          <w:rFonts w:ascii="Times New Roman" w:eastAsia="仿宋_GB2312" w:hAnsi="Times New Roman" w:cs="Times New Roman"/>
          <w:kern w:val="0"/>
          <w:sz w:val="32"/>
        </w:rPr>
        <w:t>万元以上的产业载体，其运营团队可获得</w:t>
      </w:r>
      <w:r w:rsidRPr="009B0704">
        <w:rPr>
          <w:rFonts w:ascii="Times New Roman" w:eastAsia="仿宋_GB2312" w:hAnsi="Times New Roman" w:cs="Times New Roman"/>
          <w:kern w:val="0"/>
          <w:sz w:val="32"/>
        </w:rPr>
        <w:t>2</w:t>
      </w:r>
      <w:r w:rsidRPr="009B0704">
        <w:rPr>
          <w:rFonts w:ascii="Times New Roman" w:eastAsia="仿宋_GB2312" w:hAnsi="Times New Roman" w:cs="Times New Roman"/>
          <w:kern w:val="0"/>
          <w:sz w:val="32"/>
        </w:rPr>
        <w:t>万元奖励；</w:t>
      </w:r>
    </w:p>
    <w:p w:rsidR="009B0704" w:rsidRPr="009B0704" w:rsidRDefault="009B0704" w:rsidP="009B0704">
      <w:pPr>
        <w:spacing w:line="580" w:lineRule="exact"/>
        <w:ind w:firstLineChars="200" w:firstLine="640"/>
        <w:rPr>
          <w:rFonts w:ascii="Times New Roman" w:eastAsia="仿宋_GB2312" w:hAnsi="Times New Roman" w:cs="Times New Roman"/>
          <w:kern w:val="0"/>
          <w:sz w:val="32"/>
        </w:rPr>
      </w:pPr>
      <w:r w:rsidRPr="009B0704">
        <w:rPr>
          <w:rFonts w:ascii="Times New Roman" w:eastAsia="仿宋_GB2312" w:hAnsi="Times New Roman" w:cs="Times New Roman"/>
          <w:kern w:val="0"/>
          <w:sz w:val="32"/>
        </w:rPr>
        <w:t xml:space="preserve">3. </w:t>
      </w:r>
      <w:r w:rsidRPr="009B0704">
        <w:rPr>
          <w:rFonts w:ascii="Times New Roman" w:eastAsia="仿宋_GB2312" w:hAnsi="Times New Roman" w:cs="Times New Roman"/>
          <w:kern w:val="0"/>
          <w:sz w:val="32"/>
        </w:rPr>
        <w:t>结合国家法律法规、规章制度及园区产业发展需求，主动对产业载体内入驻的低效企业开展腾退工作，本年度内腾退企业超过</w:t>
      </w:r>
      <w:r w:rsidRPr="009B0704">
        <w:rPr>
          <w:rFonts w:ascii="Times New Roman" w:eastAsia="仿宋_GB2312" w:hAnsi="Times New Roman" w:cs="Times New Roman"/>
          <w:kern w:val="0"/>
          <w:sz w:val="32"/>
        </w:rPr>
        <w:t>5</w:t>
      </w:r>
      <w:r w:rsidRPr="009B0704">
        <w:rPr>
          <w:rFonts w:ascii="Times New Roman" w:eastAsia="仿宋_GB2312" w:hAnsi="Times New Roman" w:cs="Times New Roman"/>
          <w:kern w:val="0"/>
          <w:sz w:val="32"/>
        </w:rPr>
        <w:t>家且腾退租赁面积超过</w:t>
      </w:r>
      <w:r w:rsidRPr="009B0704">
        <w:rPr>
          <w:rFonts w:ascii="Times New Roman" w:eastAsia="仿宋_GB2312" w:hAnsi="Times New Roman" w:cs="Times New Roman"/>
          <w:kern w:val="0"/>
          <w:sz w:val="32"/>
        </w:rPr>
        <w:t>5000</w:t>
      </w:r>
      <w:r w:rsidRPr="009B0704">
        <w:rPr>
          <w:rFonts w:ascii="Times New Roman" w:eastAsia="仿宋_GB2312" w:hAnsi="Times New Roman" w:cs="Times New Roman"/>
          <w:kern w:val="0"/>
          <w:sz w:val="32"/>
        </w:rPr>
        <w:t>平方米以上，其运营团队可获得</w:t>
      </w:r>
      <w:r w:rsidRPr="009B0704">
        <w:rPr>
          <w:rFonts w:ascii="Times New Roman" w:eastAsia="仿宋_GB2312" w:hAnsi="Times New Roman" w:cs="Times New Roman"/>
          <w:kern w:val="0"/>
          <w:sz w:val="32"/>
        </w:rPr>
        <w:t>1</w:t>
      </w:r>
      <w:r w:rsidRPr="009B0704">
        <w:rPr>
          <w:rFonts w:ascii="Times New Roman" w:eastAsia="仿宋_GB2312" w:hAnsi="Times New Roman" w:cs="Times New Roman"/>
          <w:kern w:val="0"/>
          <w:sz w:val="32"/>
        </w:rPr>
        <w:t>万元奖励。</w:t>
      </w:r>
    </w:p>
    <w:p w:rsidR="009B0704" w:rsidRPr="009B0704" w:rsidRDefault="009B0704" w:rsidP="009B0704">
      <w:pPr>
        <w:spacing w:line="580" w:lineRule="exact"/>
        <w:ind w:firstLineChars="200" w:firstLine="640"/>
        <w:rPr>
          <w:rFonts w:ascii="Times New Roman" w:eastAsia="仿宋_GB2312" w:hAnsi="Times New Roman" w:cs="Times New Roman"/>
          <w:kern w:val="0"/>
          <w:sz w:val="32"/>
        </w:rPr>
      </w:pPr>
      <w:r w:rsidRPr="009B0704">
        <w:rPr>
          <w:rFonts w:ascii="Times New Roman" w:eastAsia="仿宋_GB2312" w:hAnsi="Times New Roman" w:cs="Times New Roman"/>
          <w:kern w:val="0"/>
          <w:sz w:val="32"/>
        </w:rPr>
        <w:t>（四）其他类</w:t>
      </w:r>
    </w:p>
    <w:p w:rsidR="009B0704" w:rsidRPr="009B0704" w:rsidRDefault="009B0704" w:rsidP="009B0704">
      <w:pPr>
        <w:spacing w:line="580" w:lineRule="exact"/>
        <w:ind w:firstLineChars="200" w:firstLine="640"/>
        <w:rPr>
          <w:rFonts w:ascii="Times New Roman" w:eastAsia="仿宋_GB2312" w:hAnsi="Times New Roman" w:cs="Times New Roman"/>
          <w:kern w:val="0"/>
          <w:sz w:val="32"/>
        </w:rPr>
      </w:pPr>
      <w:r w:rsidRPr="009B0704">
        <w:rPr>
          <w:rFonts w:ascii="Times New Roman" w:eastAsia="仿宋_GB2312" w:hAnsi="Times New Roman" w:cs="Times New Roman"/>
          <w:kern w:val="0"/>
          <w:sz w:val="32"/>
        </w:rPr>
        <w:t>由金鸡湖商务区认定，对地区发展做出重大贡献的产业载体，一事一议，最高可获得</w:t>
      </w:r>
      <w:r w:rsidRPr="009B0704">
        <w:rPr>
          <w:rFonts w:ascii="Times New Roman" w:eastAsia="仿宋_GB2312" w:hAnsi="Times New Roman" w:cs="Times New Roman"/>
          <w:kern w:val="0"/>
          <w:sz w:val="32"/>
        </w:rPr>
        <w:t>50</w:t>
      </w:r>
      <w:r w:rsidRPr="009B0704">
        <w:rPr>
          <w:rFonts w:ascii="Times New Roman" w:eastAsia="仿宋_GB2312" w:hAnsi="Times New Roman" w:cs="Times New Roman"/>
          <w:kern w:val="0"/>
          <w:sz w:val="32"/>
        </w:rPr>
        <w:t>万元奖励。</w:t>
      </w:r>
    </w:p>
    <w:p w:rsidR="009B0704" w:rsidRPr="009B0704" w:rsidRDefault="003837DF" w:rsidP="009B0704">
      <w:pPr>
        <w:spacing w:line="580" w:lineRule="exact"/>
        <w:ind w:firstLineChars="200" w:firstLine="640"/>
        <w:rPr>
          <w:rFonts w:ascii="Times New Roman" w:eastAsia="仿宋_GB2312" w:hAnsi="Times New Roman" w:cs="Times New Roman"/>
          <w:kern w:val="0"/>
          <w:sz w:val="32"/>
        </w:rPr>
      </w:pPr>
      <w:r>
        <w:rPr>
          <w:rFonts w:ascii="Times New Roman" w:eastAsia="黑体" w:hAnsi="Times New Roman" w:cs="Times New Roman"/>
          <w:kern w:val="0"/>
          <w:sz w:val="32"/>
        </w:rPr>
        <w:t>第</w:t>
      </w:r>
      <w:r>
        <w:rPr>
          <w:rFonts w:ascii="Times New Roman" w:eastAsia="黑体" w:hAnsi="Times New Roman" w:cs="Times New Roman" w:hint="eastAsia"/>
          <w:kern w:val="0"/>
          <w:sz w:val="32"/>
        </w:rPr>
        <w:t>四</w:t>
      </w:r>
      <w:r w:rsidR="009B0704" w:rsidRPr="009B0704">
        <w:rPr>
          <w:rFonts w:ascii="Times New Roman" w:eastAsia="黑体" w:hAnsi="Times New Roman" w:cs="Times New Roman"/>
          <w:kern w:val="0"/>
          <w:sz w:val="32"/>
        </w:rPr>
        <w:t>条</w:t>
      </w:r>
      <w:r w:rsidR="009B0704" w:rsidRPr="009B0704">
        <w:rPr>
          <w:rFonts w:ascii="Times New Roman" w:eastAsia="仿宋_GB2312" w:hAnsi="Times New Roman" w:cs="Times New Roman"/>
          <w:kern w:val="0"/>
          <w:sz w:val="32"/>
          <w:szCs w:val="32"/>
        </w:rPr>
        <w:t xml:space="preserve">  </w:t>
      </w:r>
      <w:r w:rsidR="009B0704" w:rsidRPr="009B0704">
        <w:rPr>
          <w:rFonts w:ascii="Times New Roman" w:eastAsia="仿宋_GB2312" w:hAnsi="Times New Roman" w:cs="Times New Roman"/>
          <w:kern w:val="0"/>
          <w:sz w:val="32"/>
        </w:rPr>
        <w:t>以下载体不在专项资金的支持范围：</w:t>
      </w:r>
    </w:p>
    <w:p w:rsidR="009B0704" w:rsidRPr="009B0704" w:rsidRDefault="009B0704" w:rsidP="009B0704">
      <w:pPr>
        <w:spacing w:line="580" w:lineRule="exact"/>
        <w:ind w:firstLineChars="200" w:firstLine="640"/>
        <w:rPr>
          <w:rFonts w:ascii="Times New Roman" w:eastAsia="仿宋_GB2312" w:hAnsi="Times New Roman" w:cs="Times New Roman"/>
          <w:kern w:val="0"/>
          <w:sz w:val="32"/>
        </w:rPr>
      </w:pPr>
      <w:r w:rsidRPr="009B0704">
        <w:rPr>
          <w:rFonts w:ascii="Times New Roman" w:eastAsia="仿宋_GB2312" w:hAnsi="Times New Roman" w:cs="Times New Roman"/>
          <w:kern w:val="0"/>
          <w:sz w:val="32"/>
        </w:rPr>
        <w:t>（一）处于建设期的产业载体；</w:t>
      </w:r>
    </w:p>
    <w:p w:rsidR="00C538AE" w:rsidRDefault="009B0704" w:rsidP="00C538AE">
      <w:pPr>
        <w:spacing w:line="580" w:lineRule="exact"/>
        <w:ind w:firstLineChars="200" w:firstLine="640"/>
        <w:rPr>
          <w:rFonts w:ascii="Times New Roman" w:eastAsia="仿宋_GB2312" w:hAnsi="Times New Roman" w:cs="Times New Roman"/>
          <w:kern w:val="0"/>
          <w:sz w:val="32"/>
        </w:rPr>
      </w:pPr>
      <w:r w:rsidRPr="009B0704">
        <w:rPr>
          <w:rFonts w:ascii="Times New Roman" w:eastAsia="仿宋_GB2312" w:hAnsi="Times New Roman" w:cs="Times New Roman"/>
          <w:kern w:val="0"/>
          <w:sz w:val="32"/>
        </w:rPr>
        <w:t>（二）已获得管委会其他专项资金支持的产业载体。</w:t>
      </w:r>
    </w:p>
    <w:p w:rsidR="00C538AE" w:rsidRDefault="00C538AE" w:rsidP="00C538AE">
      <w:pPr>
        <w:spacing w:line="580" w:lineRule="exact"/>
        <w:ind w:firstLineChars="200" w:firstLine="640"/>
        <w:rPr>
          <w:rFonts w:ascii="Times New Roman" w:eastAsia="仿宋_GB2312" w:hAnsi="Times New Roman" w:cs="Times New Roman"/>
          <w:kern w:val="0"/>
          <w:sz w:val="32"/>
        </w:rPr>
      </w:pPr>
    </w:p>
    <w:p w:rsidR="00C538AE" w:rsidRPr="00C538AE" w:rsidRDefault="003837DF" w:rsidP="00C538AE">
      <w:pPr>
        <w:spacing w:line="580" w:lineRule="exact"/>
        <w:ind w:right="640" w:firstLineChars="200" w:firstLine="640"/>
        <w:jc w:val="right"/>
        <w:rPr>
          <w:rFonts w:ascii="Times New Roman" w:eastAsia="仿宋_GB2312" w:hAnsi="Times New Roman" w:cs="Times New Roman"/>
          <w:kern w:val="0"/>
          <w:sz w:val="32"/>
        </w:rPr>
      </w:pPr>
      <w:r w:rsidRPr="00BF4A17">
        <w:rPr>
          <w:rFonts w:ascii="Times New Roman" w:eastAsia="仿宋_GB2312" w:hAnsi="Times New Roman" w:cs="Times New Roman"/>
          <w:kern w:val="0"/>
          <w:sz w:val="32"/>
        </w:rPr>
        <w:t>苏州工业园区</w:t>
      </w:r>
      <w:r w:rsidRPr="00C538AE">
        <w:rPr>
          <w:rFonts w:ascii="Times New Roman" w:eastAsia="仿宋_GB2312" w:hAnsi="Times New Roman" w:cs="Times New Roman" w:hint="eastAsia"/>
          <w:kern w:val="0"/>
          <w:sz w:val="32"/>
        </w:rPr>
        <w:t>金鸡湖</w:t>
      </w:r>
      <w:r w:rsidRPr="00C538AE">
        <w:rPr>
          <w:rFonts w:ascii="Times New Roman" w:eastAsia="仿宋_GB2312" w:hAnsi="Times New Roman" w:cs="Times New Roman"/>
          <w:kern w:val="0"/>
          <w:sz w:val="32"/>
        </w:rPr>
        <w:t>商务区管理委员会</w:t>
      </w:r>
      <w:r w:rsidRPr="00BF4A17">
        <w:rPr>
          <w:rFonts w:ascii="Times New Roman" w:eastAsia="仿宋_GB2312" w:hAnsi="Times New Roman" w:cs="Times New Roman"/>
          <w:kern w:val="0"/>
          <w:sz w:val="32"/>
        </w:rPr>
        <w:t xml:space="preserve"> </w:t>
      </w:r>
    </w:p>
    <w:p w:rsidR="003837DF" w:rsidRPr="00BF4A17" w:rsidRDefault="003837DF" w:rsidP="00C538AE">
      <w:pPr>
        <w:spacing w:line="580" w:lineRule="exact"/>
        <w:ind w:right="640" w:firstLineChars="1350" w:firstLine="4320"/>
        <w:rPr>
          <w:rFonts w:ascii="Times New Roman" w:eastAsia="仿宋_GB2312" w:hAnsi="Times New Roman" w:cs="Times New Roman"/>
          <w:kern w:val="0"/>
          <w:sz w:val="32"/>
        </w:rPr>
      </w:pPr>
      <w:r w:rsidRPr="00BF4A17">
        <w:rPr>
          <w:rFonts w:ascii="Times New Roman" w:eastAsia="仿宋_GB2312" w:hAnsi="Times New Roman" w:cs="Times New Roman"/>
          <w:kern w:val="0"/>
          <w:sz w:val="32"/>
        </w:rPr>
        <w:t>2021</w:t>
      </w:r>
      <w:r w:rsidRPr="00BF4A17">
        <w:rPr>
          <w:rFonts w:ascii="Times New Roman" w:eastAsia="仿宋_GB2312" w:hAnsi="Times New Roman" w:cs="Times New Roman"/>
          <w:kern w:val="0"/>
          <w:sz w:val="32"/>
        </w:rPr>
        <w:t>年</w:t>
      </w:r>
      <w:r w:rsidRPr="00BF4A17">
        <w:rPr>
          <w:rFonts w:ascii="Times New Roman" w:eastAsia="仿宋_GB2312" w:hAnsi="Times New Roman" w:cs="Times New Roman"/>
          <w:kern w:val="0"/>
          <w:sz w:val="32"/>
        </w:rPr>
        <w:t>4</w:t>
      </w:r>
      <w:r w:rsidRPr="00BF4A17">
        <w:rPr>
          <w:rFonts w:ascii="Times New Roman" w:eastAsia="仿宋_GB2312" w:hAnsi="Times New Roman" w:cs="Times New Roman"/>
          <w:kern w:val="0"/>
          <w:sz w:val="32"/>
        </w:rPr>
        <w:t>月</w:t>
      </w:r>
      <w:r w:rsidRPr="00C538AE">
        <w:rPr>
          <w:rFonts w:ascii="Times New Roman" w:eastAsia="仿宋_GB2312" w:hAnsi="Times New Roman" w:cs="Times New Roman"/>
          <w:kern w:val="0"/>
          <w:sz w:val="32"/>
        </w:rPr>
        <w:t>22</w:t>
      </w:r>
      <w:r w:rsidRPr="00BF4A17">
        <w:rPr>
          <w:rFonts w:ascii="Times New Roman" w:eastAsia="仿宋_GB2312" w:hAnsi="Times New Roman" w:cs="Times New Roman"/>
          <w:kern w:val="0"/>
          <w:sz w:val="32"/>
        </w:rPr>
        <w:t>日</w:t>
      </w:r>
      <w:r w:rsidRPr="00BF4A17">
        <w:rPr>
          <w:rFonts w:ascii="Times New Roman" w:eastAsia="仿宋_GB2312" w:hAnsi="Times New Roman" w:cs="Times New Roman"/>
          <w:kern w:val="0"/>
          <w:sz w:val="32"/>
        </w:rPr>
        <w:t xml:space="preserve"> </w:t>
      </w:r>
    </w:p>
    <w:p w:rsidR="000C2FA8" w:rsidRPr="00BF4A17" w:rsidRDefault="000C2FA8" w:rsidP="00D43630">
      <w:pPr>
        <w:spacing w:line="580" w:lineRule="exact"/>
        <w:ind w:right="640"/>
        <w:rPr>
          <w:rFonts w:ascii="Times New Roman" w:eastAsia="仿宋_GB2312" w:hAnsi="Times New Roman" w:cs="Times New Roman"/>
          <w:kern w:val="0"/>
          <w:sz w:val="32"/>
        </w:rPr>
      </w:pPr>
    </w:p>
    <w:p w:rsidR="000C2FA8" w:rsidRPr="009B0704" w:rsidRDefault="000C2FA8" w:rsidP="009B0704">
      <w:pPr>
        <w:spacing w:line="580" w:lineRule="exact"/>
        <w:textAlignment w:val="baseline"/>
        <w:rPr>
          <w:rFonts w:ascii="Times New Roman" w:eastAsia="仿宋_GB2312" w:hAnsi="Times New Roman" w:cs="Times New Roman"/>
          <w:sz w:val="32"/>
          <w:szCs w:val="32"/>
        </w:rPr>
      </w:pPr>
    </w:p>
    <w:sectPr w:rsidR="000C2FA8" w:rsidRPr="009B0704" w:rsidSect="009B0704">
      <w:footerReference w:type="even" r:id="rId7"/>
      <w:footerReference w:type="default" r:id="rId8"/>
      <w:pgSz w:w="11906" w:h="16838"/>
      <w:pgMar w:top="2041" w:right="1559" w:bottom="1928" w:left="155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538" w:rsidRDefault="00376538" w:rsidP="00006041">
      <w:r>
        <w:separator/>
      </w:r>
    </w:p>
  </w:endnote>
  <w:endnote w:type="continuationSeparator" w:id="0">
    <w:p w:rsidR="00376538" w:rsidRDefault="00376538" w:rsidP="0000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376512"/>
      <w:docPartObj>
        <w:docPartGallery w:val="Page Numbers (Bottom of Page)"/>
        <w:docPartUnique/>
      </w:docPartObj>
    </w:sdtPr>
    <w:sdtEndPr>
      <w:rPr>
        <w:sz w:val="24"/>
        <w:szCs w:val="24"/>
      </w:rPr>
    </w:sdtEndPr>
    <w:sdtContent>
      <w:p w:rsidR="008E4775" w:rsidRPr="008E4775" w:rsidRDefault="00666959">
        <w:pPr>
          <w:pStyle w:val="a4"/>
          <w:rPr>
            <w:sz w:val="24"/>
            <w:szCs w:val="24"/>
          </w:rPr>
        </w:pPr>
        <w:r w:rsidRPr="008E4775">
          <w:rPr>
            <w:sz w:val="24"/>
            <w:szCs w:val="24"/>
          </w:rPr>
          <w:fldChar w:fldCharType="begin"/>
        </w:r>
        <w:r w:rsidR="000E228E" w:rsidRPr="008E4775">
          <w:rPr>
            <w:sz w:val="24"/>
            <w:szCs w:val="24"/>
          </w:rPr>
          <w:instrText>PAGE   \* MERGEFORMAT</w:instrText>
        </w:r>
        <w:r w:rsidRPr="008E4775">
          <w:rPr>
            <w:sz w:val="24"/>
            <w:szCs w:val="24"/>
          </w:rPr>
          <w:fldChar w:fldCharType="separate"/>
        </w:r>
        <w:r w:rsidR="000E228E" w:rsidRPr="006274D8">
          <w:rPr>
            <w:noProof/>
            <w:sz w:val="24"/>
            <w:szCs w:val="24"/>
            <w:lang w:val="zh-CN"/>
          </w:rPr>
          <w:t>-</w:t>
        </w:r>
        <w:r w:rsidR="000E228E">
          <w:rPr>
            <w:noProof/>
            <w:sz w:val="24"/>
            <w:szCs w:val="24"/>
          </w:rPr>
          <w:t xml:space="preserve"> 8 -</w:t>
        </w:r>
        <w:r w:rsidRPr="008E4775">
          <w:rPr>
            <w:sz w:val="24"/>
            <w:szCs w:val="24"/>
          </w:rPr>
          <w:fldChar w:fldCharType="end"/>
        </w:r>
      </w:p>
    </w:sdtContent>
  </w:sdt>
  <w:p w:rsidR="008E4775" w:rsidRDefault="005B4A6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41484"/>
      <w:docPartObj>
        <w:docPartGallery w:val="Page Numbers (Bottom of Page)"/>
        <w:docPartUnique/>
      </w:docPartObj>
    </w:sdtPr>
    <w:sdtEndPr/>
    <w:sdtContent>
      <w:p w:rsidR="009B0704" w:rsidRDefault="00C33BDD">
        <w:pPr>
          <w:pStyle w:val="a4"/>
          <w:jc w:val="center"/>
        </w:pPr>
        <w:r>
          <w:fldChar w:fldCharType="begin"/>
        </w:r>
        <w:r>
          <w:instrText xml:space="preserve"> PAGE   \* MERGEFORMAT </w:instrText>
        </w:r>
        <w:r>
          <w:fldChar w:fldCharType="separate"/>
        </w:r>
        <w:r w:rsidR="005B4A62" w:rsidRPr="005B4A62">
          <w:rPr>
            <w:noProof/>
            <w:lang w:val="zh-CN"/>
          </w:rPr>
          <w:t>1</w:t>
        </w:r>
        <w:r>
          <w:rPr>
            <w:noProof/>
            <w:lang w:val="zh-CN"/>
          </w:rPr>
          <w:fldChar w:fldCharType="end"/>
        </w:r>
      </w:p>
    </w:sdtContent>
  </w:sdt>
  <w:p w:rsidR="00351FC8" w:rsidRDefault="005B4A6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538" w:rsidRDefault="00376538" w:rsidP="00006041">
      <w:r>
        <w:separator/>
      </w:r>
    </w:p>
  </w:footnote>
  <w:footnote w:type="continuationSeparator" w:id="0">
    <w:p w:rsidR="00376538" w:rsidRDefault="00376538" w:rsidP="000060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04317"/>
    <w:multiLevelType w:val="hybridMultilevel"/>
    <w:tmpl w:val="FBE2A642"/>
    <w:lvl w:ilvl="0" w:tplc="9A60DE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B8E4554"/>
    <w:multiLevelType w:val="hybridMultilevel"/>
    <w:tmpl w:val="DF66F8D0"/>
    <w:lvl w:ilvl="0" w:tplc="D1F0744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57"/>
    <w:rsid w:val="00006041"/>
    <w:rsid w:val="000127AB"/>
    <w:rsid w:val="00042FB6"/>
    <w:rsid w:val="00051FF8"/>
    <w:rsid w:val="00052E84"/>
    <w:rsid w:val="00075B2F"/>
    <w:rsid w:val="00080FD0"/>
    <w:rsid w:val="0008125D"/>
    <w:rsid w:val="0008220A"/>
    <w:rsid w:val="000861AA"/>
    <w:rsid w:val="0009380B"/>
    <w:rsid w:val="000B4684"/>
    <w:rsid w:val="000C2FA8"/>
    <w:rsid w:val="000E228E"/>
    <w:rsid w:val="0011005F"/>
    <w:rsid w:val="001249B4"/>
    <w:rsid w:val="0013233B"/>
    <w:rsid w:val="00143E46"/>
    <w:rsid w:val="001545BC"/>
    <w:rsid w:val="00164575"/>
    <w:rsid w:val="001646FE"/>
    <w:rsid w:val="001673A9"/>
    <w:rsid w:val="00172121"/>
    <w:rsid w:val="001A0B60"/>
    <w:rsid w:val="001A2532"/>
    <w:rsid w:val="001D4D0B"/>
    <w:rsid w:val="001E1070"/>
    <w:rsid w:val="001E72B9"/>
    <w:rsid w:val="00214A57"/>
    <w:rsid w:val="00221328"/>
    <w:rsid w:val="0022537B"/>
    <w:rsid w:val="002864D7"/>
    <w:rsid w:val="002A378F"/>
    <w:rsid w:val="002B4833"/>
    <w:rsid w:val="002B7BE1"/>
    <w:rsid w:val="002F7592"/>
    <w:rsid w:val="00305255"/>
    <w:rsid w:val="003100C2"/>
    <w:rsid w:val="0033103D"/>
    <w:rsid w:val="00331A2F"/>
    <w:rsid w:val="00345608"/>
    <w:rsid w:val="003500ED"/>
    <w:rsid w:val="00361954"/>
    <w:rsid w:val="003656FE"/>
    <w:rsid w:val="00376538"/>
    <w:rsid w:val="003837DF"/>
    <w:rsid w:val="003B3888"/>
    <w:rsid w:val="003B4F58"/>
    <w:rsid w:val="003B506F"/>
    <w:rsid w:val="003C6AE4"/>
    <w:rsid w:val="003D35FF"/>
    <w:rsid w:val="00402F55"/>
    <w:rsid w:val="004074F7"/>
    <w:rsid w:val="004125A2"/>
    <w:rsid w:val="00417E00"/>
    <w:rsid w:val="004668B5"/>
    <w:rsid w:val="00475174"/>
    <w:rsid w:val="00480B5E"/>
    <w:rsid w:val="00483320"/>
    <w:rsid w:val="00494A33"/>
    <w:rsid w:val="004A1072"/>
    <w:rsid w:val="004A498A"/>
    <w:rsid w:val="00502451"/>
    <w:rsid w:val="00504EF6"/>
    <w:rsid w:val="0051057A"/>
    <w:rsid w:val="0051741B"/>
    <w:rsid w:val="00540848"/>
    <w:rsid w:val="005435BB"/>
    <w:rsid w:val="00562687"/>
    <w:rsid w:val="0057324F"/>
    <w:rsid w:val="00573D37"/>
    <w:rsid w:val="005B4A62"/>
    <w:rsid w:val="005D3973"/>
    <w:rsid w:val="005E0D4D"/>
    <w:rsid w:val="005E7F05"/>
    <w:rsid w:val="00607B91"/>
    <w:rsid w:val="0061594A"/>
    <w:rsid w:val="00620C36"/>
    <w:rsid w:val="00646688"/>
    <w:rsid w:val="0064677A"/>
    <w:rsid w:val="00662328"/>
    <w:rsid w:val="00666959"/>
    <w:rsid w:val="00681A46"/>
    <w:rsid w:val="00682601"/>
    <w:rsid w:val="00683D89"/>
    <w:rsid w:val="0069613F"/>
    <w:rsid w:val="006B475A"/>
    <w:rsid w:val="006C575C"/>
    <w:rsid w:val="006E2E38"/>
    <w:rsid w:val="006E7F32"/>
    <w:rsid w:val="0070012A"/>
    <w:rsid w:val="007006C1"/>
    <w:rsid w:val="0070322C"/>
    <w:rsid w:val="00705E4A"/>
    <w:rsid w:val="00712CF3"/>
    <w:rsid w:val="00732332"/>
    <w:rsid w:val="00732FD0"/>
    <w:rsid w:val="007506A3"/>
    <w:rsid w:val="00756BDF"/>
    <w:rsid w:val="0076327B"/>
    <w:rsid w:val="00777C53"/>
    <w:rsid w:val="00781F2C"/>
    <w:rsid w:val="00791A2A"/>
    <w:rsid w:val="007B23B7"/>
    <w:rsid w:val="007B2460"/>
    <w:rsid w:val="007D7C12"/>
    <w:rsid w:val="007E77CD"/>
    <w:rsid w:val="008276FB"/>
    <w:rsid w:val="008358F7"/>
    <w:rsid w:val="0084796C"/>
    <w:rsid w:val="008572E7"/>
    <w:rsid w:val="008846D2"/>
    <w:rsid w:val="00897259"/>
    <w:rsid w:val="008A6859"/>
    <w:rsid w:val="008B5C16"/>
    <w:rsid w:val="008C17F1"/>
    <w:rsid w:val="008C59FA"/>
    <w:rsid w:val="008D0DC4"/>
    <w:rsid w:val="008D2240"/>
    <w:rsid w:val="008E39A5"/>
    <w:rsid w:val="008E6D82"/>
    <w:rsid w:val="008E79EA"/>
    <w:rsid w:val="008F0F92"/>
    <w:rsid w:val="00907583"/>
    <w:rsid w:val="00916D13"/>
    <w:rsid w:val="00932BB4"/>
    <w:rsid w:val="00941375"/>
    <w:rsid w:val="00941DDE"/>
    <w:rsid w:val="00950222"/>
    <w:rsid w:val="00951864"/>
    <w:rsid w:val="00952EBA"/>
    <w:rsid w:val="00964D6B"/>
    <w:rsid w:val="00983C8B"/>
    <w:rsid w:val="009A0E33"/>
    <w:rsid w:val="009B0704"/>
    <w:rsid w:val="009E0BC6"/>
    <w:rsid w:val="009E2C86"/>
    <w:rsid w:val="009E48EB"/>
    <w:rsid w:val="00A031B3"/>
    <w:rsid w:val="00A15A97"/>
    <w:rsid w:val="00A24614"/>
    <w:rsid w:val="00A437AA"/>
    <w:rsid w:val="00A43F43"/>
    <w:rsid w:val="00A547FC"/>
    <w:rsid w:val="00A54E13"/>
    <w:rsid w:val="00A64062"/>
    <w:rsid w:val="00A777A3"/>
    <w:rsid w:val="00A81737"/>
    <w:rsid w:val="00AA5192"/>
    <w:rsid w:val="00AB03DB"/>
    <w:rsid w:val="00AB511C"/>
    <w:rsid w:val="00AE0DEB"/>
    <w:rsid w:val="00B04E32"/>
    <w:rsid w:val="00B219EA"/>
    <w:rsid w:val="00B403B4"/>
    <w:rsid w:val="00B40902"/>
    <w:rsid w:val="00B42DAD"/>
    <w:rsid w:val="00B6546D"/>
    <w:rsid w:val="00B72CC8"/>
    <w:rsid w:val="00B7564F"/>
    <w:rsid w:val="00BA09A2"/>
    <w:rsid w:val="00C21F19"/>
    <w:rsid w:val="00C33BDD"/>
    <w:rsid w:val="00C40833"/>
    <w:rsid w:val="00C538AE"/>
    <w:rsid w:val="00C62436"/>
    <w:rsid w:val="00C63F08"/>
    <w:rsid w:val="00C75A16"/>
    <w:rsid w:val="00C81973"/>
    <w:rsid w:val="00CA7701"/>
    <w:rsid w:val="00CB17C1"/>
    <w:rsid w:val="00CC4425"/>
    <w:rsid w:val="00CD6ED7"/>
    <w:rsid w:val="00CD7A7B"/>
    <w:rsid w:val="00CE2FB7"/>
    <w:rsid w:val="00CE402E"/>
    <w:rsid w:val="00CF48B9"/>
    <w:rsid w:val="00CF527D"/>
    <w:rsid w:val="00D10FE5"/>
    <w:rsid w:val="00D14C1E"/>
    <w:rsid w:val="00D25DC7"/>
    <w:rsid w:val="00D30348"/>
    <w:rsid w:val="00D33480"/>
    <w:rsid w:val="00D34D8F"/>
    <w:rsid w:val="00D43630"/>
    <w:rsid w:val="00D67ADE"/>
    <w:rsid w:val="00D81A2C"/>
    <w:rsid w:val="00D8258B"/>
    <w:rsid w:val="00D82871"/>
    <w:rsid w:val="00D922FA"/>
    <w:rsid w:val="00DC744B"/>
    <w:rsid w:val="00DD3C1A"/>
    <w:rsid w:val="00DF032D"/>
    <w:rsid w:val="00DF1212"/>
    <w:rsid w:val="00DF1494"/>
    <w:rsid w:val="00E02D94"/>
    <w:rsid w:val="00E07FE5"/>
    <w:rsid w:val="00E13791"/>
    <w:rsid w:val="00E30399"/>
    <w:rsid w:val="00E400BF"/>
    <w:rsid w:val="00E55CF3"/>
    <w:rsid w:val="00E70AA1"/>
    <w:rsid w:val="00E87F27"/>
    <w:rsid w:val="00EB296A"/>
    <w:rsid w:val="00ED5BD8"/>
    <w:rsid w:val="00F17CCE"/>
    <w:rsid w:val="00F31664"/>
    <w:rsid w:val="00F36693"/>
    <w:rsid w:val="00F36A08"/>
    <w:rsid w:val="00F4593F"/>
    <w:rsid w:val="00F60E23"/>
    <w:rsid w:val="00F774D3"/>
    <w:rsid w:val="00F81AFC"/>
    <w:rsid w:val="00F87C58"/>
    <w:rsid w:val="00F946E6"/>
    <w:rsid w:val="00FC0018"/>
    <w:rsid w:val="00FD6FC5"/>
    <w:rsid w:val="00FE7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3BD5AA9-DC43-4149-A842-003C6478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9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60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6041"/>
    <w:rPr>
      <w:sz w:val="18"/>
      <w:szCs w:val="18"/>
    </w:rPr>
  </w:style>
  <w:style w:type="paragraph" w:styleId="a4">
    <w:name w:val="footer"/>
    <w:basedOn w:val="a"/>
    <w:link w:val="Char0"/>
    <w:uiPriority w:val="99"/>
    <w:unhideWhenUsed/>
    <w:rsid w:val="00006041"/>
    <w:pPr>
      <w:tabs>
        <w:tab w:val="center" w:pos="4153"/>
        <w:tab w:val="right" w:pos="8306"/>
      </w:tabs>
      <w:snapToGrid w:val="0"/>
      <w:jc w:val="left"/>
    </w:pPr>
    <w:rPr>
      <w:sz w:val="18"/>
      <w:szCs w:val="18"/>
    </w:rPr>
  </w:style>
  <w:style w:type="character" w:customStyle="1" w:styleId="Char0">
    <w:name w:val="页脚 Char"/>
    <w:basedOn w:val="a0"/>
    <w:link w:val="a4"/>
    <w:uiPriority w:val="99"/>
    <w:rsid w:val="00006041"/>
    <w:rPr>
      <w:sz w:val="18"/>
      <w:szCs w:val="18"/>
    </w:rPr>
  </w:style>
  <w:style w:type="paragraph" w:styleId="a5">
    <w:name w:val="Balloon Text"/>
    <w:basedOn w:val="a"/>
    <w:link w:val="Char1"/>
    <w:uiPriority w:val="99"/>
    <w:semiHidden/>
    <w:unhideWhenUsed/>
    <w:rsid w:val="00B04E32"/>
    <w:rPr>
      <w:sz w:val="18"/>
      <w:szCs w:val="18"/>
    </w:rPr>
  </w:style>
  <w:style w:type="character" w:customStyle="1" w:styleId="Char1">
    <w:name w:val="批注框文本 Char"/>
    <w:basedOn w:val="a0"/>
    <w:link w:val="a5"/>
    <w:uiPriority w:val="99"/>
    <w:semiHidden/>
    <w:rsid w:val="00B04E32"/>
    <w:rPr>
      <w:sz w:val="18"/>
      <w:szCs w:val="18"/>
    </w:rPr>
  </w:style>
  <w:style w:type="paragraph" w:styleId="a6">
    <w:name w:val="Normal (Web)"/>
    <w:basedOn w:val="a"/>
    <w:uiPriority w:val="99"/>
    <w:unhideWhenUsed/>
    <w:rsid w:val="00C21F19"/>
    <w:pPr>
      <w:widowControl/>
      <w:spacing w:before="100" w:beforeAutospacing="1" w:after="100" w:afterAutospacing="1" w:line="480" w:lineRule="auto"/>
      <w:jc w:val="left"/>
    </w:pPr>
    <w:rPr>
      <w:rFonts w:ascii="宋体" w:eastAsia="宋体" w:hAnsi="宋体" w:cs="宋体"/>
      <w:kern w:val="0"/>
      <w:sz w:val="18"/>
      <w:szCs w:val="18"/>
    </w:rPr>
  </w:style>
  <w:style w:type="paragraph" w:customStyle="1" w:styleId="a7">
    <w:basedOn w:val="a8"/>
    <w:next w:val="a9"/>
    <w:qFormat/>
    <w:rsid w:val="00080FD0"/>
    <w:pPr>
      <w:spacing w:after="0" w:line="300" w:lineRule="auto"/>
    </w:pPr>
    <w:rPr>
      <w:rFonts w:ascii="Calibri" w:eastAsia="方正仿宋_GBK" w:hAnsi="Calibri" w:cs="Calibri" w:hint="eastAsia"/>
      <w:color w:val="000000"/>
      <w:sz w:val="32"/>
      <w:szCs w:val="21"/>
    </w:rPr>
  </w:style>
  <w:style w:type="paragraph" w:styleId="a8">
    <w:name w:val="Body Text"/>
    <w:basedOn w:val="a"/>
    <w:link w:val="Char2"/>
    <w:uiPriority w:val="99"/>
    <w:semiHidden/>
    <w:unhideWhenUsed/>
    <w:rsid w:val="00080FD0"/>
    <w:pPr>
      <w:spacing w:after="120"/>
    </w:pPr>
  </w:style>
  <w:style w:type="character" w:customStyle="1" w:styleId="Char2">
    <w:name w:val="正文文本 Char"/>
    <w:basedOn w:val="a0"/>
    <w:link w:val="a8"/>
    <w:uiPriority w:val="99"/>
    <w:semiHidden/>
    <w:rsid w:val="00080FD0"/>
  </w:style>
  <w:style w:type="paragraph" w:styleId="a9">
    <w:name w:val="Body Text First Indent"/>
    <w:basedOn w:val="a8"/>
    <w:link w:val="Char3"/>
    <w:uiPriority w:val="99"/>
    <w:semiHidden/>
    <w:unhideWhenUsed/>
    <w:rsid w:val="00080FD0"/>
    <w:pPr>
      <w:ind w:firstLineChars="100" w:firstLine="420"/>
    </w:pPr>
  </w:style>
  <w:style w:type="character" w:customStyle="1" w:styleId="Char3">
    <w:name w:val="正文首行缩进 Char"/>
    <w:basedOn w:val="Char2"/>
    <w:link w:val="a9"/>
    <w:uiPriority w:val="99"/>
    <w:semiHidden/>
    <w:rsid w:val="00080FD0"/>
  </w:style>
  <w:style w:type="paragraph" w:styleId="aa">
    <w:name w:val="List Paragraph"/>
    <w:basedOn w:val="a"/>
    <w:uiPriority w:val="34"/>
    <w:qFormat/>
    <w:rsid w:val="00916D1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钟艳</dc:creator>
  <cp:lastModifiedBy>陈世峰</cp:lastModifiedBy>
  <cp:revision>5</cp:revision>
  <cp:lastPrinted>2021-04-01T08:28:00Z</cp:lastPrinted>
  <dcterms:created xsi:type="dcterms:W3CDTF">2021-04-21T07:39:00Z</dcterms:created>
  <dcterms:modified xsi:type="dcterms:W3CDTF">2021-04-26T01:18:00Z</dcterms:modified>
</cp:coreProperties>
</file>