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0E" w:rsidRDefault="00A84C0E" w:rsidP="00A84C0E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附件1 绿色制造</w:t>
      </w:r>
      <w:r>
        <w:rPr>
          <w:rFonts w:ascii="仿宋" w:eastAsia="仿宋" w:hAnsi="仿宋"/>
          <w:sz w:val="32"/>
          <w:szCs w:val="32"/>
        </w:rPr>
        <w:t>行业目录</w:t>
      </w:r>
    </w:p>
    <w:bookmarkEnd w:id="0"/>
    <w:p w:rsidR="00A84C0E" w:rsidRPr="008260EF" w:rsidRDefault="00A84C0E" w:rsidP="00A84C0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931A46">
        <w:rPr>
          <w:rFonts w:hint="eastAsia"/>
          <w:b/>
          <w:bCs/>
          <w:kern w:val="44"/>
          <w:sz w:val="32"/>
          <w:szCs w:val="44"/>
        </w:rPr>
        <w:t>国家绿色产业指导目录（</w:t>
      </w:r>
      <w:r w:rsidRPr="00931A46">
        <w:rPr>
          <w:rFonts w:hint="eastAsia"/>
          <w:b/>
          <w:bCs/>
          <w:kern w:val="44"/>
          <w:sz w:val="32"/>
          <w:szCs w:val="44"/>
        </w:rPr>
        <w:t>2019</w:t>
      </w:r>
      <w:r w:rsidRPr="00931A46">
        <w:rPr>
          <w:rFonts w:hint="eastAsia"/>
          <w:b/>
          <w:bCs/>
          <w:kern w:val="44"/>
          <w:sz w:val="32"/>
          <w:szCs w:val="44"/>
        </w:rPr>
        <w:t>年版）</w:t>
      </w:r>
    </w:p>
    <w:tbl>
      <w:tblPr>
        <w:tblStyle w:val="a3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415"/>
        <w:gridCol w:w="5670"/>
      </w:tblGrid>
      <w:tr w:rsidR="00A84C0E" w:rsidTr="0050180D">
        <w:trPr>
          <w:trHeight w:val="712"/>
        </w:trPr>
        <w:tc>
          <w:tcPr>
            <w:tcW w:w="8495" w:type="dxa"/>
            <w:gridSpan w:val="3"/>
            <w:tcBorders>
              <w:bottom w:val="single" w:sz="8" w:space="0" w:color="auto"/>
            </w:tcBorders>
            <w:vAlign w:val="center"/>
          </w:tcPr>
          <w:p w:rsidR="00A84C0E" w:rsidRPr="001E54CB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54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绿色产业指导目录（2019年版）</w:t>
            </w:r>
          </w:p>
        </w:tc>
      </w:tr>
      <w:tr w:rsidR="00A84C0E" w:rsidTr="0050180D"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4C0E" w:rsidRPr="001E54CB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E54CB">
              <w:rPr>
                <w:rFonts w:asciiTheme="minorEastAsia" w:hAnsiTheme="minorEastAsia" w:hint="eastAsia"/>
                <w:b/>
                <w:bCs/>
                <w:szCs w:val="21"/>
              </w:rPr>
              <w:t>一级分类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4C0E" w:rsidRPr="001E54CB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E54CB">
              <w:rPr>
                <w:rFonts w:asciiTheme="minorEastAsia" w:hAnsiTheme="minorEastAsia" w:hint="eastAsia"/>
                <w:b/>
                <w:bCs/>
                <w:szCs w:val="21"/>
              </w:rPr>
              <w:t>二级分类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4C0E" w:rsidRPr="001E54CB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1E54CB">
              <w:rPr>
                <w:rFonts w:asciiTheme="minorEastAsia" w:hAnsiTheme="minorEastAsia" w:hint="eastAsia"/>
                <w:b/>
                <w:bCs/>
                <w:szCs w:val="21"/>
              </w:rPr>
              <w:t>三级分类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节能环保产业</w:t>
            </w:r>
          </w:p>
        </w:tc>
        <w:tc>
          <w:tcPr>
            <w:tcW w:w="1415" w:type="dxa"/>
            <w:tcBorders>
              <w:top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高效节能装备制造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锅炉制造、节能窑炉制造、节能型泵及真空设备制造、节能型气体压缩设备制造、节能型液压气压元件制造、节能风机风扇制造、高效发电机及发电机组制造、节能电机制造、节能型变压器、整流器、电感器和电焊机制造、余热余压余气利用设备制造、高效节能家用电器制造、高效节能商用设备制造、高效照明产品及系统制造、绿色建筑材料制造、能源计量、监测、控制设备制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先进环保装备制造</w:t>
            </w:r>
          </w:p>
        </w:tc>
        <w:tc>
          <w:tcPr>
            <w:tcW w:w="5670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污染防治装备制造、大气污染防治装备制造、土壤污染治理与修复装备制造、固体废物处理处置装备制造、减振降噪设备制造、放射性污染防治和处理设备制造、环境污染处理药剂、材料制造、环境监测仪器与应急处理设备制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资源循环利用装备制造</w:t>
            </w:r>
          </w:p>
        </w:tc>
        <w:tc>
          <w:tcPr>
            <w:tcW w:w="5670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产资源综合利用装备制造、工业固体废物综合利用装备制造、建筑废弃物、道路废弃物资源化无害化利用装备制造、餐厨废弃物资源化无害化利用装备制造、汽车零部件及机电产品再制造装备制造、资源再生利用装备制造、非常规水源利用装备制造、农林废物资源化无害化利用装备制造、城镇污水处理厂污泥处置综合利用装备制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新能源汽车和绿色船舶制造</w:t>
            </w:r>
          </w:p>
        </w:tc>
        <w:tc>
          <w:tcPr>
            <w:tcW w:w="5670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新能源汽车关键零部件制造和产业化、充电、换电及加氢设施制造、绿色船舶制造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节能改造</w:t>
            </w:r>
          </w:p>
        </w:tc>
        <w:tc>
          <w:tcPr>
            <w:tcW w:w="5670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锅炉（窑炉）节能改造和能效提升、电机系统能效提升、余热余压利用、能量系统优化、绿色照明改造、汽轮发电机组系统能效提升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污染治理</w:t>
            </w:r>
          </w:p>
        </w:tc>
        <w:tc>
          <w:tcPr>
            <w:tcW w:w="5670" w:type="dxa"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好水体保护及地下水环境防治、重点流域海域水环境治理、城市黑臭水体整治、船舶港口污染防治、交通车辆污染治理、城市扬尘综合整治、餐饮油烟污染治理、建设用地污染治理、农林草业面源污染防治、沙漠污染治理、农用地污染治理、噪声污染治理、恶臭污染治理、农村人居环境整治</w:t>
            </w:r>
          </w:p>
        </w:tc>
      </w:tr>
      <w:tr w:rsidR="00A84C0E" w:rsidTr="0050180D">
        <w:tc>
          <w:tcPr>
            <w:tcW w:w="1410" w:type="dxa"/>
            <w:vMerge/>
            <w:tcBorders>
              <w:bottom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资源循环利用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矿产资源综合利用、废旧资源再生利用、汽车零部件及机电产品再制造、海水、苦咸水淡化处理、雨水的收集处理利用、城乡生活垃圾综合利用、农业废弃物资源化利用、城镇污水处理厂污泥综合利用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清洁生产产业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产业园区绿色升级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园区产业链接循环化改造、园区资源利用高效化改造、园区污染治理集中化改造、园区重点行业清洁生产改造</w:t>
            </w:r>
          </w:p>
        </w:tc>
      </w:tr>
      <w:tr w:rsidR="00A84C0E" w:rsidTr="0050180D">
        <w:tc>
          <w:tcPr>
            <w:tcW w:w="1410" w:type="dxa"/>
            <w:vMerge/>
            <w:tcBorders>
              <w:top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无毒无害原料替代使用与危险废物治理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无毒无害原料生产与替代使用、危险废物处理处置、危险废物运输、高效低毒低残留农药生产与替代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生产过程废气处理处置及资源化综合利用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工业脱硫脱硝除尘改造、燃煤电厂超低排放改造、挥发性有机物综合整治、钢铁企业超低排放改造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生产过程节水和废水处理处置及资源化综合利用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生产过程节水和水资源高效利用、重点行业水污染治理、工业集聚区水污染集中治理、畜禽养殖废弃物污染治理</w:t>
            </w:r>
          </w:p>
        </w:tc>
      </w:tr>
      <w:tr w:rsidR="00A84C0E" w:rsidTr="0050180D">
        <w:tc>
          <w:tcPr>
            <w:tcW w:w="1410" w:type="dxa"/>
            <w:vMerge/>
            <w:tcBorders>
              <w:bottom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生产过程废渣处理处置及资源化综合利用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工业固体废弃物无害化处理处置及综合利用、历史遗留尾矿库整治、包装废弃物回收处理、废弃农膜回收利用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清洁能源产业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新能源与清洁能源装备制造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力发电装备制造、太阳能发电装备制造、生物质能利用装备制造、水力发电和抽水蓄能装备制造、核电装备制造、非常规油气勘查开采装备制造、海洋油气开采装备制造、智能电网产品和装备制造、燃气轮机装备制造、燃料电池装备制造、地热能开发利用装备制造、海洋能开发利用装备制造</w:t>
            </w:r>
          </w:p>
        </w:tc>
      </w:tr>
      <w:tr w:rsidR="00A84C0E" w:rsidTr="0050180D">
        <w:tc>
          <w:tcPr>
            <w:tcW w:w="1410" w:type="dxa"/>
            <w:vMerge/>
            <w:tcBorders>
              <w:top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清洁能源设施建设和运营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风力发电设施建设和运营、太阳能利用设施建设和运营、生物质能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源利用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建设和运营、大型水力发电设施建设和运营、核电站建设和运营、煤层气（煤矿瓦斯）抽采利用设施建设和运营、地热能利用设施建设和运营、海洋能利用设施建设和运营、氢能利用设施建设和运营、热泵建设和运营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传统能源清洁</w:t>
            </w: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高效利用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清洁燃油生产、煤炭清洁利用、煤炭清洁生产</w:t>
            </w:r>
          </w:p>
        </w:tc>
      </w:tr>
      <w:tr w:rsidR="00A84C0E" w:rsidTr="0050180D">
        <w:tc>
          <w:tcPr>
            <w:tcW w:w="1410" w:type="dxa"/>
            <w:vMerge/>
            <w:tcBorders>
              <w:bottom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能源系统高效运行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能互补工程建设和运营、高效储能设施建设和运营、智能电网建设和运营、燃煤发电机组调峰灵活性改造工程和运营、天然气输送储运调峰设施建设和运营、分布式能源工程建设和运营、抽水蓄能电站建设和运营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生态环境产业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生态农业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现代农业种业及动植物种质资源保护、绿色有机农业、农作物种植保护地、保护区建设和运营、森林资源培育产业、林下种植和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林下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养殖产业、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碳汇林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、植树种草及林木种苗花卉、林业基因资源保护、绿色畜牧业、绿色渔业、农作物病虫害绿色防控</w:t>
            </w:r>
          </w:p>
        </w:tc>
      </w:tr>
      <w:tr w:rsidR="00A84C0E" w:rsidTr="0050180D">
        <w:tc>
          <w:tcPr>
            <w:tcW w:w="1410" w:type="dxa"/>
            <w:vMerge/>
            <w:tcBorders>
              <w:top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生态保护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天然林资源保护、动植物资源保护、自然保护区建设和运营、生态功能区建设维护和运营、国家公园、世界遗产、国家级风景名胜区、国家森林</w:t>
            </w:r>
          </w:p>
        </w:tc>
      </w:tr>
      <w:tr w:rsidR="00A84C0E" w:rsidTr="0050180D">
        <w:tc>
          <w:tcPr>
            <w:tcW w:w="1410" w:type="dxa"/>
            <w:vMerge/>
            <w:tcBorders>
              <w:bottom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生态修复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退耕还林还草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和退牧还草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建设、河湖与湿地保护恢复、增殖放流与海洋牧场建设和运营、国家生态安全屏障保护修复、重点生态区域综合治理、矿山生态环境恢复、荒漠化、石漠化和水土流失综合治理、有害生物灾害防治、水生态系统旱涝灾害防控及应对、地下水超采区治理与修复、采煤沉陷区综合治理、农村土地综合整治、海域、海岸带和海岛综合整治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基础设施绿色升级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建筑节能与绿色建筑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超低能耗建筑建设、绿色建筑、建筑可再生能源应用、装配式建筑、既有建筑节能及绿色化改造、物流绿色仓储</w:t>
            </w:r>
          </w:p>
        </w:tc>
      </w:tr>
      <w:tr w:rsidR="00A84C0E" w:rsidTr="0050180D">
        <w:tc>
          <w:tcPr>
            <w:tcW w:w="1410" w:type="dxa"/>
            <w:vMerge/>
            <w:tcBorders>
              <w:top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绿色交通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不停车收费系统建设和运营、港口、码头岸电设施及机场廊桥供电设施建设、集装箱多式联运系统建设和运营、智能交通体系建设和运营、充电、换电、加氢和加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气设施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建设和运营、城市慢行系统建设和运营、城乡公共交通系统建设和运营、共享交通设施建设和运营、公路甩挂运输系统建设和运营、货物运输铁路建设运营和铁路节能环保改造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环境基础设施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水处理、再生利用及污泥处理处置设施建设运营、生活垃圾处理设施建设和运营、环境监测系统建设和运营、城镇污水收集系统排查改造建设修复、城镇供水管网分区计量漏损控制建设和运营、入河排污口排查整治及规范化建设和运营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城镇能源基础设施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城镇集中供热系统清洁化建设运营和改造、城镇电力设施智能化建设运营和改造、城镇一体化集成供能设施建设和运营、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海绵城市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海绵型建筑与小区建设和运营、海绵型道路与广场建设和运营、海绵型公园和绿地建设和运营、城市排水设施达标建设运营和改造、城市水体自然生态修复</w:t>
            </w:r>
          </w:p>
        </w:tc>
      </w:tr>
      <w:tr w:rsidR="00A84C0E" w:rsidTr="0050180D">
        <w:tc>
          <w:tcPr>
            <w:tcW w:w="1410" w:type="dxa"/>
            <w:vMerge/>
            <w:tcBorders>
              <w:bottom w:val="single" w:sz="8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园林绿化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公园绿地建设、养护和运营、绿道系统建设、养护管理和运营、附属绿地建设、养护管理和运营、道路绿化建设、养护管理、区域绿地建设、养护管理和运营、立体绿化建设、养护管理</w:t>
            </w:r>
          </w:p>
        </w:tc>
      </w:tr>
      <w:tr w:rsidR="00A84C0E" w:rsidTr="0050180D">
        <w:tc>
          <w:tcPr>
            <w:tcW w:w="141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绿色服务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咨询服务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绿色产业项目勘察服务、绿色产业项目方案设计服务、绿色产业项目技术咨询服务、清洁生产审核服务</w:t>
            </w:r>
          </w:p>
        </w:tc>
      </w:tr>
      <w:tr w:rsidR="00A84C0E" w:rsidTr="0050180D">
        <w:tc>
          <w:tcPr>
            <w:tcW w:w="1410" w:type="dxa"/>
            <w:vMerge/>
            <w:tcBorders>
              <w:top w:val="single" w:sz="6" w:space="0" w:color="auto"/>
            </w:tcBorders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项目运营管理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能源管理体系建设、合同能源管理服务、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用能权交易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服务、水权交易服务、排污许可及交易服务、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碳排放权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交易服务、电力需求</w:t>
            </w:r>
            <w:proofErr w:type="gramStart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侧管理</w:t>
            </w:r>
            <w:proofErr w:type="gramEnd"/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服务、可再生能源绿证交易服务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项目评估审计核查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节能评估和能源审计、环境影响评价、碳排放核查、地质灾害危险性评估、水土保持评估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监测检测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能源在线监测系统建设、污染源监测、环境损害评估监测、环境影响评价监测、企业环境监测、生态环境监测</w:t>
            </w:r>
          </w:p>
        </w:tc>
      </w:tr>
      <w:tr w:rsidR="00A84C0E" w:rsidTr="0050180D">
        <w:tc>
          <w:tcPr>
            <w:tcW w:w="1410" w:type="dxa"/>
            <w:vMerge/>
            <w:vAlign w:val="center"/>
          </w:tcPr>
          <w:p w:rsidR="00A84C0E" w:rsidRDefault="00A84C0E" w:rsidP="005018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技术产品认证和推广</w:t>
            </w:r>
          </w:p>
        </w:tc>
        <w:tc>
          <w:tcPr>
            <w:tcW w:w="5670" w:type="dxa"/>
            <w:vAlign w:val="center"/>
          </w:tcPr>
          <w:p w:rsidR="00A84C0E" w:rsidRPr="00487069" w:rsidRDefault="00A84C0E" w:rsidP="0050180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7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节能产品认证推广、低碳产品认证推广、节水产品认证推广、环境标志产品认证推广、有机食品认证推广、绿色食品认证推广、资源综合利用产品认定推广、绿色建材认证推广</w:t>
            </w:r>
          </w:p>
        </w:tc>
      </w:tr>
    </w:tbl>
    <w:p w:rsidR="00A84C0E" w:rsidRPr="00931A46" w:rsidRDefault="00A84C0E" w:rsidP="00A84C0E">
      <w:pPr>
        <w:rPr>
          <w:rFonts w:ascii="仿宋" w:eastAsia="仿宋" w:hAnsi="仿宋"/>
          <w:sz w:val="32"/>
          <w:szCs w:val="32"/>
        </w:rPr>
      </w:pPr>
    </w:p>
    <w:p w:rsidR="00A84C0E" w:rsidRDefault="00A84C0E" w:rsidP="00A84C0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84C0E" w:rsidRDefault="00A84C0E" w:rsidP="00A84C0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84C0E" w:rsidRDefault="00A84C0E" w:rsidP="00A84C0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122CF8" w:rsidRPr="00A84C0E" w:rsidRDefault="00122CF8"/>
    <w:sectPr w:rsidR="00122CF8" w:rsidRPr="00A8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0E"/>
    <w:rsid w:val="00122CF8"/>
    <w:rsid w:val="00A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2495</Characters>
  <Application>Microsoft Office Word</Application>
  <DocSecurity>0</DocSecurity>
  <Lines>20</Lines>
  <Paragraphs>5</Paragraphs>
  <ScaleCrop>false</ScaleCrop>
  <Company>China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1</cp:revision>
  <dcterms:created xsi:type="dcterms:W3CDTF">2019-11-05T06:46:00Z</dcterms:created>
  <dcterms:modified xsi:type="dcterms:W3CDTF">2019-11-05T06:47:00Z</dcterms:modified>
</cp:coreProperties>
</file>