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3C" w:rsidRDefault="008D513C" w:rsidP="008D513C">
      <w:pPr>
        <w:spacing w:line="600" w:lineRule="exact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附件：</w:t>
      </w:r>
    </w:p>
    <w:p w:rsidR="008D513C" w:rsidRDefault="008D513C" w:rsidP="008D513C">
      <w:pPr>
        <w:spacing w:afterLines="50" w:after="156" w:line="400" w:lineRule="exact"/>
        <w:jc w:val="center"/>
        <w:rPr>
          <w:rFonts w:asci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“</w:t>
      </w:r>
      <w:r>
        <w:rPr>
          <w:rFonts w:ascii="宋体" w:hAnsi="宋体" w:hint="eastAsia"/>
          <w:b/>
          <w:sz w:val="36"/>
          <w:szCs w:val="36"/>
        </w:rPr>
        <w:t>大数据支撑下的智能制造与数字车间关键技术及项目申报解读高级</w:t>
      </w:r>
      <w:proofErr w:type="gramStart"/>
      <w:r>
        <w:rPr>
          <w:rFonts w:ascii="宋体" w:hAnsi="宋体" w:hint="eastAsia"/>
          <w:b/>
          <w:sz w:val="36"/>
          <w:szCs w:val="36"/>
        </w:rPr>
        <w:t>研</w:t>
      </w:r>
      <w:proofErr w:type="gramEnd"/>
      <w:r>
        <w:rPr>
          <w:rFonts w:ascii="宋体" w:hAnsi="宋体" w:hint="eastAsia"/>
          <w:b/>
          <w:sz w:val="36"/>
          <w:szCs w:val="36"/>
        </w:rPr>
        <w:t>学班</w:t>
      </w:r>
      <w:r>
        <w:rPr>
          <w:rFonts w:ascii="宋体" w:hAnsi="宋体" w:hint="eastAsia"/>
          <w:b/>
          <w:sz w:val="32"/>
          <w:szCs w:val="32"/>
        </w:rPr>
        <w:t>”报名表</w:t>
      </w:r>
    </w:p>
    <w:bookmarkEnd w:id="0"/>
    <w:p w:rsidR="008D513C" w:rsidRDefault="008D513C" w:rsidP="008D513C">
      <w:pPr>
        <w:spacing w:afterLines="50" w:after="156" w:line="400" w:lineRule="exact"/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margin" w:tblpX="-486" w:tblpY="156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828"/>
        <w:gridCol w:w="1428"/>
        <w:gridCol w:w="1608"/>
        <w:gridCol w:w="259"/>
        <w:gridCol w:w="1321"/>
        <w:gridCol w:w="7"/>
        <w:gridCol w:w="200"/>
        <w:gridCol w:w="1053"/>
        <w:gridCol w:w="427"/>
        <w:gridCol w:w="1286"/>
      </w:tblGrid>
      <w:tr w:rsidR="008D513C" w:rsidTr="0006497A">
        <w:trPr>
          <w:trHeight w:val="563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单位名称</w:t>
            </w:r>
          </w:p>
        </w:tc>
        <w:tc>
          <w:tcPr>
            <w:tcW w:w="8417" w:type="dxa"/>
            <w:gridSpan w:val="10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cantSplit/>
          <w:trHeight w:val="545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通讯地址</w:t>
            </w:r>
          </w:p>
        </w:tc>
        <w:tc>
          <w:tcPr>
            <w:tcW w:w="8417" w:type="dxa"/>
            <w:gridSpan w:val="10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trHeight w:val="460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姓名</w:t>
            </w:r>
          </w:p>
        </w:tc>
        <w:tc>
          <w:tcPr>
            <w:tcW w:w="8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性别</w:t>
            </w:r>
          </w:p>
        </w:tc>
        <w:tc>
          <w:tcPr>
            <w:tcW w:w="14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职务</w:t>
            </w:r>
          </w:p>
        </w:tc>
        <w:tc>
          <w:tcPr>
            <w:tcW w:w="160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手机</w:t>
            </w:r>
          </w:p>
        </w:tc>
        <w:tc>
          <w:tcPr>
            <w:tcW w:w="3267" w:type="dxa"/>
            <w:gridSpan w:val="6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身份证号（制证需要）</w:t>
            </w:r>
          </w:p>
        </w:tc>
        <w:tc>
          <w:tcPr>
            <w:tcW w:w="1286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是否住宿</w:t>
            </w:r>
          </w:p>
        </w:tc>
      </w:tr>
      <w:tr w:rsidR="008D513C" w:rsidTr="0006497A">
        <w:trPr>
          <w:trHeight w:val="512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4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3267" w:type="dxa"/>
            <w:gridSpan w:val="6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trHeight w:val="564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4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3267" w:type="dxa"/>
            <w:gridSpan w:val="6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trHeight w:val="603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4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3267" w:type="dxa"/>
            <w:gridSpan w:val="6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trHeight w:val="603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4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3267" w:type="dxa"/>
            <w:gridSpan w:val="6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trHeight w:val="603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42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608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3267" w:type="dxa"/>
            <w:gridSpan w:val="6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1286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cantSplit/>
          <w:trHeight w:val="1265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希望与专家</w:t>
            </w:r>
          </w:p>
          <w:p w:rsidR="008D513C" w:rsidRDefault="008D513C" w:rsidP="0006497A">
            <w:pPr>
              <w:spacing w:line="380" w:lineRule="exact"/>
              <w:ind w:rightChars="-244" w:right="-512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交流的问题</w:t>
            </w:r>
          </w:p>
        </w:tc>
        <w:tc>
          <w:tcPr>
            <w:tcW w:w="8417" w:type="dxa"/>
            <w:gridSpan w:val="10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</w:tr>
      <w:tr w:rsidR="008D513C" w:rsidTr="0006497A">
        <w:trPr>
          <w:cantSplit/>
          <w:trHeight w:val="567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费用总额</w:t>
            </w:r>
          </w:p>
        </w:tc>
        <w:tc>
          <w:tcPr>
            <w:tcW w:w="5444" w:type="dxa"/>
            <w:gridSpan w:val="5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万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仟</w:t>
            </w:r>
            <w:proofErr w:type="gramEnd"/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佰</w:t>
            </w:r>
            <w:proofErr w:type="gramEnd"/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拾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元整</w:t>
            </w:r>
          </w:p>
        </w:tc>
        <w:tc>
          <w:tcPr>
            <w:tcW w:w="1260" w:type="dxa"/>
            <w:gridSpan w:val="3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小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bCs/>
                <w:sz w:val="24"/>
              </w:rPr>
              <w:t>写</w:t>
            </w:r>
          </w:p>
        </w:tc>
        <w:tc>
          <w:tcPr>
            <w:tcW w:w="1713" w:type="dxa"/>
            <w:gridSpan w:val="2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￥</w:t>
            </w:r>
          </w:p>
        </w:tc>
      </w:tr>
      <w:tr w:rsidR="008D513C" w:rsidTr="0006497A">
        <w:trPr>
          <w:cantSplit/>
          <w:trHeight w:val="640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付款方式</w:t>
            </w:r>
          </w:p>
        </w:tc>
        <w:tc>
          <w:tcPr>
            <w:tcW w:w="4123" w:type="dxa"/>
            <w:gridSpan w:val="4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□通过银行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□现场缴费</w:t>
            </w:r>
          </w:p>
        </w:tc>
        <w:tc>
          <w:tcPr>
            <w:tcW w:w="1328" w:type="dxa"/>
            <w:gridSpan w:val="2"/>
            <w:vAlign w:val="center"/>
          </w:tcPr>
          <w:p w:rsidR="008D513C" w:rsidRDefault="008D513C" w:rsidP="0006497A">
            <w:pPr>
              <w:spacing w:line="380" w:lineRule="exact"/>
              <w:ind w:firstLineChars="100" w:firstLine="2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地点</w:t>
            </w:r>
          </w:p>
        </w:tc>
        <w:tc>
          <w:tcPr>
            <w:tcW w:w="2966" w:type="dxa"/>
            <w:gridSpan w:val="4"/>
            <w:vAlign w:val="center"/>
          </w:tcPr>
          <w:p w:rsidR="008D513C" w:rsidRDefault="008D513C" w:rsidP="0006497A">
            <w:pPr>
              <w:spacing w:line="380" w:lineRule="exact"/>
              <w:ind w:firstLineChars="100" w:firstLine="2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□广州      □成都</w:t>
            </w:r>
          </w:p>
        </w:tc>
      </w:tr>
      <w:tr w:rsidR="008D513C" w:rsidTr="0006497A">
        <w:trPr>
          <w:cantSplit/>
          <w:trHeight w:val="1438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银行汇款</w:t>
            </w:r>
          </w:p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</w:tc>
        <w:tc>
          <w:tcPr>
            <w:tcW w:w="8417" w:type="dxa"/>
            <w:gridSpan w:val="10"/>
            <w:vAlign w:val="center"/>
          </w:tcPr>
          <w:p w:rsidR="008D513C" w:rsidRDefault="008D513C" w:rsidP="0006497A">
            <w:pPr>
              <w:adjustRightInd w:val="0"/>
              <w:snapToGrid w:val="0"/>
              <w:spacing w:beforeLines="50" w:before="156" w:afterLines="50" w:after="156" w:line="240" w:lineRule="exact"/>
              <w:ind w:left="1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银行汇款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户名：国信神州教育科技（北京）有限公司</w:t>
            </w:r>
          </w:p>
          <w:p w:rsidR="008D513C" w:rsidRDefault="008D513C" w:rsidP="0006497A">
            <w:pPr>
              <w:adjustRightInd w:val="0"/>
              <w:snapToGrid w:val="0"/>
              <w:spacing w:beforeLines="50" w:before="156" w:afterLines="50" w:after="156" w:line="240" w:lineRule="exact"/>
              <w:ind w:left="1" w:firstLineChars="600" w:firstLine="144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开户银行：工商银行公主坟支行</w:t>
            </w:r>
          </w:p>
          <w:p w:rsidR="008D513C" w:rsidRDefault="008D513C" w:rsidP="0006497A">
            <w:pPr>
              <w:adjustRightInd w:val="0"/>
              <w:snapToGrid w:val="0"/>
              <w:spacing w:beforeLines="50" w:before="156" w:afterLines="50" w:after="156" w:line="240" w:lineRule="exact"/>
              <w:ind w:left="1" w:firstLineChars="599" w:firstLine="1438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账户：</w:t>
            </w:r>
            <w:r>
              <w:rPr>
                <w:rFonts w:ascii="新宋体" w:eastAsia="新宋体" w:hAnsi="新宋体"/>
                <w:bCs/>
                <w:sz w:val="24"/>
              </w:rPr>
              <w:t>0200004619200140038</w:t>
            </w:r>
          </w:p>
        </w:tc>
      </w:tr>
      <w:tr w:rsidR="008D513C" w:rsidTr="0006497A">
        <w:trPr>
          <w:cantSplit/>
          <w:trHeight w:val="2125"/>
        </w:trPr>
        <w:tc>
          <w:tcPr>
            <w:tcW w:w="1323" w:type="dxa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参会方式</w:t>
            </w:r>
          </w:p>
        </w:tc>
        <w:tc>
          <w:tcPr>
            <w:tcW w:w="5651" w:type="dxa"/>
            <w:gridSpan w:val="7"/>
            <w:vAlign w:val="center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请参加单位把报名表及时回传，在报名后</w:t>
            </w:r>
            <w:r>
              <w:rPr>
                <w:rFonts w:ascii="新宋体" w:eastAsia="新宋体" w:hAnsi="新宋体"/>
                <w:bCs/>
                <w:sz w:val="24"/>
              </w:rPr>
              <w:t>5</w:t>
            </w:r>
            <w:r>
              <w:rPr>
                <w:rFonts w:ascii="新宋体" w:eastAsia="新宋体" w:hAnsi="新宋体" w:hint="eastAsia"/>
                <w:bCs/>
                <w:sz w:val="24"/>
              </w:rPr>
              <w:t>日内将培训</w:t>
            </w:r>
            <w:proofErr w:type="gramStart"/>
            <w:r>
              <w:rPr>
                <w:rFonts w:ascii="新宋体" w:eastAsia="新宋体" w:hAnsi="新宋体" w:hint="eastAsia"/>
                <w:bCs/>
                <w:sz w:val="24"/>
              </w:rPr>
              <w:t>费通过</w:t>
            </w:r>
            <w:proofErr w:type="gramEnd"/>
            <w:r>
              <w:rPr>
                <w:rFonts w:ascii="新宋体" w:eastAsia="新宋体" w:hAnsi="新宋体" w:hint="eastAsia"/>
                <w:bCs/>
                <w:sz w:val="24"/>
              </w:rPr>
              <w:t>银行付款，会务组确认到款后即发《学习通知书》，其中将详细注明报到时间、报到地点、食宿等具体安排事项。</w:t>
            </w:r>
          </w:p>
        </w:tc>
        <w:tc>
          <w:tcPr>
            <w:tcW w:w="2766" w:type="dxa"/>
            <w:gridSpan w:val="3"/>
          </w:tcPr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单位印章</w:t>
            </w:r>
          </w:p>
          <w:p w:rsidR="008D513C" w:rsidRDefault="008D513C" w:rsidP="0006497A">
            <w:pPr>
              <w:spacing w:line="380" w:lineRule="exact"/>
              <w:rPr>
                <w:rFonts w:ascii="新宋体" w:eastAsia="新宋体" w:hAnsi="新宋体"/>
                <w:bCs/>
                <w:sz w:val="24"/>
              </w:rPr>
            </w:pPr>
          </w:p>
          <w:p w:rsidR="008D513C" w:rsidRDefault="008D513C" w:rsidP="0006497A">
            <w:pPr>
              <w:spacing w:line="380" w:lineRule="exact"/>
              <w:ind w:firstLineChars="150" w:firstLine="360"/>
              <w:rPr>
                <w:rFonts w:ascii="新宋体" w:eastAsia="新宋体" w:hAnsi="新宋体"/>
                <w:bCs/>
                <w:sz w:val="24"/>
              </w:rPr>
            </w:pPr>
            <w:r>
              <w:rPr>
                <w:rFonts w:ascii="新宋体" w:eastAsia="新宋体" w:hAnsi="新宋体" w:hint="eastAsia"/>
                <w:bCs/>
                <w:sz w:val="24"/>
              </w:rPr>
              <w:t>年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月</w:t>
            </w:r>
            <w:r>
              <w:rPr>
                <w:rFonts w:ascii="新宋体" w:eastAsia="新宋体" w:hAnsi="新宋体"/>
                <w:bCs/>
                <w:sz w:val="24"/>
              </w:rPr>
              <w:t xml:space="preserve">    </w:t>
            </w:r>
            <w:r>
              <w:rPr>
                <w:rFonts w:ascii="新宋体" w:eastAsia="新宋体" w:hAnsi="新宋体" w:hint="eastAsia"/>
                <w:bCs/>
                <w:sz w:val="24"/>
              </w:rPr>
              <w:t>日</w:t>
            </w:r>
          </w:p>
        </w:tc>
      </w:tr>
    </w:tbl>
    <w:p w:rsidR="008D513C" w:rsidRDefault="008D513C" w:rsidP="008D513C">
      <w:pPr>
        <w:spacing w:line="52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联系人：樊金根13681554227  报名邮箱</w:t>
      </w:r>
      <w:r>
        <w:rPr>
          <w:rFonts w:ascii="宋体" w:hAnsi="宋体" w:cs="宋体"/>
          <w:bCs/>
          <w:sz w:val="28"/>
          <w:szCs w:val="28"/>
        </w:rPr>
        <w:t>:</w:t>
      </w:r>
      <w:r>
        <w:rPr>
          <w:rFonts w:ascii="宋体" w:hAnsi="宋体" w:cs="宋体" w:hint="eastAsia"/>
          <w:bCs/>
          <w:sz w:val="28"/>
          <w:szCs w:val="28"/>
        </w:rPr>
        <w:t>gwxkjspxzx_bj@126.com</w:t>
      </w:r>
    </w:p>
    <w:p w:rsidR="009C6BD2" w:rsidRDefault="008D513C" w:rsidP="008D513C">
      <w:pPr>
        <w:spacing w:line="520" w:lineRule="exact"/>
      </w:pPr>
      <w:r>
        <w:rPr>
          <w:rFonts w:ascii="宋体" w:hAnsi="宋体" w:cs="宋体" w:hint="eastAsia"/>
          <w:bCs/>
          <w:sz w:val="28"/>
          <w:szCs w:val="28"/>
        </w:rPr>
        <w:t>电传：010-88805652</w:t>
      </w:r>
    </w:p>
    <w:sectPr w:rsidR="009C6BD2" w:rsidSect="00157AD1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29" w:rsidRDefault="00C17529" w:rsidP="008D513C">
      <w:r>
        <w:separator/>
      </w:r>
    </w:p>
  </w:endnote>
  <w:endnote w:type="continuationSeparator" w:id="0">
    <w:p w:rsidR="00C17529" w:rsidRDefault="00C17529" w:rsidP="008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29" w:rsidRDefault="00C17529" w:rsidP="008D513C">
      <w:r>
        <w:separator/>
      </w:r>
    </w:p>
  </w:footnote>
  <w:footnote w:type="continuationSeparator" w:id="0">
    <w:p w:rsidR="00C17529" w:rsidRDefault="00C17529" w:rsidP="008D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5E"/>
    <w:rsid w:val="001D48A8"/>
    <w:rsid w:val="007F59AA"/>
    <w:rsid w:val="008D513C"/>
    <w:rsid w:val="00B805FC"/>
    <w:rsid w:val="00BA515E"/>
    <w:rsid w:val="00C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1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GuJinXing</dc:creator>
  <cp:keywords/>
  <dc:description/>
  <cp:lastModifiedBy>GuJinXing</cp:lastModifiedBy>
  <cp:revision>2</cp:revision>
  <dcterms:created xsi:type="dcterms:W3CDTF">2018-03-02T05:49:00Z</dcterms:created>
  <dcterms:modified xsi:type="dcterms:W3CDTF">2018-03-02T05:50:00Z</dcterms:modified>
</cp:coreProperties>
</file>