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81" w:rsidRDefault="00DA07B9">
      <w:pPr>
        <w:spacing w:line="580" w:lineRule="exact"/>
        <w:ind w:firstLine="0"/>
        <w:rPr>
          <w:rFonts w:ascii="方正黑体_GBK" w:eastAsia="方正黑体_GBK" w:hAnsi="方正仿宋_GBK"/>
        </w:rPr>
      </w:pPr>
      <w:bookmarkStart w:id="0" w:name="_GoBack"/>
      <w:bookmarkEnd w:id="0"/>
      <w:r>
        <w:rPr>
          <w:rFonts w:ascii="方正黑体_GBK" w:eastAsia="方正黑体_GBK" w:hAnsi="方正仿宋_GBK" w:hint="eastAsia"/>
        </w:rPr>
        <w:t>附件1</w:t>
      </w:r>
    </w:p>
    <w:p w:rsidR="00A46881" w:rsidRDefault="00A46881">
      <w:pPr>
        <w:spacing w:line="580" w:lineRule="exact"/>
        <w:ind w:firstLine="0"/>
        <w:jc w:val="center"/>
        <w:rPr>
          <w:rFonts w:ascii="黑体" w:eastAsia="黑体" w:hAnsi="黑体"/>
          <w:sz w:val="44"/>
          <w:szCs w:val="44"/>
        </w:rPr>
      </w:pPr>
    </w:p>
    <w:p w:rsidR="00A46881" w:rsidRDefault="00A46881">
      <w:pPr>
        <w:spacing w:line="580" w:lineRule="exact"/>
        <w:ind w:firstLine="0"/>
        <w:jc w:val="center"/>
        <w:rPr>
          <w:rFonts w:ascii="黑体" w:eastAsia="黑体" w:hAnsi="黑体"/>
          <w:sz w:val="44"/>
          <w:szCs w:val="44"/>
        </w:rPr>
      </w:pPr>
    </w:p>
    <w:p w:rsidR="0056724B" w:rsidRDefault="0056724B">
      <w:pPr>
        <w:spacing w:line="580" w:lineRule="exact"/>
        <w:ind w:firstLine="0"/>
        <w:jc w:val="center"/>
        <w:rPr>
          <w:rFonts w:ascii="方正小标宋_GBK" w:eastAsia="方正小标宋_GBK" w:hAnsi="黑体"/>
          <w:sz w:val="36"/>
          <w:szCs w:val="36"/>
        </w:rPr>
      </w:pPr>
      <w:r w:rsidRPr="0056724B">
        <w:rPr>
          <w:rFonts w:ascii="方正小标宋_GBK" w:eastAsia="方正小标宋_GBK" w:hAnsi="黑体" w:hint="eastAsia"/>
          <w:sz w:val="36"/>
          <w:szCs w:val="36"/>
        </w:rPr>
        <w:t>2018年度省级工业和信息产业转型升级专项资金</w:t>
      </w:r>
    </w:p>
    <w:p w:rsidR="00A46881" w:rsidRPr="0056724B" w:rsidRDefault="00DA07B9">
      <w:pPr>
        <w:spacing w:line="580" w:lineRule="exact"/>
        <w:ind w:firstLine="0"/>
        <w:jc w:val="center"/>
        <w:rPr>
          <w:rFonts w:ascii="方正小标宋_GBK" w:eastAsia="方正小标宋_GBK" w:hAnsi="黑体"/>
          <w:sz w:val="36"/>
          <w:szCs w:val="36"/>
        </w:rPr>
      </w:pPr>
      <w:r w:rsidRPr="0056724B">
        <w:rPr>
          <w:rFonts w:ascii="方正小标宋_GBK" w:eastAsia="方正小标宋_GBK" w:hAnsi="黑体" w:hint="eastAsia"/>
          <w:sz w:val="36"/>
          <w:szCs w:val="36"/>
        </w:rPr>
        <w:t>省级工业互联网平台项目申报书</w:t>
      </w:r>
    </w:p>
    <w:p w:rsidR="00A46881" w:rsidRPr="0056724B" w:rsidRDefault="00A46881">
      <w:pPr>
        <w:tabs>
          <w:tab w:val="left" w:pos="5220"/>
        </w:tabs>
        <w:jc w:val="center"/>
        <w:rPr>
          <w:rFonts w:eastAsia="黑体" w:hAnsi="黑体"/>
          <w:sz w:val="36"/>
          <w:szCs w:val="36"/>
        </w:rPr>
      </w:pPr>
    </w:p>
    <w:p w:rsidR="00A46881" w:rsidRDefault="00A46881">
      <w:pPr>
        <w:tabs>
          <w:tab w:val="left" w:pos="5220"/>
        </w:tabs>
        <w:ind w:firstLineChars="400" w:firstLine="1285"/>
        <w:rPr>
          <w:b/>
          <w:szCs w:val="32"/>
        </w:rPr>
      </w:pPr>
    </w:p>
    <w:p w:rsidR="00A46881" w:rsidRDefault="00A46881">
      <w:pPr>
        <w:tabs>
          <w:tab w:val="left" w:pos="5220"/>
        </w:tabs>
        <w:ind w:firstLineChars="400" w:firstLine="1285"/>
        <w:rPr>
          <w:b/>
          <w:szCs w:val="32"/>
        </w:rPr>
      </w:pPr>
    </w:p>
    <w:p w:rsidR="00A46881" w:rsidRDefault="00A46881">
      <w:pPr>
        <w:tabs>
          <w:tab w:val="left" w:pos="5220"/>
        </w:tabs>
        <w:rPr>
          <w:b/>
          <w:szCs w:val="32"/>
        </w:rPr>
      </w:pP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kern w:val="11"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127"/>
          <w:szCs w:val="36"/>
        </w:rPr>
        <w:t>项目名</w:t>
      </w:r>
      <w:r w:rsidRPr="005659A7">
        <w:rPr>
          <w:rFonts w:ascii="方正黑体_GBK" w:eastAsia="方正黑体_GBK" w:hAnsi="Arial" w:cs="Arial" w:hint="eastAsia"/>
          <w:bCs/>
          <w:spacing w:val="1"/>
          <w:szCs w:val="36"/>
        </w:rPr>
        <w:t>称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：____________________________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kern w:val="11"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-28"/>
          <w:szCs w:val="36"/>
        </w:rPr>
        <w:t>承担单位（盖章）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地址及邮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编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项目负责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财务负责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kern w:val="11"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单位负责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127"/>
          <w:szCs w:val="36"/>
        </w:rPr>
        <w:t>单位传</w:t>
      </w:r>
      <w:r w:rsidRPr="005659A7">
        <w:rPr>
          <w:rFonts w:ascii="方正黑体_GBK" w:eastAsia="方正黑体_GBK" w:hAnsi="Arial" w:cs="Arial" w:hint="eastAsia"/>
          <w:bCs/>
          <w:spacing w:val="1"/>
          <w:szCs w:val="36"/>
        </w:rPr>
        <w:t>真：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8"/>
          <w:szCs w:val="36"/>
        </w:rPr>
        <w:t>联系人及手机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127"/>
          <w:szCs w:val="36"/>
        </w:rPr>
        <w:t>填报日</w:t>
      </w:r>
      <w:r w:rsidRPr="005659A7">
        <w:rPr>
          <w:rFonts w:ascii="方正黑体_GBK" w:eastAsia="方正黑体_GBK" w:hAnsi="Arial" w:cs="Arial" w:hint="eastAsia"/>
          <w:bCs/>
          <w:spacing w:val="1"/>
          <w:szCs w:val="36"/>
        </w:rPr>
        <w:t>期：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_GBK" w:eastAsia="方正黑体_GBK" w:hAnsi="Arial" w:cs="Arial"/>
          <w:bCs/>
          <w:szCs w:val="36"/>
        </w:rPr>
      </w:pPr>
    </w:p>
    <w:p w:rsidR="006F55EE" w:rsidRPr="005659A7" w:rsidRDefault="006F55EE" w:rsidP="006F55E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_GBK" w:eastAsia="方正黑体_GBK" w:hAnsi="Arial" w:cs="Arial"/>
          <w:bCs/>
          <w:szCs w:val="36"/>
        </w:rPr>
      </w:pPr>
    </w:p>
    <w:p w:rsidR="006F55EE" w:rsidRPr="005659A7" w:rsidRDefault="006F55EE" w:rsidP="006F55EE">
      <w:pPr>
        <w:autoSpaceDE w:val="0"/>
        <w:autoSpaceDN w:val="0"/>
        <w:adjustRightInd w:val="0"/>
        <w:spacing w:line="0" w:lineRule="atLeast"/>
        <w:jc w:val="left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cs="Arial" w:hint="eastAsia"/>
          <w:b/>
          <w:bCs/>
          <w:szCs w:val="36"/>
        </w:rPr>
        <w:t xml:space="preserve">               </w:t>
      </w:r>
      <w:r w:rsidRPr="005659A7">
        <w:rPr>
          <w:rFonts w:ascii="方正黑体_GBK" w:eastAsia="方正黑体_GBK" w:hAnsi="Arial" w:cs="Arial" w:hint="eastAsia"/>
          <w:bCs/>
          <w:szCs w:val="36"/>
        </w:rPr>
        <w:t xml:space="preserve">   </w:t>
      </w:r>
    </w:p>
    <w:p w:rsidR="006F55EE" w:rsidRPr="005659A7" w:rsidRDefault="006F55EE" w:rsidP="006F55EE">
      <w:pPr>
        <w:autoSpaceDE w:val="0"/>
        <w:autoSpaceDN w:val="0"/>
        <w:adjustRightInd w:val="0"/>
        <w:spacing w:line="0" w:lineRule="atLeast"/>
        <w:ind w:firstLineChars="600" w:firstLine="1920"/>
        <w:jc w:val="left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zCs w:val="36"/>
        </w:rPr>
        <w:t>江苏省经济和信息化委员会印制</w:t>
      </w:r>
    </w:p>
    <w:p w:rsidR="00A46881" w:rsidRDefault="00603F8B" w:rsidP="00603F8B">
      <w:pPr>
        <w:ind w:firstLine="0"/>
        <w:rPr>
          <w:rFonts w:eastAsia="黑体"/>
        </w:rPr>
      </w:pPr>
      <w:r>
        <w:rPr>
          <w:rFonts w:eastAsia="黑体"/>
        </w:rPr>
        <w:t xml:space="preserve">        </w:t>
      </w:r>
    </w:p>
    <w:p w:rsidR="00A46881" w:rsidRDefault="00DA07B9">
      <w:pPr>
        <w:snapToGrid w:val="0"/>
        <w:spacing w:line="360" w:lineRule="auto"/>
        <w:ind w:firstLine="0"/>
        <w:outlineLvl w:val="0"/>
        <w:rPr>
          <w:rFonts w:ascii="方正黑体_GBK" w:eastAsia="方正黑体_GBK" w:hAnsi="方正仿宋_GBK" w:cs="方正仿宋_GBK"/>
          <w:bCs/>
          <w:szCs w:val="32"/>
        </w:rPr>
      </w:pPr>
      <w:r>
        <w:rPr>
          <w:rFonts w:ascii="方正黑体_GBK" w:eastAsia="方正黑体_GBK" w:hAnsi="方正仿宋_GBK" w:cs="方正仿宋_GBK" w:hint="eastAsia"/>
          <w:bCs/>
          <w:szCs w:val="32"/>
        </w:rPr>
        <w:lastRenderedPageBreak/>
        <w:t>一、企业和申报基本信息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913"/>
        <w:gridCol w:w="1740"/>
        <w:gridCol w:w="931"/>
        <w:gridCol w:w="1843"/>
        <w:gridCol w:w="1852"/>
        <w:gridCol w:w="23"/>
      </w:tblGrid>
      <w:tr w:rsidR="00A46881" w:rsidTr="00050474">
        <w:trPr>
          <w:gridAfter w:val="1"/>
          <w:wAfter w:w="23" w:type="dxa"/>
          <w:trHeight w:val="491"/>
          <w:jc w:val="center"/>
        </w:trPr>
        <w:tc>
          <w:tcPr>
            <w:tcW w:w="9314" w:type="dxa"/>
            <w:gridSpan w:val="6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（一）企业基本信息</w:t>
            </w:r>
          </w:p>
        </w:tc>
      </w:tr>
      <w:tr w:rsidR="00A46881" w:rsidTr="00050474">
        <w:trPr>
          <w:gridAfter w:val="1"/>
          <w:wAfter w:w="23" w:type="dxa"/>
          <w:trHeight w:val="491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企业名称</w:t>
            </w:r>
          </w:p>
        </w:tc>
        <w:tc>
          <w:tcPr>
            <w:tcW w:w="7279" w:type="dxa"/>
            <w:gridSpan w:val="5"/>
            <w:vAlign w:val="center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C74D62">
        <w:trPr>
          <w:gridAfter w:val="1"/>
          <w:wAfter w:w="23" w:type="dxa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组织机构代码</w:t>
            </w:r>
          </w:p>
        </w:tc>
        <w:tc>
          <w:tcPr>
            <w:tcW w:w="3584" w:type="dxa"/>
            <w:gridSpan w:val="3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6881" w:rsidRDefault="00DA07B9">
            <w:pPr>
              <w:adjustRightInd w:val="0"/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1852" w:type="dxa"/>
            <w:vAlign w:val="center"/>
          </w:tcPr>
          <w:p w:rsidR="00A46881" w:rsidRDefault="00A46881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C74D62">
        <w:trPr>
          <w:gridAfter w:val="1"/>
          <w:wAfter w:w="23" w:type="dxa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性质</w:t>
            </w:r>
          </w:p>
        </w:tc>
        <w:tc>
          <w:tcPr>
            <w:tcW w:w="3584" w:type="dxa"/>
            <w:gridSpan w:val="3"/>
          </w:tcPr>
          <w:p w:rsidR="00A46881" w:rsidRDefault="00DA07B9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□国有   □民营</w:t>
            </w:r>
          </w:p>
          <w:p w:rsidR="00A46881" w:rsidRDefault="00DA07B9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□三资   □其他</w:t>
            </w:r>
          </w:p>
        </w:tc>
        <w:tc>
          <w:tcPr>
            <w:tcW w:w="1843" w:type="dxa"/>
            <w:vAlign w:val="center"/>
          </w:tcPr>
          <w:p w:rsidR="00A46881" w:rsidRDefault="00DA07B9">
            <w:pPr>
              <w:adjustRightInd w:val="0"/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1852" w:type="dxa"/>
            <w:vAlign w:val="center"/>
          </w:tcPr>
          <w:p w:rsidR="00A46881" w:rsidRDefault="00A46881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C74D62">
        <w:trPr>
          <w:gridAfter w:val="1"/>
          <w:wAfter w:w="23" w:type="dxa"/>
          <w:jc w:val="center"/>
        </w:trPr>
        <w:tc>
          <w:tcPr>
            <w:tcW w:w="2035" w:type="dxa"/>
            <w:vAlign w:val="center"/>
          </w:tcPr>
          <w:p w:rsidR="00A46881" w:rsidRDefault="00DA07B9" w:rsidP="00804959">
            <w:pPr>
              <w:snapToGrid w:val="0"/>
              <w:spacing w:beforeLines="20" w:before="62" w:line="400" w:lineRule="atLeas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017年主营业务收入（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万元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3584" w:type="dxa"/>
            <w:gridSpan w:val="3"/>
          </w:tcPr>
          <w:p w:rsidR="00A46881" w:rsidRDefault="00A46881">
            <w:pPr>
              <w:snapToGrid w:val="0"/>
              <w:spacing w:beforeLines="20" w:before="62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6881" w:rsidRDefault="00DA07B9">
            <w:pPr>
              <w:adjustRightInd w:val="0"/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员工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总数</w:t>
            </w:r>
          </w:p>
        </w:tc>
        <w:tc>
          <w:tcPr>
            <w:tcW w:w="1852" w:type="dxa"/>
            <w:vAlign w:val="center"/>
          </w:tcPr>
          <w:p w:rsidR="00A46881" w:rsidRDefault="00A46881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28B3" w:rsidTr="00C74D62">
        <w:trPr>
          <w:gridAfter w:val="1"/>
          <w:wAfter w:w="23" w:type="dxa"/>
          <w:jc w:val="center"/>
        </w:trPr>
        <w:tc>
          <w:tcPr>
            <w:tcW w:w="2035" w:type="dxa"/>
            <w:vAlign w:val="center"/>
          </w:tcPr>
          <w:p w:rsidR="00EF28B3" w:rsidRPr="005B0E20" w:rsidRDefault="00804959" w:rsidP="00EF28B3">
            <w:pPr>
              <w:spacing w:line="120" w:lineRule="atLeast"/>
              <w:ind w:firstLine="0"/>
              <w:rPr>
                <w:rFonts w:ascii="方正仿宋_GBK" w:eastAsia="方正仿宋_GBK" w:hAnsiTheme="minorEastAsia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1"/>
                <w:szCs w:val="21"/>
              </w:rPr>
              <w:t>其中：</w:t>
            </w:r>
            <w:r w:rsidR="00EF28B3" w:rsidRPr="005540D3">
              <w:rPr>
                <w:rFonts w:ascii="Times New Roman" w:eastAsia="方正仿宋_GBK" w:hAnsi="Times New Roman" w:cs="Times New Roman"/>
                <w:sz w:val="21"/>
                <w:szCs w:val="21"/>
              </w:rPr>
              <w:t>2017</w:t>
            </w:r>
            <w:r w:rsidR="00EF28B3" w:rsidRPr="005540D3">
              <w:rPr>
                <w:rFonts w:ascii="Times New Roman" w:eastAsia="方正仿宋_GBK" w:hAnsi="Times New Roman" w:cs="Times New Roman"/>
                <w:sz w:val="21"/>
                <w:szCs w:val="21"/>
              </w:rPr>
              <w:t>年</w:t>
            </w:r>
            <w:r w:rsidR="00EF28B3" w:rsidRPr="005B0E20">
              <w:rPr>
                <w:rFonts w:ascii="方正仿宋_GBK" w:eastAsia="方正仿宋_GBK" w:hAnsiTheme="minorEastAsia" w:hint="eastAsia"/>
                <w:sz w:val="21"/>
                <w:szCs w:val="21"/>
              </w:rPr>
              <w:t>度项目中人才投入金额（万元）</w:t>
            </w:r>
          </w:p>
        </w:tc>
        <w:tc>
          <w:tcPr>
            <w:tcW w:w="3584" w:type="dxa"/>
            <w:gridSpan w:val="3"/>
          </w:tcPr>
          <w:p w:rsidR="00EF28B3" w:rsidRPr="00804959" w:rsidRDefault="00EF28B3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F28B3" w:rsidRPr="005B0E20" w:rsidRDefault="00EF28B3" w:rsidP="00EF28B3">
            <w:pPr>
              <w:spacing w:line="120" w:lineRule="atLeast"/>
              <w:ind w:firstLine="0"/>
              <w:jc w:val="center"/>
              <w:rPr>
                <w:rFonts w:ascii="方正仿宋_GBK" w:eastAsia="方正仿宋_GBK" w:hAnsi="Times New Roman"/>
                <w:sz w:val="21"/>
                <w:szCs w:val="21"/>
              </w:rPr>
            </w:pPr>
            <w:r w:rsidRPr="005B0E20">
              <w:rPr>
                <w:rFonts w:ascii="方正仿宋_GBK" w:eastAsia="方正仿宋_GBK" w:hAnsi="Times New Roman" w:hint="eastAsia"/>
                <w:sz w:val="21"/>
                <w:szCs w:val="21"/>
              </w:rPr>
              <w:t>项目申请金额（万元）</w:t>
            </w:r>
          </w:p>
        </w:tc>
        <w:tc>
          <w:tcPr>
            <w:tcW w:w="1852" w:type="dxa"/>
          </w:tcPr>
          <w:p w:rsidR="00EF28B3" w:rsidRDefault="00EF28B3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050474">
        <w:trPr>
          <w:gridAfter w:val="1"/>
          <w:wAfter w:w="23" w:type="dxa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7279" w:type="dxa"/>
            <w:gridSpan w:val="5"/>
          </w:tcPr>
          <w:p w:rsidR="00A46881" w:rsidRDefault="00A46881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C74D62">
        <w:trPr>
          <w:gridAfter w:val="1"/>
          <w:wAfter w:w="23" w:type="dxa"/>
          <w:trHeight w:val="233"/>
          <w:jc w:val="center"/>
        </w:trPr>
        <w:tc>
          <w:tcPr>
            <w:tcW w:w="2035" w:type="dxa"/>
            <w:vMerge w:val="restart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913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3695" w:type="dxa"/>
            <w:gridSpan w:val="2"/>
            <w:vAlign w:val="center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C74D62">
        <w:trPr>
          <w:gridAfter w:val="1"/>
          <w:wAfter w:w="23" w:type="dxa"/>
          <w:trHeight w:val="233"/>
          <w:jc w:val="center"/>
        </w:trPr>
        <w:tc>
          <w:tcPr>
            <w:tcW w:w="2035" w:type="dxa"/>
            <w:vMerge/>
            <w:vAlign w:val="center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695" w:type="dxa"/>
            <w:gridSpan w:val="2"/>
            <w:vAlign w:val="center"/>
          </w:tcPr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050474">
        <w:trPr>
          <w:gridAfter w:val="1"/>
          <w:wAfter w:w="23" w:type="dxa"/>
          <w:trHeight w:val="5560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企业简介</w:t>
            </w:r>
          </w:p>
        </w:tc>
        <w:tc>
          <w:tcPr>
            <w:tcW w:w="7279" w:type="dxa"/>
            <w:gridSpan w:val="5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（发展历程、主营业务、市场销售等方面基本情况，不超过400字）</w:t>
            </w:r>
          </w:p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A46881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46881" w:rsidTr="00050474">
        <w:trPr>
          <w:gridAfter w:val="1"/>
          <w:wAfter w:w="23" w:type="dxa"/>
          <w:jc w:val="center"/>
        </w:trPr>
        <w:tc>
          <w:tcPr>
            <w:tcW w:w="9314" w:type="dxa"/>
            <w:gridSpan w:val="6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lastRenderedPageBreak/>
              <w:t>（二）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平台现状</w:t>
            </w:r>
          </w:p>
        </w:tc>
      </w:tr>
      <w:tr w:rsidR="00A46881" w:rsidTr="00050474">
        <w:trPr>
          <w:gridAfter w:val="1"/>
          <w:wAfter w:w="23" w:type="dxa"/>
          <w:trHeight w:val="2626"/>
          <w:jc w:val="center"/>
        </w:trPr>
        <w:tc>
          <w:tcPr>
            <w:tcW w:w="9314" w:type="dxa"/>
            <w:gridSpan w:val="6"/>
            <w:vAlign w:val="center"/>
          </w:tcPr>
          <w:p w:rsidR="00A46881" w:rsidRDefault="00DA07B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□已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运营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工业互联网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（上线运营时间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月）</w:t>
            </w:r>
          </w:p>
          <w:p w:rsidR="00A46881" w:rsidRDefault="00DA07B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□跨行业、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跨领域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互联网平台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</w:p>
          <w:p w:rsidR="00A46881" w:rsidRDefault="00DA07B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□行业级工业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互联网平台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</w:p>
          <w:p w:rsidR="00A46881" w:rsidRDefault="00DA07B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□企业级工业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互联网平台</w:t>
            </w:r>
          </w:p>
          <w:p w:rsidR="00A46881" w:rsidRDefault="00DA07B9">
            <w:pPr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□已建设未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运营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工业互联网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（启动建设时间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月）</w:t>
            </w:r>
          </w:p>
        </w:tc>
      </w:tr>
      <w:tr w:rsidR="00A46881" w:rsidTr="00050474">
        <w:trPr>
          <w:gridAfter w:val="1"/>
          <w:wAfter w:w="23" w:type="dxa"/>
          <w:jc w:val="center"/>
        </w:trPr>
        <w:tc>
          <w:tcPr>
            <w:tcW w:w="9314" w:type="dxa"/>
            <w:gridSpan w:val="6"/>
            <w:vAlign w:val="center"/>
          </w:tcPr>
          <w:p w:rsidR="00A46881" w:rsidRDefault="00DA07B9">
            <w:pPr>
              <w:snapToGrid w:val="0"/>
              <w:spacing w:beforeLines="20" w:before="62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（二）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平台基本</w:t>
            </w: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情况</w:t>
            </w:r>
          </w:p>
        </w:tc>
      </w:tr>
      <w:tr w:rsidR="00A46881" w:rsidTr="00050474">
        <w:trPr>
          <w:gridAfter w:val="1"/>
          <w:wAfter w:w="23" w:type="dxa"/>
          <w:trHeight w:val="4873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简述</w:t>
            </w:r>
          </w:p>
        </w:tc>
        <w:tc>
          <w:tcPr>
            <w:tcW w:w="7279" w:type="dxa"/>
            <w:gridSpan w:val="5"/>
          </w:tcPr>
          <w:p w:rsidR="00A46881" w:rsidRDefault="00DA07B9">
            <w:pPr>
              <w:snapToGrid w:val="0"/>
              <w:spacing w:line="36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1、平台</w:t>
            </w:r>
            <w:r>
              <w:rPr>
                <w:rFonts w:ascii="仿宋" w:eastAsia="仿宋" w:hAnsi="仿宋"/>
                <w:sz w:val="28"/>
                <w:szCs w:val="28"/>
              </w:rPr>
              <w:t>建设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sz w:val="28"/>
                <w:szCs w:val="28"/>
              </w:rPr>
              <w:t>运维投入（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或者</w:t>
            </w:r>
            <w:r>
              <w:rPr>
                <w:rFonts w:ascii="仿宋" w:eastAsia="仿宋" w:hAnsi="仿宋"/>
                <w:sz w:val="28"/>
                <w:szCs w:val="28"/>
              </w:rPr>
              <w:t>计划）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A46881" w:rsidRDefault="00DA07B9">
            <w:pPr>
              <w:snapToGrid w:val="0"/>
              <w:spacing w:line="36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、平台</w:t>
            </w:r>
            <w:r>
              <w:rPr>
                <w:rFonts w:ascii="仿宋" w:eastAsia="仿宋" w:hAnsi="仿宋"/>
                <w:sz w:val="28"/>
                <w:szCs w:val="28"/>
              </w:rPr>
              <w:t>建设合作方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A46881" w:rsidRDefault="00DA07B9">
            <w:pPr>
              <w:snapToGrid w:val="0"/>
              <w:spacing w:line="36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>
              <w:rPr>
                <w:rFonts w:ascii="仿宋" w:eastAsia="仿宋" w:hAnsi="仿宋"/>
                <w:sz w:val="28"/>
                <w:szCs w:val="28"/>
              </w:rPr>
              <w:t>平台总体架构；</w:t>
            </w:r>
          </w:p>
          <w:p w:rsidR="00A46881" w:rsidRDefault="00DA07B9">
            <w:pPr>
              <w:snapToGrid w:val="0"/>
              <w:spacing w:line="36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集聚的企业用户、设备、工业APP、开发者、解决方案等</w:t>
            </w:r>
            <w:r>
              <w:rPr>
                <w:rFonts w:ascii="仿宋" w:eastAsia="仿宋" w:hAnsi="仿宋"/>
                <w:sz w:val="28"/>
                <w:szCs w:val="28"/>
              </w:rPr>
              <w:t>规模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数量；</w:t>
            </w:r>
          </w:p>
          <w:p w:rsidR="00A46881" w:rsidRDefault="00DA07B9">
            <w:pPr>
              <w:snapToGrid w:val="0"/>
              <w:spacing w:line="36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、平台是否实现跨行业、跨领域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行业级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应用？支撑和服务平台客户企业哪些</w:t>
            </w:r>
            <w:r>
              <w:rPr>
                <w:rFonts w:ascii="仿宋" w:eastAsia="仿宋" w:hAnsi="仿宋" w:cs="方正仿宋_GBK"/>
                <w:sz w:val="28"/>
                <w:szCs w:val="28"/>
              </w:rPr>
              <w:t>应用场景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？（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设备预测性维护、生产过程优化、产品良品率提升、能源优化、产品远程服务、制造资源协同等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）</w:t>
            </w:r>
          </w:p>
          <w:p w:rsidR="00A46881" w:rsidRDefault="00A46881">
            <w:pPr>
              <w:snapToGrid w:val="0"/>
              <w:spacing w:line="36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1124FE" w:rsidRDefault="00DA07B9">
            <w:pPr>
              <w:snapToGrid w:val="0"/>
              <w:spacing w:line="360" w:lineRule="exact"/>
              <w:ind w:firstLine="0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以上</w:t>
            </w:r>
            <w:r>
              <w:rPr>
                <w:rFonts w:ascii="仿宋" w:eastAsia="仿宋" w:hAnsi="仿宋" w:cs="方正仿宋_GBK"/>
                <w:sz w:val="28"/>
                <w:szCs w:val="28"/>
              </w:rPr>
              <w:t>主要内容进行简要描述，不超过1500字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。</w:t>
            </w:r>
          </w:p>
        </w:tc>
      </w:tr>
      <w:tr w:rsidR="00A46881" w:rsidTr="00050474">
        <w:trPr>
          <w:gridAfter w:val="1"/>
          <w:wAfter w:w="23" w:type="dxa"/>
          <w:trHeight w:val="3856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商业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能力</w:t>
            </w:r>
          </w:p>
        </w:tc>
        <w:tc>
          <w:tcPr>
            <w:tcW w:w="7279" w:type="dxa"/>
            <w:gridSpan w:val="5"/>
          </w:tcPr>
          <w:p w:rsidR="00A46881" w:rsidRDefault="00DA07B9">
            <w:pPr>
              <w:snapToGrid w:val="0"/>
              <w:spacing w:line="40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1、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相关业务年收入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万元</w:t>
            </w:r>
          </w:p>
          <w:p w:rsidR="00A46881" w:rsidRDefault="00DA07B9">
            <w:pPr>
              <w:snapToGrid w:val="0"/>
              <w:spacing w:line="40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2、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企业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技术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研发人员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名，其中，硕士/工程师以上技术人员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  <w:p w:rsidR="00A46881" w:rsidRDefault="00DA07B9">
            <w:pPr>
              <w:snapToGrid w:val="0"/>
              <w:spacing w:line="40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3、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覆盖工业行业/领域包括：</w:t>
            </w:r>
          </w:p>
          <w:p w:rsidR="00A46881" w:rsidRDefault="00DA07B9">
            <w:pPr>
              <w:snapToGrid w:val="0"/>
              <w:spacing w:line="40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□航空航天 □金属加工 □钢铁 □石化 □纺织 □交通运输 □电子信息 □能源电力 □生产设备 □消费品 □公共基础设施 □其它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>（请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  <w:t>列举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>）</w:t>
            </w:r>
          </w:p>
          <w:p w:rsidR="00A46881" w:rsidRDefault="00DA07B9">
            <w:pPr>
              <w:snapToGrid w:val="0"/>
              <w:spacing w:line="40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4、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平台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服务工业用户数量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个，请按行业/领域分类，分别列举1-3个核心用户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A46881" w:rsidTr="00050474">
        <w:trPr>
          <w:gridAfter w:val="1"/>
          <w:wAfter w:w="23" w:type="dxa"/>
          <w:trHeight w:val="1266"/>
          <w:jc w:val="center"/>
        </w:trPr>
        <w:tc>
          <w:tcPr>
            <w:tcW w:w="2035" w:type="dxa"/>
            <w:vAlign w:val="center"/>
          </w:tcPr>
          <w:p w:rsidR="00A46881" w:rsidRDefault="00DA07B9">
            <w:pPr>
              <w:snapToGrid w:val="0"/>
              <w:spacing w:beforeLines="20" w:before="62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技术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能力</w:t>
            </w:r>
          </w:p>
        </w:tc>
        <w:tc>
          <w:tcPr>
            <w:tcW w:w="7279" w:type="dxa"/>
            <w:gridSpan w:val="5"/>
          </w:tcPr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1、支持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种PaaS构建架构，分别是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，当前采用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架构（PaaS构建架构是指：能够通过二次开发方式实现PaaS的基础技术框架，包括但不限于Cloud Foundry、OpenShift、Kubernetes等）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、是否支持云主机容灾和备份？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、是否提供应用开发环境？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（Y/N），若提供，支持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种开发语言，拥有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个基础开发工具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、是否支持大数据处理分析？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（Y/N），若支持，当前采用处理框架分别为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（包括但不限于：Hadoop、Spark、Storm等），提供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类，共计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个通用分析算法工具（通用分析算法工具是指：可直接调用并在此基础上进行二次开发的各类算法工具，工具种类包括但不限于：聚类、关联、回归分析、神经网络等）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、是否支持工业设备的快速集成与管理？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（Y/N）若支持，具备包括□设备快速接入 □设备远程配置 □远程软件升级 □设备模型构建   □设备状态监控  □其它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>（请列举）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、是否支持第三方开发者？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（Y/N），是否建设及运营开发社区？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（Y/N），若支持第三方开发者或社区，则第三方开发者数量为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名，日均活跃度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人/天（第三方开发者是指不隶属于工业PaaS技术提供方的开发人员）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、是否支持工业微服务？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（Y/N）（工业微服务是指：能够实现具体工业应用功能，支持进行松耦合工业应用开发的各类微服务组件）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、若支持工业微服务，涉及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类行业/领域，其中工业微服务数量前三的行业/领域分别是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；共面向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类工业场景（包括但不限于：设计、仿真、生产、管理、服务等），各类场景下工业微服务数量分别是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</w:p>
          <w:p w:rsidR="00A46881" w:rsidRDefault="00DA07B9">
            <w:pPr>
              <w:snapToGrid w:val="0"/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、是否支持传统工业软件的云化部署运行？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（Y/N）（传统工业软件是指：CAD、CAE、protel、MES、ERP等各类被广泛应用于产品设计、仿真分析和运营管理的成熟软件。）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、是否支持提供标准化SaaS服务？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（Y/N），若支持可提供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个SaaS应用服务，SaaS应用服务基于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平台开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发。</w:t>
            </w:r>
          </w:p>
          <w:p w:rsidR="00A46881" w:rsidRDefault="00DA07B9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、若有其它补充事项，请参照上述方式，以量化形式予以说明。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A46881" w:rsidRDefault="00A46881">
            <w:pPr>
              <w:spacing w:line="380" w:lineRule="exact"/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</w:p>
        </w:tc>
      </w:tr>
      <w:tr w:rsidR="00A46881" w:rsidTr="00050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88"/>
          <w:jc w:val="center"/>
        </w:trPr>
        <w:tc>
          <w:tcPr>
            <w:tcW w:w="4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881" w:rsidRDefault="00DA07B9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申报单位盖章</w:t>
            </w:r>
          </w:p>
        </w:tc>
        <w:tc>
          <w:tcPr>
            <w:tcW w:w="4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881" w:rsidRDefault="00DA07B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代表人签字</w:t>
            </w:r>
          </w:p>
        </w:tc>
      </w:tr>
      <w:tr w:rsidR="00A46881" w:rsidTr="00050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80"/>
          <w:jc w:val="center"/>
        </w:trPr>
        <w:tc>
          <w:tcPr>
            <w:tcW w:w="46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46881" w:rsidRDefault="00DA07B9">
            <w:pPr>
              <w:ind w:firstLineChars="400" w:firstLine="1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  <w:r w:rsidR="007A265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（章）</w:t>
            </w:r>
          </w:p>
        </w:tc>
        <w:tc>
          <w:tcPr>
            <w:tcW w:w="46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A46881" w:rsidRDefault="00A46881">
            <w:pPr>
              <w:ind w:firstLineChars="500" w:firstLine="140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DA07B9">
            <w:pPr>
              <w:ind w:firstLine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A46881" w:rsidRDefault="00DA07B9" w:rsidP="00EF624E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签字：</w:t>
            </w:r>
          </w:p>
        </w:tc>
      </w:tr>
      <w:tr w:rsidR="00A46881" w:rsidTr="00050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6"/>
          <w:jc w:val="center"/>
        </w:trPr>
        <w:tc>
          <w:tcPr>
            <w:tcW w:w="46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46881" w:rsidRDefault="00A46881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881" w:rsidRDefault="00DA07B9">
            <w:pPr>
              <w:ind w:firstLineChars="500" w:firstLine="140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  月       日</w:t>
            </w:r>
          </w:p>
        </w:tc>
      </w:tr>
      <w:tr w:rsidR="00A46881" w:rsidTr="00050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  <w:jc w:val="center"/>
        </w:trPr>
        <w:tc>
          <w:tcPr>
            <w:tcW w:w="4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881" w:rsidRDefault="00892FA2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892F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市、县（市）经信部门意见</w:t>
            </w:r>
          </w:p>
        </w:tc>
        <w:tc>
          <w:tcPr>
            <w:tcW w:w="4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881" w:rsidRDefault="00892FA2">
            <w:pPr>
              <w:ind w:firstLineChars="222" w:firstLine="62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892F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市、县（市）财政部门意见</w:t>
            </w:r>
          </w:p>
        </w:tc>
      </w:tr>
      <w:tr w:rsidR="00A46881" w:rsidTr="00050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80"/>
          <w:jc w:val="center"/>
        </w:trPr>
        <w:tc>
          <w:tcPr>
            <w:tcW w:w="4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46881" w:rsidRDefault="00A46881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A46881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46881" w:rsidRDefault="00DA07B9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负责人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签字：</w:t>
            </w:r>
          </w:p>
          <w:p w:rsidR="00A46881" w:rsidRDefault="00DA07B9">
            <w:pPr>
              <w:ind w:firstLineChars="572" w:firstLine="160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月     日（章）</w:t>
            </w:r>
          </w:p>
        </w:tc>
        <w:tc>
          <w:tcPr>
            <w:tcW w:w="4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46881" w:rsidRDefault="00DA07B9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审核负责人签字：</w:t>
            </w:r>
          </w:p>
          <w:p w:rsidR="00A46881" w:rsidRDefault="00DA07B9">
            <w:pPr>
              <w:ind w:firstLineChars="500" w:firstLine="140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 月     日（章）</w:t>
            </w:r>
          </w:p>
        </w:tc>
      </w:tr>
    </w:tbl>
    <w:p w:rsidR="00A46881" w:rsidRDefault="00DA07B9" w:rsidP="00C445D6">
      <w:pPr>
        <w:ind w:firstLineChars="200" w:firstLine="640"/>
        <w:rPr>
          <w:rFonts w:ascii="方正黑体_GBK" w:eastAsia="方正黑体_GBK" w:hAnsi="方正仿宋_GBK" w:cs="方正仿宋_GBK"/>
          <w:szCs w:val="32"/>
        </w:rPr>
      </w:pPr>
      <w:r>
        <w:rPr>
          <w:rFonts w:ascii="方正黑体_GBK" w:eastAsia="方正黑体_GBK" w:hAnsi="方正仿宋_GBK" w:cs="方正仿宋_GBK" w:hint="eastAsia"/>
          <w:szCs w:val="32"/>
        </w:rPr>
        <w:t>二、平台功能和服务优势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（一）主要功能和服务介绍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（二）核心技术及核心竞争优势（包括与传统解决方案、与同行的对比分析）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（三）主要功能和服务的主要技术指标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（四）主要功能和服务主要功能和服务的可推广性（包括推广价值、社会效益）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lastRenderedPageBreak/>
        <w:t>（五）主要功能和服务适用对象及适用场景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（六）实施案例介绍（列举产品或服务最具代表性的实施案例2-3个，包括实施日期、费用、过程、效果等）</w:t>
      </w:r>
    </w:p>
    <w:p w:rsidR="00A46881" w:rsidRDefault="00DA07B9">
      <w:pPr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int="eastAsia"/>
          <w:szCs w:val="32"/>
        </w:rPr>
        <w:t>*正在建设未上线运营的工业互联网平台，须提供项目建设进展情况、下一步建设及运营计划、预算额及来源、保障措施等。</w:t>
      </w:r>
    </w:p>
    <w:p w:rsidR="00A46881" w:rsidRDefault="00DA07B9">
      <w:pPr>
        <w:outlineLvl w:val="0"/>
        <w:rPr>
          <w:rFonts w:ascii="方正黑体_GBK" w:eastAsia="方正黑体_GBK" w:hAnsi="方正仿宋_GBK" w:cs="方正仿宋_GBK"/>
          <w:szCs w:val="32"/>
        </w:rPr>
      </w:pPr>
      <w:r>
        <w:rPr>
          <w:rFonts w:ascii="方正黑体_GBK" w:eastAsia="方正黑体_GBK" w:hAnsi="方正仿宋_GBK" w:cs="方正仿宋_GBK" w:hint="eastAsia"/>
          <w:szCs w:val="32"/>
        </w:rPr>
        <w:t>三、相关附件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（一）申报单位营业执照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（二）申报单位前两年</w:t>
      </w:r>
      <w:r>
        <w:rPr>
          <w:rFonts w:ascii="Times New Roman" w:eastAsia="方正仿宋_GBK" w:hAnsi="Times New Roman" w:cs="Times New Roman" w:hint="eastAsia"/>
          <w:bCs/>
          <w:szCs w:val="32"/>
        </w:rPr>
        <w:t>经审计的</w:t>
      </w:r>
      <w:r>
        <w:rPr>
          <w:rFonts w:ascii="Times New Roman" w:eastAsia="方正仿宋_GBK" w:hAnsi="Times New Roman" w:cs="Times New Roman"/>
          <w:bCs/>
          <w:szCs w:val="32"/>
        </w:rPr>
        <w:t>财务报表、</w:t>
      </w:r>
      <w:r>
        <w:rPr>
          <w:rFonts w:ascii="Times New Roman" w:eastAsia="方正仿宋_GBK" w:hAnsi="Times New Roman" w:cs="Times New Roman" w:hint="eastAsia"/>
          <w:bCs/>
          <w:szCs w:val="32"/>
        </w:rPr>
        <w:t>平台投入的专项审计报告（含</w:t>
      </w:r>
      <w:r>
        <w:rPr>
          <w:rFonts w:ascii="Times New Roman" w:eastAsia="方正仿宋_GBK" w:hAnsi="Times New Roman" w:cs="Times New Roman"/>
          <w:bCs/>
          <w:szCs w:val="32"/>
        </w:rPr>
        <w:t>合同及发票复印件</w:t>
      </w:r>
      <w:r>
        <w:rPr>
          <w:rFonts w:ascii="Times New Roman" w:eastAsia="方正仿宋_GBK" w:hAnsi="Times New Roman" w:cs="Times New Roman" w:hint="eastAsia"/>
          <w:bCs/>
          <w:szCs w:val="32"/>
        </w:rPr>
        <w:t>）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（三）企业资质证明材料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（四）科研成果证明文件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（五）企业获奖证书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（六）典型案例客户证明材料（如合同、用户报告或反馈意见等）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（七）其他相关文件</w:t>
      </w:r>
    </w:p>
    <w:p w:rsidR="00A46881" w:rsidRDefault="00DA07B9">
      <w:pPr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（八）其他需要说明的情况</w:t>
      </w:r>
    </w:p>
    <w:p w:rsidR="00A46881" w:rsidRDefault="00A46881">
      <w:pPr>
        <w:ind w:firstLineChars="200" w:firstLine="640"/>
        <w:rPr>
          <w:rFonts w:ascii="Times New Roman" w:eastAsia="方正仿宋_GBK" w:hAnsi="Times New Roman" w:cs="Times New Roman"/>
        </w:rPr>
      </w:pPr>
    </w:p>
    <w:sectPr w:rsidR="00A468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2F" w:rsidRDefault="001A542F">
      <w:pPr>
        <w:spacing w:line="240" w:lineRule="auto"/>
      </w:pPr>
      <w:r>
        <w:separator/>
      </w:r>
    </w:p>
  </w:endnote>
  <w:endnote w:type="continuationSeparator" w:id="0">
    <w:p w:rsidR="001A542F" w:rsidRDefault="001A5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879464"/>
    </w:sdtPr>
    <w:sdtEndPr>
      <w:rPr>
        <w:rFonts w:ascii="Times New Roman" w:hAnsi="Times New Roman" w:cs="Times New Roman"/>
      </w:rPr>
    </w:sdtEndPr>
    <w:sdtContent>
      <w:p w:rsidR="00A46881" w:rsidRDefault="00DA07B9">
        <w:pPr>
          <w:pStyle w:val="a3"/>
          <w:ind w:firstLineChars="1150" w:firstLine="3680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74D62" w:rsidRPr="00C74D62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-</w:t>
        </w:r>
      </w:p>
    </w:sdtContent>
  </w:sdt>
  <w:p w:rsidR="00A46881" w:rsidRDefault="00A468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2F" w:rsidRDefault="001A542F">
      <w:pPr>
        <w:spacing w:line="240" w:lineRule="auto"/>
      </w:pPr>
      <w:r>
        <w:separator/>
      </w:r>
    </w:p>
  </w:footnote>
  <w:footnote w:type="continuationSeparator" w:id="0">
    <w:p w:rsidR="001A542F" w:rsidRDefault="001A54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50474"/>
    <w:rsid w:val="001124FE"/>
    <w:rsid w:val="00182EC2"/>
    <w:rsid w:val="001A542F"/>
    <w:rsid w:val="001F5447"/>
    <w:rsid w:val="00223C7E"/>
    <w:rsid w:val="00251F8C"/>
    <w:rsid w:val="002770B3"/>
    <w:rsid w:val="00300474"/>
    <w:rsid w:val="00413122"/>
    <w:rsid w:val="00492542"/>
    <w:rsid w:val="005540D3"/>
    <w:rsid w:val="0056724B"/>
    <w:rsid w:val="005B0E20"/>
    <w:rsid w:val="00603F8B"/>
    <w:rsid w:val="00626CBF"/>
    <w:rsid w:val="00666F95"/>
    <w:rsid w:val="0067558A"/>
    <w:rsid w:val="006F55EE"/>
    <w:rsid w:val="0070560F"/>
    <w:rsid w:val="00711B1E"/>
    <w:rsid w:val="007255A4"/>
    <w:rsid w:val="00761234"/>
    <w:rsid w:val="007A2655"/>
    <w:rsid w:val="007A5425"/>
    <w:rsid w:val="007B3EC3"/>
    <w:rsid w:val="007F3A8F"/>
    <w:rsid w:val="007F4CB9"/>
    <w:rsid w:val="00804959"/>
    <w:rsid w:val="00811589"/>
    <w:rsid w:val="00892FA2"/>
    <w:rsid w:val="00A46881"/>
    <w:rsid w:val="00B943BE"/>
    <w:rsid w:val="00C00DF5"/>
    <w:rsid w:val="00C445D6"/>
    <w:rsid w:val="00C74D62"/>
    <w:rsid w:val="00D30DFB"/>
    <w:rsid w:val="00DA07B9"/>
    <w:rsid w:val="00DD1A82"/>
    <w:rsid w:val="00E102F0"/>
    <w:rsid w:val="00E618DD"/>
    <w:rsid w:val="00ED544E"/>
    <w:rsid w:val="00EF1F93"/>
    <w:rsid w:val="00EF28B3"/>
    <w:rsid w:val="00EF5C45"/>
    <w:rsid w:val="00EF624E"/>
    <w:rsid w:val="00F326A1"/>
    <w:rsid w:val="00F402D9"/>
    <w:rsid w:val="00FE1099"/>
    <w:rsid w:val="0E1D24B2"/>
    <w:rsid w:val="11784416"/>
    <w:rsid w:val="17BD5E15"/>
    <w:rsid w:val="238F7572"/>
    <w:rsid w:val="36716344"/>
    <w:rsid w:val="4B7E7FA3"/>
    <w:rsid w:val="572C4C75"/>
    <w:rsid w:val="5B2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BB9C95-90A4-4AD0-8C90-802645AF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7" w:lineRule="atLeast"/>
      <w:ind w:firstLine="624"/>
      <w:jc w:val="both"/>
      <w:textAlignment w:val="baseline"/>
    </w:pPr>
    <w:rPr>
      <w:rFonts w:eastAsia="仿宋_GB2312"/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uiPriority w:val="99"/>
    <w:qFormat/>
    <w:pPr>
      <w:tabs>
        <w:tab w:val="center" w:pos="4147"/>
        <w:tab w:val="right" w:pos="8309"/>
      </w:tabs>
    </w:p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_GB2312"/>
      <w:color w:val="000000"/>
      <w:sz w:val="32"/>
      <w:szCs w:val="22"/>
    </w:rPr>
  </w:style>
  <w:style w:type="table" w:styleId="a5">
    <w:name w:val="Table Grid"/>
    <w:basedOn w:val="a1"/>
    <w:uiPriority w:val="39"/>
    <w:rsid w:val="007A54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C74D6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C74D62"/>
    <w:rPr>
      <w:rFonts w:eastAsia="仿宋_GB2312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PC</cp:lastModifiedBy>
  <cp:revision>39</cp:revision>
  <cp:lastPrinted>2018-07-05T23:00:00Z</cp:lastPrinted>
  <dcterms:created xsi:type="dcterms:W3CDTF">2014-10-29T12:08:00Z</dcterms:created>
  <dcterms:modified xsi:type="dcterms:W3CDTF">2018-07-05T23:00:00Z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