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D0" w:rsidRDefault="00F734D0" w:rsidP="00F734D0">
      <w:pPr>
        <w:ind w:right="1280"/>
        <w:rPr>
          <w:rFonts w:ascii="黑体" w:eastAsia="黑体" w:hAnsi="黑体"/>
          <w:sz w:val="32"/>
          <w:szCs w:val="32"/>
        </w:rPr>
      </w:pPr>
      <w:r w:rsidRPr="0015414B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0544C1" w:rsidRDefault="000544C1" w:rsidP="00307D12">
      <w:pPr>
        <w:pStyle w:val="ac"/>
        <w:widowControl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bookmarkStart w:id="0" w:name="_GoBack"/>
      <w:r w:rsidRPr="00307D12">
        <w:rPr>
          <w:rFonts w:ascii="方正小标宋_GBK" w:eastAsia="方正小标宋_GBK" w:hAnsi="黑体" w:hint="eastAsia"/>
          <w:sz w:val="44"/>
          <w:szCs w:val="44"/>
        </w:rPr>
        <w:t>《通行标识》与</w:t>
      </w:r>
      <w:r w:rsidR="00F64398">
        <w:rPr>
          <w:rFonts w:ascii="方正小标宋_GBK" w:eastAsia="方正小标宋_GBK" w:hint="eastAsia"/>
          <w:bCs/>
          <w:color w:val="000000"/>
          <w:sz w:val="44"/>
          <w:szCs w:val="44"/>
        </w:rPr>
        <w:t>《临时通行证</w:t>
      </w:r>
      <w:r w:rsidRPr="00307D12">
        <w:rPr>
          <w:rFonts w:ascii="方正小标宋_GBK" w:eastAsia="方正小标宋_GBK" w:hint="eastAsia"/>
          <w:bCs/>
          <w:color w:val="000000"/>
          <w:sz w:val="44"/>
          <w:szCs w:val="44"/>
        </w:rPr>
        <w:t>》</w:t>
      </w:r>
    </w:p>
    <w:p w:rsidR="000544C1" w:rsidRDefault="000544C1" w:rsidP="00307D12">
      <w:pPr>
        <w:pStyle w:val="ac"/>
        <w:widowControl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307D12">
        <w:rPr>
          <w:rFonts w:ascii="方正小标宋_GBK" w:eastAsia="方正小标宋_GBK" w:hAnsi="黑体" w:hint="eastAsia"/>
          <w:sz w:val="44"/>
          <w:szCs w:val="44"/>
        </w:rPr>
        <w:t>的申领与</w:t>
      </w:r>
      <w:r w:rsidR="00F64398">
        <w:rPr>
          <w:rFonts w:ascii="方正小标宋_GBK" w:eastAsia="方正小标宋_GBK" w:hAnsi="黑体" w:hint="eastAsia"/>
          <w:sz w:val="44"/>
          <w:szCs w:val="44"/>
        </w:rPr>
        <w:t>使用</w:t>
      </w:r>
    </w:p>
    <w:bookmarkEnd w:id="0"/>
    <w:p w:rsidR="000544C1" w:rsidRPr="00307D12" w:rsidRDefault="000544C1" w:rsidP="00307D12">
      <w:pPr>
        <w:pStyle w:val="ac"/>
        <w:widowControl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_GBK" w:eastAsia="方正小标宋_GBK" w:hAnsi="黑体"/>
          <w:color w:val="000000"/>
          <w:sz w:val="44"/>
          <w:szCs w:val="44"/>
          <w:lang w:bidi="ar"/>
        </w:rPr>
      </w:pPr>
    </w:p>
    <w:p w:rsidR="00CC7311" w:rsidRPr="00215A72" w:rsidRDefault="000544C1" w:rsidP="00307D12">
      <w:pPr>
        <w:pStyle w:val="ac"/>
        <w:widowControl/>
        <w:numPr>
          <w:ilvl w:val="0"/>
          <w:numId w:val="3"/>
        </w:numPr>
        <w:shd w:val="clear" w:color="auto" w:fill="FFFFFF"/>
        <w:adjustRightInd w:val="0"/>
        <w:spacing w:before="0" w:beforeAutospacing="0" w:after="0" w:afterAutospacing="0" w:line="560" w:lineRule="exact"/>
        <w:jc w:val="both"/>
        <w:rPr>
          <w:rFonts w:ascii="黑体" w:eastAsia="黑体" w:hAnsi="黑体"/>
          <w:color w:val="000000"/>
          <w:sz w:val="32"/>
          <w:szCs w:val="32"/>
          <w:lang w:bidi="ar"/>
        </w:rPr>
      </w:pPr>
      <w:r w:rsidRPr="00307D12">
        <w:rPr>
          <w:rFonts w:ascii="黑体" w:eastAsia="黑体" w:hAnsi="黑体" w:hint="eastAsia"/>
          <w:sz w:val="32"/>
          <w:szCs w:val="32"/>
        </w:rPr>
        <w:t>通行标识</w:t>
      </w:r>
      <w:r w:rsidR="00F81152">
        <w:rPr>
          <w:rFonts w:ascii="黑体" w:eastAsia="黑体" w:hAnsi="黑体" w:hint="eastAsia"/>
          <w:sz w:val="32"/>
          <w:szCs w:val="32"/>
        </w:rPr>
        <w:t>的</w:t>
      </w:r>
      <w:r w:rsidR="00750AB4">
        <w:rPr>
          <w:rFonts w:ascii="黑体" w:eastAsia="黑体" w:hAnsi="黑体" w:hint="eastAsia"/>
          <w:sz w:val="32"/>
          <w:szCs w:val="32"/>
        </w:rPr>
        <w:t>申请</w:t>
      </w:r>
      <w:r w:rsidR="00CC7311" w:rsidRPr="00307D12">
        <w:rPr>
          <w:rFonts w:ascii="黑体" w:eastAsia="黑体" w:hAnsi="黑体" w:cs="楷体" w:hint="eastAsia"/>
          <w:color w:val="000000"/>
          <w:sz w:val="32"/>
          <w:szCs w:val="32"/>
          <w:lang w:bidi="ar"/>
        </w:rPr>
        <w:t>。</w:t>
      </w:r>
    </w:p>
    <w:p w:rsidR="00CC7311" w:rsidRDefault="00FD5827" w:rsidP="00307D12">
      <w:pPr>
        <w:pStyle w:val="ac"/>
        <w:widowControl/>
        <w:shd w:val="clear" w:color="auto" w:fill="FFFFFF"/>
        <w:adjustRightInd w:val="0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color w:val="000000"/>
          <w:sz w:val="32"/>
          <w:szCs w:val="32"/>
          <w:lang w:bidi="ar"/>
        </w:rPr>
      </w:pPr>
      <w:r w:rsidRPr="00E363C3">
        <w:rPr>
          <w:rFonts w:ascii="仿宋_GB2312" w:eastAsia="仿宋_GB2312"/>
          <w:bCs/>
          <w:color w:val="000000"/>
          <w:sz w:val="32"/>
          <w:szCs w:val="32"/>
        </w:rPr>
        <w:t>园区</w:t>
      </w:r>
      <w:r>
        <w:rPr>
          <w:rFonts w:ascii="仿宋_GB2312" w:eastAsia="仿宋_GB2312"/>
          <w:bCs/>
          <w:color w:val="000000"/>
          <w:sz w:val="32"/>
          <w:szCs w:val="32"/>
        </w:rPr>
        <w:t>企业</w:t>
      </w:r>
      <w:r w:rsidR="00F64398">
        <w:rPr>
          <w:rFonts w:ascii="仿宋_GB2312" w:eastAsia="仿宋_GB2312"/>
          <w:bCs/>
          <w:color w:val="000000"/>
          <w:sz w:val="32"/>
          <w:szCs w:val="32"/>
        </w:rPr>
        <w:t>为自有货运司机或为本</w:t>
      </w:r>
      <w:r w:rsidRPr="00E363C3">
        <w:rPr>
          <w:rFonts w:ascii="仿宋_GB2312" w:eastAsia="仿宋_GB2312"/>
          <w:bCs/>
          <w:color w:val="000000"/>
          <w:sz w:val="32"/>
          <w:szCs w:val="32"/>
        </w:rPr>
        <w:t>企业</w:t>
      </w:r>
      <w:r w:rsidR="00D0205D">
        <w:rPr>
          <w:rFonts w:ascii="仿宋_GB2312" w:eastAsia="仿宋_GB2312"/>
          <w:bCs/>
          <w:color w:val="000000"/>
          <w:sz w:val="32"/>
          <w:szCs w:val="32"/>
        </w:rPr>
        <w:t>提供货运服务的</w:t>
      </w:r>
      <w:r w:rsidR="00F64398">
        <w:rPr>
          <w:rFonts w:ascii="仿宋_GB2312" w:eastAsia="仿宋_GB2312"/>
          <w:bCs/>
          <w:color w:val="000000"/>
          <w:sz w:val="32"/>
          <w:szCs w:val="32"/>
        </w:rPr>
        <w:t>本地货运司机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向所在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地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功能区申领《通行</w:t>
      </w:r>
      <w:r>
        <w:rPr>
          <w:rFonts w:eastAsia="仿宋_GB2312" w:hint="eastAsia"/>
          <w:color w:val="000000"/>
          <w:sz w:val="32"/>
          <w:szCs w:val="32"/>
          <w:lang w:bidi="ar"/>
        </w:rPr>
        <w:t>标识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》。</w:t>
      </w:r>
      <w:r>
        <w:rPr>
          <w:rFonts w:eastAsia="仿宋_GB2312" w:hint="eastAsia"/>
          <w:color w:val="000000"/>
          <w:sz w:val="32"/>
          <w:szCs w:val="32"/>
          <w:lang w:bidi="ar"/>
        </w:rPr>
        <w:t>各功能区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按照</w:t>
      </w:r>
      <w:r>
        <w:rPr>
          <w:rFonts w:eastAsia="仿宋_GB2312" w:hint="eastAsia"/>
          <w:color w:val="000000"/>
          <w:sz w:val="32"/>
          <w:szCs w:val="32"/>
          <w:lang w:bidi="ar"/>
        </w:rPr>
        <w:t>一人一车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的原则，从严审核，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为已实施集中住宿管理的货运司机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发放交通管控组统一印制的《通行</w:t>
      </w:r>
      <w:r>
        <w:rPr>
          <w:rFonts w:eastAsia="仿宋_GB2312" w:hint="eastAsia"/>
          <w:color w:val="000000"/>
          <w:sz w:val="32"/>
          <w:szCs w:val="32"/>
          <w:lang w:bidi="ar"/>
        </w:rPr>
        <w:t>标识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》。货运司机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每次出车前</w:t>
      </w:r>
      <w:r>
        <w:rPr>
          <w:rFonts w:eastAsia="仿宋_GB2312" w:hint="eastAsia"/>
          <w:color w:val="000000"/>
          <w:sz w:val="32"/>
          <w:szCs w:val="32"/>
          <w:lang w:bidi="ar"/>
        </w:rPr>
        <w:t>，需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由</w:t>
      </w:r>
      <w:r w:rsidR="004B19BF">
        <w:rPr>
          <w:rFonts w:eastAsia="仿宋_GB2312" w:hint="eastAsia"/>
          <w:color w:val="000000"/>
          <w:sz w:val="32"/>
          <w:szCs w:val="32"/>
          <w:lang w:bidi="ar"/>
        </w:rPr>
        <w:t>集中住宿点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功能区</w:t>
      </w:r>
      <w:r w:rsidR="004B19BF" w:rsidRPr="000A7A5B">
        <w:rPr>
          <w:rFonts w:ascii="方正仿宋_GBK" w:eastAsia="方正仿宋_GBK" w:hint="eastAsia"/>
          <w:sz w:val="32"/>
          <w:szCs w:val="32"/>
        </w:rPr>
        <w:t>管理人员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在《通行</w:t>
      </w:r>
      <w:r>
        <w:rPr>
          <w:rFonts w:eastAsia="仿宋_GB2312" w:hint="eastAsia"/>
          <w:color w:val="000000"/>
          <w:sz w:val="32"/>
          <w:szCs w:val="32"/>
          <w:lang w:bidi="ar"/>
        </w:rPr>
        <w:t>标识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》背面签</w:t>
      </w:r>
      <w:r>
        <w:rPr>
          <w:rFonts w:eastAsia="仿宋_GB2312" w:hint="eastAsia"/>
          <w:color w:val="000000"/>
          <w:sz w:val="32"/>
          <w:szCs w:val="32"/>
          <w:lang w:bidi="ar"/>
        </w:rPr>
        <w:t>字</w:t>
      </w:r>
      <w:r w:rsidR="00D0205D">
        <w:rPr>
          <w:rFonts w:eastAsia="仿宋_GB2312" w:hint="eastAsia"/>
          <w:color w:val="000000"/>
          <w:sz w:val="32"/>
          <w:szCs w:val="32"/>
          <w:lang w:bidi="ar"/>
        </w:rPr>
        <w:t>确认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。各功能区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按要求</w:t>
      </w:r>
      <w:r w:rsidR="00D0205D">
        <w:rPr>
          <w:rFonts w:eastAsia="仿宋_GB2312" w:hint="eastAsia"/>
          <w:color w:val="000000"/>
          <w:sz w:val="32"/>
          <w:szCs w:val="32"/>
          <w:lang w:bidi="ar"/>
        </w:rPr>
        <w:t>负责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每日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汇总《通行</w:t>
      </w:r>
      <w:r>
        <w:rPr>
          <w:rFonts w:eastAsia="仿宋_GB2312" w:hint="eastAsia"/>
          <w:color w:val="000000"/>
          <w:sz w:val="32"/>
          <w:szCs w:val="32"/>
          <w:lang w:bidi="ar"/>
        </w:rPr>
        <w:t>标识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》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使用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相关信息，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并报交通管控组备查。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交通管控组将对登记发放</w:t>
      </w:r>
      <w:r w:rsidR="00F64398">
        <w:rPr>
          <w:rFonts w:eastAsia="仿宋_GB2312" w:hint="eastAsia"/>
          <w:color w:val="000000"/>
          <w:sz w:val="32"/>
          <w:szCs w:val="32"/>
          <w:lang w:bidi="ar"/>
        </w:rPr>
        <w:t>及使用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情况进行督察检查。</w:t>
      </w:r>
    </w:p>
    <w:p w:rsidR="00CC7311" w:rsidRPr="00307D12" w:rsidRDefault="00F81152" w:rsidP="00307D12">
      <w:pPr>
        <w:pStyle w:val="ac"/>
        <w:widowControl/>
        <w:numPr>
          <w:ilvl w:val="0"/>
          <w:numId w:val="3"/>
        </w:numPr>
        <w:shd w:val="clear" w:color="auto" w:fill="FFFFFF"/>
        <w:adjustRightInd w:val="0"/>
        <w:spacing w:before="0" w:beforeAutospacing="0" w:after="0" w:afterAutospacing="0" w:line="560" w:lineRule="exact"/>
        <w:jc w:val="both"/>
        <w:rPr>
          <w:rFonts w:ascii="黑体" w:eastAsia="黑体" w:hAnsi="黑体" w:cs="楷体"/>
          <w:color w:val="000000"/>
          <w:sz w:val="32"/>
          <w:szCs w:val="32"/>
          <w:lang w:bidi="ar"/>
        </w:rPr>
      </w:pPr>
      <w:r>
        <w:rPr>
          <w:rFonts w:ascii="黑体" w:eastAsia="黑体" w:hAnsi="黑体" w:cs="楷体" w:hint="eastAsia"/>
          <w:color w:val="000000"/>
          <w:sz w:val="32"/>
          <w:szCs w:val="32"/>
          <w:lang w:bidi="ar"/>
        </w:rPr>
        <w:t>临时</w:t>
      </w:r>
      <w:r w:rsidR="00CC7311" w:rsidRPr="00307D12">
        <w:rPr>
          <w:rFonts w:ascii="黑体" w:eastAsia="黑体" w:hAnsi="黑体" w:cs="楷体" w:hint="eastAsia"/>
          <w:color w:val="000000"/>
          <w:sz w:val="32"/>
          <w:szCs w:val="32"/>
          <w:lang w:bidi="ar"/>
        </w:rPr>
        <w:t>电子通行证</w:t>
      </w:r>
      <w:r>
        <w:rPr>
          <w:rFonts w:ascii="黑体" w:eastAsia="黑体" w:hAnsi="黑体" w:cs="楷体" w:hint="eastAsia"/>
          <w:color w:val="000000"/>
          <w:sz w:val="32"/>
          <w:szCs w:val="32"/>
          <w:lang w:bidi="ar"/>
        </w:rPr>
        <w:t>的申请</w:t>
      </w:r>
      <w:r w:rsidR="00CC7311" w:rsidRPr="00307D12">
        <w:rPr>
          <w:rFonts w:ascii="黑体" w:eastAsia="黑体" w:hAnsi="黑体" w:cs="楷体" w:hint="eastAsia"/>
          <w:color w:val="000000"/>
          <w:sz w:val="32"/>
          <w:szCs w:val="32"/>
          <w:lang w:bidi="ar"/>
        </w:rPr>
        <w:t>。</w:t>
      </w:r>
    </w:p>
    <w:p w:rsidR="00CC7311" w:rsidRDefault="00F64398" w:rsidP="00307D12">
      <w:pPr>
        <w:pStyle w:val="ac"/>
        <w:widowControl/>
        <w:shd w:val="clear" w:color="auto" w:fill="FFFFFF"/>
        <w:adjustRightInd w:val="0"/>
        <w:spacing w:before="0" w:beforeAutospacing="0" w:after="0" w:afterAutospacing="0" w:line="560" w:lineRule="exact"/>
        <w:ind w:firstLineChars="200" w:firstLine="640"/>
        <w:jc w:val="both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 w:hint="eastAsia"/>
          <w:color w:val="000000"/>
          <w:sz w:val="32"/>
          <w:szCs w:val="32"/>
          <w:lang w:bidi="ar"/>
        </w:rPr>
        <w:t>对于来自苏州大市外</w:t>
      </w:r>
      <w:r w:rsidR="00FD5827">
        <w:rPr>
          <w:rFonts w:eastAsia="仿宋_GB2312" w:hint="eastAsia"/>
          <w:color w:val="000000"/>
          <w:sz w:val="32"/>
          <w:szCs w:val="32"/>
          <w:lang w:bidi="ar"/>
        </w:rPr>
        <w:t>为园区企业</w:t>
      </w:r>
      <w:r>
        <w:rPr>
          <w:rFonts w:eastAsia="仿宋_GB2312" w:hint="eastAsia"/>
          <w:color w:val="000000"/>
          <w:sz w:val="32"/>
          <w:szCs w:val="32"/>
          <w:lang w:bidi="ar"/>
        </w:rPr>
        <w:t>提供运输服务的</w:t>
      </w:r>
      <w:r w:rsidR="00FD5827">
        <w:rPr>
          <w:rFonts w:eastAsia="仿宋_GB2312" w:hint="eastAsia"/>
          <w:color w:val="000000"/>
          <w:sz w:val="32"/>
          <w:szCs w:val="32"/>
          <w:lang w:bidi="ar"/>
        </w:rPr>
        <w:t>货运车辆，</w:t>
      </w:r>
      <w:r>
        <w:rPr>
          <w:rFonts w:eastAsia="仿宋_GB2312" w:hint="eastAsia"/>
          <w:color w:val="000000"/>
          <w:sz w:val="32"/>
          <w:szCs w:val="32"/>
          <w:lang w:bidi="ar"/>
        </w:rPr>
        <w:t>园区企业</w:t>
      </w:r>
      <w:r w:rsidR="00601D75">
        <w:rPr>
          <w:rFonts w:eastAsia="仿宋_GB2312" w:hint="eastAsia"/>
          <w:color w:val="000000"/>
          <w:sz w:val="32"/>
          <w:szCs w:val="32"/>
          <w:lang w:bidi="ar"/>
        </w:rPr>
        <w:t>应</w:t>
      </w:r>
      <w:r>
        <w:rPr>
          <w:rFonts w:eastAsia="仿宋_GB2312" w:hint="eastAsia"/>
          <w:color w:val="000000"/>
          <w:sz w:val="32"/>
          <w:szCs w:val="32"/>
          <w:lang w:bidi="ar"/>
        </w:rPr>
        <w:t>在确认货运司机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持有健康码绿码和</w:t>
      </w:r>
      <w:r w:rsidR="00CC7311">
        <w:rPr>
          <w:rFonts w:eastAsia="仿宋_GB2312" w:hint="eastAsia"/>
          <w:color w:val="000000"/>
          <w:sz w:val="32"/>
          <w:szCs w:val="32"/>
          <w:lang w:bidi="ar"/>
        </w:rPr>
        <w:t>48</w:t>
      </w:r>
      <w:r w:rsidR="00601D75">
        <w:rPr>
          <w:rFonts w:eastAsia="仿宋_GB2312" w:hint="eastAsia"/>
          <w:color w:val="000000"/>
          <w:sz w:val="32"/>
          <w:szCs w:val="32"/>
          <w:lang w:bidi="ar"/>
        </w:rPr>
        <w:t>小时阴性核酸证明的基础上，登陆园区经济大脑申领临时通行证</w:t>
      </w:r>
      <w:r>
        <w:rPr>
          <w:rFonts w:eastAsia="仿宋_GB2312" w:hint="eastAsia"/>
          <w:color w:val="000000"/>
          <w:sz w:val="32"/>
          <w:szCs w:val="32"/>
          <w:lang w:bidi="ar"/>
        </w:rPr>
        <w:t>（电子版）。</w:t>
      </w:r>
    </w:p>
    <w:p w:rsidR="00F734D0" w:rsidRPr="00307D12" w:rsidRDefault="00F734D0" w:rsidP="00307D12">
      <w:pPr>
        <w:rPr>
          <w:rFonts w:ascii="仿宋_GB2312" w:eastAsia="仿宋_GB2312" w:hAnsi="黑体"/>
          <w:sz w:val="32"/>
          <w:szCs w:val="32"/>
        </w:rPr>
      </w:pPr>
    </w:p>
    <w:p w:rsidR="00F734D0" w:rsidRPr="0015414B" w:rsidRDefault="00F734D0" w:rsidP="0091133C">
      <w:pPr>
        <w:ind w:right="1280" w:firstLineChars="200" w:firstLine="640"/>
        <w:rPr>
          <w:rFonts w:ascii="仿宋_GB2312" w:eastAsia="仿宋_GB2312" w:hAnsi="黑体"/>
          <w:sz w:val="32"/>
          <w:szCs w:val="32"/>
        </w:rPr>
      </w:pPr>
    </w:p>
    <w:p w:rsidR="0091133C" w:rsidRPr="0015414B" w:rsidRDefault="0091133C" w:rsidP="0091133C">
      <w:pPr>
        <w:ind w:right="1280" w:firstLineChars="500" w:firstLine="1600"/>
        <w:jc w:val="center"/>
        <w:rPr>
          <w:rFonts w:ascii="仿宋_GB2312" w:eastAsia="仿宋_GB2312" w:hAnsi="黑体"/>
          <w:sz w:val="32"/>
          <w:szCs w:val="32"/>
        </w:rPr>
      </w:pPr>
    </w:p>
    <w:p w:rsidR="0091133C" w:rsidRDefault="0091133C" w:rsidP="0091133C">
      <w:pPr>
        <w:ind w:right="1280" w:firstLineChars="500" w:firstLine="1600"/>
        <w:jc w:val="center"/>
        <w:rPr>
          <w:rFonts w:ascii="仿宋_GB2312" w:eastAsia="仿宋_GB2312" w:hAnsi="黑体"/>
          <w:sz w:val="32"/>
          <w:szCs w:val="32"/>
        </w:rPr>
      </w:pPr>
    </w:p>
    <w:p w:rsidR="00AD5EA4" w:rsidRDefault="00AD5EA4" w:rsidP="00A05391">
      <w:pPr>
        <w:rPr>
          <w:rFonts w:ascii="仿宋_GB2312" w:eastAsia="仿宋_GB2312" w:hint="eastAsia"/>
          <w:sz w:val="32"/>
          <w:szCs w:val="32"/>
        </w:rPr>
        <w:sectPr w:rsidR="00AD5EA4" w:rsidSect="00DB10CC"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B87D44" w:rsidRPr="00271310" w:rsidRDefault="00B87D44" w:rsidP="00A05391">
      <w:pPr>
        <w:ind w:right="1280"/>
        <w:rPr>
          <w:rFonts w:ascii="黑体" w:eastAsia="黑体" w:hAnsi="黑体" w:hint="eastAsia"/>
          <w:sz w:val="32"/>
          <w:szCs w:val="32"/>
        </w:rPr>
      </w:pPr>
    </w:p>
    <w:sectPr w:rsidR="00B87D44" w:rsidRPr="00271310" w:rsidSect="00A05391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AD" w:rsidRDefault="00B504AD" w:rsidP="00692FBD">
      <w:r>
        <w:separator/>
      </w:r>
    </w:p>
  </w:endnote>
  <w:endnote w:type="continuationSeparator" w:id="0">
    <w:p w:rsidR="00B504AD" w:rsidRDefault="00B504AD" w:rsidP="0069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757407"/>
      <w:docPartObj>
        <w:docPartGallery w:val="Page Numbers (Bottom of Page)"/>
        <w:docPartUnique/>
      </w:docPartObj>
    </w:sdtPr>
    <w:sdtEndPr/>
    <w:sdtContent>
      <w:p w:rsidR="00AD5EA4" w:rsidRDefault="00AD5E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391" w:rsidRPr="00A05391">
          <w:rPr>
            <w:noProof/>
            <w:lang w:val="zh-CN"/>
          </w:rPr>
          <w:t>2</w:t>
        </w:r>
        <w:r>
          <w:fldChar w:fldCharType="end"/>
        </w:r>
      </w:p>
    </w:sdtContent>
  </w:sdt>
  <w:p w:rsidR="00AD5EA4" w:rsidRDefault="00AD5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AD" w:rsidRDefault="00B504AD" w:rsidP="00692FBD">
      <w:r>
        <w:separator/>
      </w:r>
    </w:p>
  </w:footnote>
  <w:footnote w:type="continuationSeparator" w:id="0">
    <w:p w:rsidR="00B504AD" w:rsidRDefault="00B504AD" w:rsidP="0069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9C7C8E"/>
    <w:multiLevelType w:val="singleLevel"/>
    <w:tmpl w:val="9C40938C"/>
    <w:lvl w:ilvl="0">
      <w:start w:val="1"/>
      <w:numFmt w:val="chineseCounting"/>
      <w:lvlText w:val="%1、"/>
      <w:lvlJc w:val="left"/>
      <w:pPr>
        <w:ind w:left="420" w:hanging="420"/>
      </w:pPr>
      <w:rPr>
        <w:rFonts w:hint="eastAsia"/>
        <w:sz w:val="32"/>
        <w:szCs w:val="32"/>
      </w:rPr>
    </w:lvl>
  </w:abstractNum>
  <w:abstractNum w:abstractNumId="1" w15:restartNumberingAfterBreak="0">
    <w:nsid w:val="52195251"/>
    <w:multiLevelType w:val="hybridMultilevel"/>
    <w:tmpl w:val="58A05C9E"/>
    <w:lvl w:ilvl="0" w:tplc="9C40938C">
      <w:start w:val="1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8F4A77"/>
    <w:multiLevelType w:val="hybridMultilevel"/>
    <w:tmpl w:val="70C835C8"/>
    <w:lvl w:ilvl="0" w:tplc="8DD8259E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1"/>
    <w:rsid w:val="00000E0A"/>
    <w:rsid w:val="000048B1"/>
    <w:rsid w:val="00017B50"/>
    <w:rsid w:val="000544C1"/>
    <w:rsid w:val="0005508A"/>
    <w:rsid w:val="000602E5"/>
    <w:rsid w:val="000D3399"/>
    <w:rsid w:val="000D4737"/>
    <w:rsid w:val="000F6601"/>
    <w:rsid w:val="001015C0"/>
    <w:rsid w:val="001039EA"/>
    <w:rsid w:val="00106BC1"/>
    <w:rsid w:val="00131AC8"/>
    <w:rsid w:val="00135CC4"/>
    <w:rsid w:val="00136B1C"/>
    <w:rsid w:val="001B08E0"/>
    <w:rsid w:val="001E2AB1"/>
    <w:rsid w:val="001F24EB"/>
    <w:rsid w:val="0021171E"/>
    <w:rsid w:val="00215A72"/>
    <w:rsid w:val="00227C06"/>
    <w:rsid w:val="002362CC"/>
    <w:rsid w:val="00246E22"/>
    <w:rsid w:val="002700D8"/>
    <w:rsid w:val="00271310"/>
    <w:rsid w:val="002839B3"/>
    <w:rsid w:val="002F5CD1"/>
    <w:rsid w:val="00307D12"/>
    <w:rsid w:val="00322668"/>
    <w:rsid w:val="003A7F02"/>
    <w:rsid w:val="003B21D3"/>
    <w:rsid w:val="003F4F34"/>
    <w:rsid w:val="00412185"/>
    <w:rsid w:val="0042010B"/>
    <w:rsid w:val="0044160E"/>
    <w:rsid w:val="004A2358"/>
    <w:rsid w:val="004B19BF"/>
    <w:rsid w:val="004B707B"/>
    <w:rsid w:val="004D1E4B"/>
    <w:rsid w:val="005167A6"/>
    <w:rsid w:val="00527BF9"/>
    <w:rsid w:val="005307A5"/>
    <w:rsid w:val="00536191"/>
    <w:rsid w:val="00572371"/>
    <w:rsid w:val="005A4151"/>
    <w:rsid w:val="005B288C"/>
    <w:rsid w:val="005D70BE"/>
    <w:rsid w:val="005E7E5C"/>
    <w:rsid w:val="005F121A"/>
    <w:rsid w:val="005F457C"/>
    <w:rsid w:val="00601D75"/>
    <w:rsid w:val="00603D04"/>
    <w:rsid w:val="00624020"/>
    <w:rsid w:val="00636821"/>
    <w:rsid w:val="0066604D"/>
    <w:rsid w:val="00676CAE"/>
    <w:rsid w:val="00692FBD"/>
    <w:rsid w:val="006A0633"/>
    <w:rsid w:val="006A7144"/>
    <w:rsid w:val="006D6986"/>
    <w:rsid w:val="006E44D8"/>
    <w:rsid w:val="006E7B87"/>
    <w:rsid w:val="006E7F39"/>
    <w:rsid w:val="006F7A49"/>
    <w:rsid w:val="007220EB"/>
    <w:rsid w:val="007342FC"/>
    <w:rsid w:val="00750AB4"/>
    <w:rsid w:val="0076748D"/>
    <w:rsid w:val="007761E9"/>
    <w:rsid w:val="007860EC"/>
    <w:rsid w:val="0079188C"/>
    <w:rsid w:val="007A0D14"/>
    <w:rsid w:val="007B52A4"/>
    <w:rsid w:val="007D72C2"/>
    <w:rsid w:val="007F11BB"/>
    <w:rsid w:val="00843338"/>
    <w:rsid w:val="008B2AE1"/>
    <w:rsid w:val="008F5CD8"/>
    <w:rsid w:val="0091133C"/>
    <w:rsid w:val="00911BD1"/>
    <w:rsid w:val="009223BB"/>
    <w:rsid w:val="00945A6E"/>
    <w:rsid w:val="00997663"/>
    <w:rsid w:val="009D4BF8"/>
    <w:rsid w:val="009E690A"/>
    <w:rsid w:val="00A05391"/>
    <w:rsid w:val="00A23D7B"/>
    <w:rsid w:val="00A33621"/>
    <w:rsid w:val="00A54192"/>
    <w:rsid w:val="00A6410A"/>
    <w:rsid w:val="00A93CAB"/>
    <w:rsid w:val="00AA05C1"/>
    <w:rsid w:val="00AB281C"/>
    <w:rsid w:val="00AC7058"/>
    <w:rsid w:val="00AD47AC"/>
    <w:rsid w:val="00AD5EA4"/>
    <w:rsid w:val="00B173BD"/>
    <w:rsid w:val="00B504AD"/>
    <w:rsid w:val="00B667C5"/>
    <w:rsid w:val="00B73D54"/>
    <w:rsid w:val="00B84978"/>
    <w:rsid w:val="00B87D44"/>
    <w:rsid w:val="00BC4235"/>
    <w:rsid w:val="00C27D76"/>
    <w:rsid w:val="00C4433E"/>
    <w:rsid w:val="00C60FCD"/>
    <w:rsid w:val="00CB02BA"/>
    <w:rsid w:val="00CB1266"/>
    <w:rsid w:val="00CC7311"/>
    <w:rsid w:val="00CD0376"/>
    <w:rsid w:val="00CE7E82"/>
    <w:rsid w:val="00D0205D"/>
    <w:rsid w:val="00D74E66"/>
    <w:rsid w:val="00D97567"/>
    <w:rsid w:val="00DA7E89"/>
    <w:rsid w:val="00DB5E0A"/>
    <w:rsid w:val="00DD599D"/>
    <w:rsid w:val="00DF2780"/>
    <w:rsid w:val="00E2500E"/>
    <w:rsid w:val="00E363C3"/>
    <w:rsid w:val="00E408DE"/>
    <w:rsid w:val="00E40DD9"/>
    <w:rsid w:val="00EA6EE9"/>
    <w:rsid w:val="00F045E7"/>
    <w:rsid w:val="00F10D35"/>
    <w:rsid w:val="00F16F62"/>
    <w:rsid w:val="00F64398"/>
    <w:rsid w:val="00F734D0"/>
    <w:rsid w:val="00F74FE4"/>
    <w:rsid w:val="00F81152"/>
    <w:rsid w:val="00F84550"/>
    <w:rsid w:val="00F938E5"/>
    <w:rsid w:val="00F9791A"/>
    <w:rsid w:val="00FA23B8"/>
    <w:rsid w:val="00FB0964"/>
    <w:rsid w:val="00FD2417"/>
    <w:rsid w:val="00FD5827"/>
    <w:rsid w:val="00FE1665"/>
    <w:rsid w:val="00FE471C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D1091"/>
  <w15:chartTrackingRefBased/>
  <w15:docId w15:val="{867A6BD2-AFFA-4530-A058-900B2276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60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F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FB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92FB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92FBD"/>
  </w:style>
  <w:style w:type="paragraph" w:styleId="a9">
    <w:name w:val="Balloon Text"/>
    <w:basedOn w:val="a"/>
    <w:link w:val="aa"/>
    <w:uiPriority w:val="99"/>
    <w:semiHidden/>
    <w:unhideWhenUsed/>
    <w:rsid w:val="007860E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60EC"/>
    <w:rPr>
      <w:sz w:val="18"/>
      <w:szCs w:val="18"/>
    </w:rPr>
  </w:style>
  <w:style w:type="paragraph" w:styleId="ab">
    <w:name w:val="List Paragraph"/>
    <w:basedOn w:val="a"/>
    <w:uiPriority w:val="34"/>
    <w:qFormat/>
    <w:rsid w:val="00E363C3"/>
    <w:pPr>
      <w:ind w:firstLineChars="200" w:firstLine="420"/>
    </w:pPr>
  </w:style>
  <w:style w:type="paragraph" w:styleId="ac">
    <w:name w:val="Normal (Web)"/>
    <w:basedOn w:val="a"/>
    <w:qFormat/>
    <w:rsid w:val="00CC7311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d">
    <w:name w:val="toa heading"/>
    <w:basedOn w:val="a"/>
    <w:next w:val="a"/>
    <w:uiPriority w:val="99"/>
    <w:semiHidden/>
    <w:unhideWhenUsed/>
    <w:qFormat/>
    <w:rsid w:val="00000E0A"/>
    <w:pPr>
      <w:spacing w:before="120"/>
    </w:pPr>
    <w:rPr>
      <w:rFonts w:asciiTheme="majorHAnsi" w:eastAsia="宋体" w:hAnsiTheme="majorHAnsi" w:cstheme="majorBidi"/>
      <w:sz w:val="24"/>
      <w:szCs w:val="24"/>
    </w:rPr>
  </w:style>
  <w:style w:type="table" w:styleId="ae">
    <w:name w:val="Table Grid"/>
    <w:basedOn w:val="a1"/>
    <w:rsid w:val="00000E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A0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B4B8-55CD-4398-AAEB-44FC7B79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企业发展服务中心-吴丽琦</cp:lastModifiedBy>
  <cp:revision>2</cp:revision>
  <cp:lastPrinted>2022-03-15T00:35:00Z</cp:lastPrinted>
  <dcterms:created xsi:type="dcterms:W3CDTF">2022-03-15T08:05:00Z</dcterms:created>
  <dcterms:modified xsi:type="dcterms:W3CDTF">2022-03-15T08:05:00Z</dcterms:modified>
</cp:coreProperties>
</file>