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3C" w:rsidRDefault="00AD5EA4" w:rsidP="00624020">
      <w:pPr>
        <w:ind w:right="1280"/>
        <w:rPr>
          <w:rFonts w:ascii="方正小标宋_GBK" w:eastAsia="方正小标宋_GBK"/>
          <w:sz w:val="40"/>
          <w:szCs w:val="40"/>
        </w:rPr>
      </w:pPr>
      <w:r w:rsidRPr="0015414B">
        <w:rPr>
          <w:rFonts w:ascii="黑体" w:eastAsia="黑体" w:hAnsi="黑体"/>
          <w:sz w:val="32"/>
          <w:szCs w:val="32"/>
        </w:rPr>
        <w:t>附件</w:t>
      </w:r>
      <w:r w:rsidRPr="0015414B">
        <w:rPr>
          <w:rFonts w:ascii="黑体" w:eastAsia="黑体" w:hAnsi="黑体" w:hint="eastAsia"/>
          <w:sz w:val="32"/>
          <w:szCs w:val="32"/>
        </w:rPr>
        <w:t>1</w:t>
      </w:r>
    </w:p>
    <w:p w:rsidR="00AD5EA4" w:rsidRPr="00476BC3" w:rsidRDefault="0091133C" w:rsidP="00AD5EA4">
      <w:pPr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 w:rsidRPr="0091133C">
        <w:rPr>
          <w:rFonts w:ascii="方正小标宋_GBK" w:eastAsia="方正小标宋_GBK" w:hint="eastAsia"/>
          <w:sz w:val="40"/>
          <w:szCs w:val="40"/>
        </w:rPr>
        <w:t>跨大市货运司机集中住宿管理规定</w:t>
      </w:r>
    </w:p>
    <w:bookmarkEnd w:id="0"/>
    <w:p w:rsidR="00AD5EA4" w:rsidRDefault="00AD5EA4" w:rsidP="00AD5EA4"/>
    <w:p w:rsidR="0091133C" w:rsidRPr="000A7A5B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A7A5B">
        <w:rPr>
          <w:rFonts w:ascii="方正仿宋_GBK" w:eastAsia="方正仿宋_GBK" w:hint="eastAsia"/>
          <w:sz w:val="32"/>
          <w:szCs w:val="32"/>
        </w:rPr>
        <w:t>为切实做好往</w:t>
      </w:r>
      <w:r w:rsidRPr="0091133C">
        <w:rPr>
          <w:rFonts w:ascii="方正仿宋_GBK" w:eastAsia="方正仿宋_GBK" w:hint="eastAsia"/>
          <w:sz w:val="32"/>
          <w:szCs w:val="32"/>
        </w:rPr>
        <w:t>跨大市货运司机</w:t>
      </w:r>
      <w:r>
        <w:rPr>
          <w:rFonts w:ascii="方正仿宋_GBK" w:eastAsia="方正仿宋_GBK" w:hint="eastAsia"/>
          <w:sz w:val="32"/>
          <w:szCs w:val="32"/>
        </w:rPr>
        <w:t>集中管理工作</w:t>
      </w:r>
      <w:r w:rsidRPr="000A7A5B">
        <w:rPr>
          <w:rFonts w:ascii="方正仿宋_GBK" w:eastAsia="方正仿宋_GBK" w:hint="eastAsia"/>
          <w:sz w:val="32"/>
          <w:szCs w:val="32"/>
        </w:rPr>
        <w:t>，现明确</w:t>
      </w:r>
      <w:r>
        <w:rPr>
          <w:rFonts w:ascii="方正仿宋_GBK" w:eastAsia="方正仿宋_GBK" w:hint="eastAsia"/>
          <w:sz w:val="32"/>
          <w:szCs w:val="32"/>
        </w:rPr>
        <w:t>由功能区负责，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安派专人驻点管理</w:t>
      </w:r>
      <w:r w:rsidRPr="000A7A5B">
        <w:rPr>
          <w:rFonts w:ascii="方正仿宋_GBK" w:eastAsia="方正仿宋_GBK" w:hint="eastAsia"/>
          <w:sz w:val="32"/>
          <w:szCs w:val="32"/>
        </w:rPr>
        <w:t>，并就相关要求明确如下：</w:t>
      </w:r>
    </w:p>
    <w:p w:rsidR="0091133C" w:rsidRPr="000A7A5B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A7A5B">
        <w:rPr>
          <w:rFonts w:ascii="方正仿宋_GBK" w:eastAsia="方正仿宋_GBK" w:hint="eastAsia"/>
          <w:sz w:val="32"/>
          <w:szCs w:val="32"/>
        </w:rPr>
        <w:t>1、集中住宿点不得安排除管理人员、货车司机以外的人员入住。管理人员做好入住人员进出登记，</w:t>
      </w:r>
      <w:r w:rsidRPr="0091133C">
        <w:rPr>
          <w:rFonts w:ascii="方正仿宋_GBK" w:eastAsia="方正仿宋_GBK" w:hint="eastAsia"/>
          <w:sz w:val="32"/>
          <w:szCs w:val="32"/>
        </w:rPr>
        <w:t>跨大市货运司机</w:t>
      </w:r>
      <w:r w:rsidRPr="000A7A5B">
        <w:rPr>
          <w:rFonts w:ascii="方正仿宋_GBK" w:eastAsia="方正仿宋_GBK" w:hint="eastAsia"/>
          <w:sz w:val="32"/>
          <w:szCs w:val="32"/>
        </w:rPr>
        <w:t>非工作原因原则上不允许离开住宿点。</w:t>
      </w:r>
    </w:p>
    <w:p w:rsidR="0091133C" w:rsidRPr="000A7A5B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A7A5B">
        <w:rPr>
          <w:rFonts w:ascii="方正仿宋_GBK" w:eastAsia="方正仿宋_GBK" w:hint="eastAsia"/>
          <w:sz w:val="32"/>
          <w:szCs w:val="32"/>
        </w:rPr>
        <w:t>2、集中住宿点房间应配有独立卫生间，每日开窗通风。</w:t>
      </w:r>
    </w:p>
    <w:p w:rsidR="0091133C" w:rsidRPr="000A7A5B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A7A5B">
        <w:rPr>
          <w:rFonts w:ascii="方正仿宋_GBK" w:eastAsia="方正仿宋_GBK" w:hint="eastAsia"/>
          <w:sz w:val="32"/>
          <w:szCs w:val="32"/>
        </w:rPr>
        <w:t>3、集中住宿期间，人员单人单间居住，不得交叉聚集，禁止各项聚集性娱乐活动。</w:t>
      </w:r>
    </w:p>
    <w:p w:rsidR="0091133C" w:rsidRPr="000A7A5B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A7A5B">
        <w:rPr>
          <w:rFonts w:ascii="方正仿宋_GBK" w:eastAsia="方正仿宋_GBK" w:hint="eastAsia"/>
          <w:sz w:val="32"/>
          <w:szCs w:val="32"/>
        </w:rPr>
        <w:t>4、管理人员每日做好集中住宿人员健康监测工作，将新冠十大症状纳入健康监测范围，落实体温检测，并做好记录。</w:t>
      </w:r>
    </w:p>
    <w:p w:rsidR="00624020" w:rsidRPr="00624020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624020">
        <w:rPr>
          <w:rFonts w:ascii="方正仿宋_GBK" w:eastAsia="方正仿宋_GBK" w:hint="eastAsia"/>
          <w:sz w:val="32"/>
          <w:szCs w:val="32"/>
        </w:rPr>
        <w:t>5</w:t>
      </w:r>
      <w:r w:rsidR="00624020" w:rsidRPr="00624020">
        <w:rPr>
          <w:rFonts w:ascii="方正仿宋_GBK" w:eastAsia="方正仿宋_GBK"/>
          <w:sz w:val="32"/>
          <w:szCs w:val="32"/>
        </w:rPr>
        <w:t>、</w:t>
      </w:r>
      <w:r w:rsidR="00624020" w:rsidRPr="00624020">
        <w:rPr>
          <w:rFonts w:ascii="方正仿宋_GBK" w:eastAsia="方正仿宋_GBK" w:hint="eastAsia"/>
          <w:sz w:val="32"/>
          <w:szCs w:val="32"/>
        </w:rPr>
        <w:t>功能区驻点管理人员</w:t>
      </w:r>
      <w:r w:rsidR="00E408DE">
        <w:rPr>
          <w:rFonts w:ascii="方正仿宋_GBK" w:eastAsia="方正仿宋_GBK" w:hint="eastAsia"/>
          <w:sz w:val="32"/>
          <w:szCs w:val="32"/>
        </w:rPr>
        <w:t>需</w:t>
      </w:r>
      <w:r w:rsidR="00624020" w:rsidRPr="00624020">
        <w:rPr>
          <w:rFonts w:ascii="方正仿宋_GBK" w:eastAsia="方正仿宋_GBK" w:hint="eastAsia"/>
          <w:sz w:val="32"/>
          <w:szCs w:val="32"/>
        </w:rPr>
        <w:t>每日查验往返</w:t>
      </w:r>
      <w:r w:rsidR="00A23D7B">
        <w:rPr>
          <w:rFonts w:ascii="方正仿宋_GBK" w:eastAsia="方正仿宋_GBK" w:hint="eastAsia"/>
          <w:sz w:val="32"/>
          <w:szCs w:val="32"/>
        </w:rPr>
        <w:t>外市</w:t>
      </w:r>
      <w:r w:rsidR="00624020" w:rsidRPr="00624020">
        <w:rPr>
          <w:rFonts w:ascii="方正仿宋_GBK" w:eastAsia="方正仿宋_GBK" w:hint="eastAsia"/>
          <w:sz w:val="32"/>
          <w:szCs w:val="32"/>
        </w:rPr>
        <w:t>的货运司机核酸检测</w:t>
      </w:r>
      <w:r w:rsidR="001F24EB">
        <w:rPr>
          <w:rFonts w:ascii="方正仿宋_GBK" w:eastAsia="方正仿宋_GBK" w:hint="eastAsia"/>
          <w:sz w:val="32"/>
          <w:szCs w:val="32"/>
        </w:rPr>
        <w:t>、健康码、行程码等信息</w:t>
      </w:r>
      <w:r w:rsidR="00624020" w:rsidRPr="00624020">
        <w:rPr>
          <w:rFonts w:ascii="方正仿宋_GBK" w:eastAsia="方正仿宋_GBK" w:hint="eastAsia"/>
          <w:sz w:val="32"/>
          <w:szCs w:val="32"/>
        </w:rPr>
        <w:t>，</w:t>
      </w:r>
      <w:r w:rsidR="001F24EB">
        <w:rPr>
          <w:rFonts w:ascii="方正仿宋_GBK" w:eastAsia="方正仿宋_GBK" w:hint="eastAsia"/>
          <w:sz w:val="32"/>
          <w:szCs w:val="32"/>
        </w:rPr>
        <w:t>并在其《通行</w:t>
      </w:r>
      <w:r w:rsidR="00136B1C">
        <w:rPr>
          <w:rFonts w:ascii="方正仿宋_GBK" w:eastAsia="方正仿宋_GBK" w:hint="eastAsia"/>
          <w:sz w:val="32"/>
          <w:szCs w:val="32"/>
        </w:rPr>
        <w:t>标识</w:t>
      </w:r>
      <w:r w:rsidR="001F24EB">
        <w:rPr>
          <w:rFonts w:ascii="方正仿宋_GBK" w:eastAsia="方正仿宋_GBK" w:hint="eastAsia"/>
          <w:sz w:val="32"/>
          <w:szCs w:val="32"/>
        </w:rPr>
        <w:t>》上签字，</w:t>
      </w:r>
      <w:r w:rsidR="00624020" w:rsidRPr="00624020">
        <w:rPr>
          <w:rFonts w:ascii="方正仿宋_GBK" w:eastAsia="方正仿宋_GBK" w:hint="eastAsia"/>
          <w:sz w:val="32"/>
          <w:szCs w:val="32"/>
        </w:rPr>
        <w:t>对未能落实每日</w:t>
      </w:r>
      <w:r w:rsidR="00136B1C">
        <w:rPr>
          <w:rFonts w:ascii="方正仿宋_GBK" w:eastAsia="方正仿宋_GBK" w:hint="eastAsia"/>
          <w:sz w:val="32"/>
          <w:szCs w:val="32"/>
        </w:rPr>
        <w:t>一次核酸检测</w:t>
      </w:r>
      <w:r w:rsidR="00624020" w:rsidRPr="00624020">
        <w:rPr>
          <w:rFonts w:ascii="方正仿宋_GBK" w:eastAsia="方正仿宋_GBK" w:hint="eastAsia"/>
          <w:sz w:val="32"/>
          <w:szCs w:val="32"/>
        </w:rPr>
        <w:t>要求</w:t>
      </w:r>
      <w:r w:rsidR="00B667C5">
        <w:rPr>
          <w:rFonts w:ascii="方正仿宋_GBK" w:eastAsia="方正仿宋_GBK" w:hint="eastAsia"/>
          <w:sz w:val="32"/>
          <w:szCs w:val="32"/>
        </w:rPr>
        <w:t>或发生不符合</w:t>
      </w:r>
      <w:r w:rsidR="0044160E">
        <w:rPr>
          <w:rFonts w:ascii="方正仿宋_GBK" w:eastAsia="方正仿宋_GBK" w:hint="eastAsia"/>
          <w:sz w:val="32"/>
          <w:szCs w:val="32"/>
        </w:rPr>
        <w:t>防疫</w:t>
      </w:r>
      <w:r w:rsidR="00B667C5">
        <w:rPr>
          <w:rFonts w:ascii="方正仿宋_GBK" w:eastAsia="方正仿宋_GBK" w:hint="eastAsia"/>
          <w:sz w:val="32"/>
          <w:szCs w:val="32"/>
        </w:rPr>
        <w:t>要求</w:t>
      </w:r>
      <w:r w:rsidR="00624020" w:rsidRPr="00624020">
        <w:rPr>
          <w:rFonts w:ascii="方正仿宋_GBK" w:eastAsia="方正仿宋_GBK" w:hint="eastAsia"/>
          <w:sz w:val="32"/>
          <w:szCs w:val="32"/>
        </w:rPr>
        <w:t>的</w:t>
      </w:r>
      <w:r w:rsidR="0044160E">
        <w:rPr>
          <w:rFonts w:ascii="方正仿宋_GBK" w:eastAsia="方正仿宋_GBK" w:hint="eastAsia"/>
          <w:sz w:val="32"/>
          <w:szCs w:val="32"/>
        </w:rPr>
        <w:t>货运司机</w:t>
      </w:r>
      <w:r w:rsidR="00624020" w:rsidRPr="00624020">
        <w:rPr>
          <w:rFonts w:ascii="方正仿宋_GBK" w:eastAsia="方正仿宋_GBK" w:hint="eastAsia"/>
          <w:sz w:val="32"/>
          <w:szCs w:val="32"/>
        </w:rPr>
        <w:t>，</w:t>
      </w:r>
      <w:r w:rsidR="001F24EB">
        <w:rPr>
          <w:rFonts w:ascii="方正仿宋_GBK" w:eastAsia="方正仿宋_GBK" w:hint="eastAsia"/>
          <w:sz w:val="32"/>
          <w:szCs w:val="32"/>
        </w:rPr>
        <w:t>收回《通行</w:t>
      </w:r>
      <w:r w:rsidR="00A6410A">
        <w:rPr>
          <w:rFonts w:ascii="方正仿宋_GBK" w:eastAsia="方正仿宋_GBK" w:hint="eastAsia"/>
          <w:sz w:val="32"/>
          <w:szCs w:val="32"/>
        </w:rPr>
        <w:t>标识</w:t>
      </w:r>
      <w:r w:rsidR="001F24EB">
        <w:rPr>
          <w:rFonts w:ascii="方正仿宋_GBK" w:eastAsia="方正仿宋_GBK" w:hint="eastAsia"/>
          <w:sz w:val="32"/>
          <w:szCs w:val="32"/>
        </w:rPr>
        <w:t>》，</w:t>
      </w:r>
      <w:r w:rsidR="00136B1C">
        <w:rPr>
          <w:rFonts w:ascii="方正仿宋_GBK" w:eastAsia="方正仿宋_GBK" w:hint="eastAsia"/>
          <w:sz w:val="32"/>
          <w:szCs w:val="32"/>
        </w:rPr>
        <w:t>并</w:t>
      </w:r>
      <w:r w:rsidR="00624020" w:rsidRPr="00624020">
        <w:rPr>
          <w:rFonts w:ascii="方正仿宋_GBK" w:eastAsia="方正仿宋_GBK" w:hint="eastAsia"/>
          <w:sz w:val="32"/>
          <w:szCs w:val="32"/>
        </w:rPr>
        <w:t>立即启动</w:t>
      </w:r>
      <w:r w:rsidR="001F24EB">
        <w:rPr>
          <w:rFonts w:ascii="方正仿宋_GBK" w:eastAsia="方正仿宋_GBK" w:hint="eastAsia"/>
          <w:sz w:val="32"/>
          <w:szCs w:val="32"/>
        </w:rPr>
        <w:t>相应的</w:t>
      </w:r>
      <w:r w:rsidR="00624020" w:rsidRPr="00624020">
        <w:rPr>
          <w:rFonts w:ascii="方正仿宋_GBK" w:eastAsia="方正仿宋_GBK" w:hint="eastAsia"/>
          <w:sz w:val="32"/>
          <w:szCs w:val="32"/>
        </w:rPr>
        <w:t>健康管理措施。</w:t>
      </w:r>
    </w:p>
    <w:p w:rsidR="0091133C" w:rsidRPr="000A7A5B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</w:t>
      </w:r>
      <w:r w:rsidRPr="000A7A5B">
        <w:rPr>
          <w:rFonts w:ascii="方正仿宋_GBK" w:eastAsia="方正仿宋_GBK" w:hint="eastAsia"/>
          <w:sz w:val="32"/>
          <w:szCs w:val="32"/>
        </w:rPr>
        <w:t>、</w:t>
      </w:r>
      <w:r w:rsidR="00F16F62">
        <w:rPr>
          <w:rFonts w:ascii="方正仿宋_GBK" w:eastAsia="方正仿宋_GBK" w:hint="eastAsia"/>
          <w:sz w:val="32"/>
          <w:szCs w:val="32"/>
        </w:rPr>
        <w:t>功能区委托有资质的</w:t>
      </w:r>
      <w:r w:rsidR="005E7E5C">
        <w:rPr>
          <w:rFonts w:ascii="方正仿宋_GBK" w:eastAsia="方正仿宋_GBK" w:hint="eastAsia"/>
          <w:sz w:val="32"/>
          <w:szCs w:val="32"/>
        </w:rPr>
        <w:t>第三方企业负责</w:t>
      </w:r>
      <w:r w:rsidRPr="000A7A5B">
        <w:rPr>
          <w:rFonts w:ascii="方正仿宋_GBK" w:eastAsia="方正仿宋_GBK" w:hint="eastAsia"/>
          <w:sz w:val="32"/>
          <w:szCs w:val="32"/>
        </w:rPr>
        <w:t>集中住宿点</w:t>
      </w:r>
      <w:r w:rsidR="00F16F62">
        <w:rPr>
          <w:rFonts w:ascii="方正仿宋_GBK" w:eastAsia="方正仿宋_GBK" w:hint="eastAsia"/>
          <w:sz w:val="32"/>
          <w:szCs w:val="32"/>
        </w:rPr>
        <w:t>消杀工作，</w:t>
      </w:r>
      <w:r w:rsidRPr="000A7A5B">
        <w:rPr>
          <w:rFonts w:ascii="方正仿宋_GBK" w:eastAsia="方正仿宋_GBK" w:hint="eastAsia"/>
          <w:sz w:val="32"/>
          <w:szCs w:val="32"/>
        </w:rPr>
        <w:t>每日至少3次对高频接触的物体表面（如门把手、卫生间及淋浴间门把手、水龙头、电梯按钮等）进行擦拭消毒，消毒工作应建立消毒记录台账</w:t>
      </w:r>
      <w:r w:rsidR="00F16F62">
        <w:rPr>
          <w:rFonts w:ascii="方正仿宋_GBK" w:eastAsia="方正仿宋_GBK" w:hint="eastAsia"/>
          <w:sz w:val="32"/>
          <w:szCs w:val="32"/>
        </w:rPr>
        <w:t>。</w:t>
      </w:r>
    </w:p>
    <w:p w:rsidR="0091133C" w:rsidRPr="000A7A5B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</w:t>
      </w:r>
      <w:r w:rsidRPr="000A7A5B">
        <w:rPr>
          <w:rFonts w:ascii="方正仿宋_GBK" w:eastAsia="方正仿宋_GBK" w:hint="eastAsia"/>
          <w:sz w:val="32"/>
          <w:szCs w:val="32"/>
        </w:rPr>
        <w:t>、设置相对独立、采光和通风良好、不与其他房间有空气流通、有独立卫生间和洗手设施的临时隔离室，以备人员出现发热等症状时立即进行隔离，同时设立醒目的“隔离室”和“闲人免进”标识。</w:t>
      </w:r>
    </w:p>
    <w:p w:rsidR="00624020" w:rsidRDefault="0091133C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8</w:t>
      </w:r>
      <w:r w:rsidRPr="000A7A5B">
        <w:rPr>
          <w:rFonts w:ascii="方正仿宋_GBK" w:eastAsia="方正仿宋_GBK" w:hint="eastAsia"/>
          <w:sz w:val="32"/>
          <w:szCs w:val="32"/>
        </w:rPr>
        <w:t>、管理人员发现集中住宿人员出现健康异常状况立即联系疾控部门，并做好送医排查等协调工作。</w:t>
      </w:r>
    </w:p>
    <w:p w:rsidR="00A33621" w:rsidRDefault="00A33621" w:rsidP="00624020">
      <w:pPr>
        <w:spacing w:line="52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87D44" w:rsidRPr="00271310" w:rsidRDefault="00B87D44" w:rsidP="00271310">
      <w:pPr>
        <w:ind w:right="1280"/>
        <w:rPr>
          <w:rFonts w:ascii="黑体" w:eastAsia="黑体" w:hAnsi="黑体"/>
          <w:sz w:val="32"/>
          <w:szCs w:val="32"/>
        </w:rPr>
      </w:pPr>
    </w:p>
    <w:sectPr w:rsidR="00B87D44" w:rsidRPr="00271310" w:rsidSect="00307D12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33" w:rsidRDefault="00120133" w:rsidP="00692FBD">
      <w:r>
        <w:separator/>
      </w:r>
    </w:p>
  </w:endnote>
  <w:endnote w:type="continuationSeparator" w:id="0">
    <w:p w:rsidR="00120133" w:rsidRDefault="00120133" w:rsidP="006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757407"/>
      <w:docPartObj>
        <w:docPartGallery w:val="Page Numbers (Bottom of Page)"/>
        <w:docPartUnique/>
      </w:docPartObj>
    </w:sdtPr>
    <w:sdtEndPr/>
    <w:sdtContent>
      <w:p w:rsidR="00AD5EA4" w:rsidRDefault="00AD5E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76" w:rsidRPr="00C27D76">
          <w:rPr>
            <w:noProof/>
            <w:lang w:val="zh-CN"/>
          </w:rPr>
          <w:t>2</w:t>
        </w:r>
        <w:r>
          <w:fldChar w:fldCharType="end"/>
        </w:r>
      </w:p>
    </w:sdtContent>
  </w:sdt>
  <w:p w:rsidR="00AD5EA4" w:rsidRDefault="00AD5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33" w:rsidRDefault="00120133" w:rsidP="00692FBD">
      <w:r>
        <w:separator/>
      </w:r>
    </w:p>
  </w:footnote>
  <w:footnote w:type="continuationSeparator" w:id="0">
    <w:p w:rsidR="00120133" w:rsidRDefault="00120133" w:rsidP="0069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9C7C8E"/>
    <w:multiLevelType w:val="singleLevel"/>
    <w:tmpl w:val="9C40938C"/>
    <w:lvl w:ilvl="0">
      <w:start w:val="1"/>
      <w:numFmt w:val="chineseCount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</w:abstractNum>
  <w:abstractNum w:abstractNumId="1" w15:restartNumberingAfterBreak="0">
    <w:nsid w:val="52195251"/>
    <w:multiLevelType w:val="hybridMultilevel"/>
    <w:tmpl w:val="58A05C9E"/>
    <w:lvl w:ilvl="0" w:tplc="9C40938C">
      <w:start w:val="1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8F4A77"/>
    <w:multiLevelType w:val="hybridMultilevel"/>
    <w:tmpl w:val="70C835C8"/>
    <w:lvl w:ilvl="0" w:tplc="8DD8259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1"/>
    <w:rsid w:val="00000E0A"/>
    <w:rsid w:val="000048B1"/>
    <w:rsid w:val="00017B50"/>
    <w:rsid w:val="000544C1"/>
    <w:rsid w:val="0005508A"/>
    <w:rsid w:val="000602E5"/>
    <w:rsid w:val="000D3399"/>
    <w:rsid w:val="000D4737"/>
    <w:rsid w:val="000F6601"/>
    <w:rsid w:val="001015C0"/>
    <w:rsid w:val="001039EA"/>
    <w:rsid w:val="00106BC1"/>
    <w:rsid w:val="00120133"/>
    <w:rsid w:val="00131AC8"/>
    <w:rsid w:val="00135CC4"/>
    <w:rsid w:val="00136B1C"/>
    <w:rsid w:val="001B08E0"/>
    <w:rsid w:val="001E2AB1"/>
    <w:rsid w:val="001F24EB"/>
    <w:rsid w:val="0021171E"/>
    <w:rsid w:val="00215A72"/>
    <w:rsid w:val="00227C06"/>
    <w:rsid w:val="002362CC"/>
    <w:rsid w:val="00246E22"/>
    <w:rsid w:val="002700D8"/>
    <w:rsid w:val="00271310"/>
    <w:rsid w:val="002839B3"/>
    <w:rsid w:val="002F5CD1"/>
    <w:rsid w:val="00307D12"/>
    <w:rsid w:val="00322668"/>
    <w:rsid w:val="003A7F02"/>
    <w:rsid w:val="003B21D3"/>
    <w:rsid w:val="003F4F34"/>
    <w:rsid w:val="00412185"/>
    <w:rsid w:val="0042010B"/>
    <w:rsid w:val="0044160E"/>
    <w:rsid w:val="004A2358"/>
    <w:rsid w:val="004B19BF"/>
    <w:rsid w:val="004B707B"/>
    <w:rsid w:val="004D1E4B"/>
    <w:rsid w:val="005167A6"/>
    <w:rsid w:val="00527BF9"/>
    <w:rsid w:val="005307A5"/>
    <w:rsid w:val="00536191"/>
    <w:rsid w:val="00572371"/>
    <w:rsid w:val="005A4151"/>
    <w:rsid w:val="005B288C"/>
    <w:rsid w:val="005D70BE"/>
    <w:rsid w:val="005E7E5C"/>
    <w:rsid w:val="005F121A"/>
    <w:rsid w:val="005F457C"/>
    <w:rsid w:val="00601D75"/>
    <w:rsid w:val="00603D04"/>
    <w:rsid w:val="00624020"/>
    <w:rsid w:val="00636821"/>
    <w:rsid w:val="0066604D"/>
    <w:rsid w:val="00676CAE"/>
    <w:rsid w:val="00692FBD"/>
    <w:rsid w:val="006A0633"/>
    <w:rsid w:val="006A7144"/>
    <w:rsid w:val="006D6986"/>
    <w:rsid w:val="006E44D8"/>
    <w:rsid w:val="006E7B87"/>
    <w:rsid w:val="006E7F39"/>
    <w:rsid w:val="006F7A49"/>
    <w:rsid w:val="007220EB"/>
    <w:rsid w:val="007342FC"/>
    <w:rsid w:val="00750AB4"/>
    <w:rsid w:val="0076748D"/>
    <w:rsid w:val="007761E9"/>
    <w:rsid w:val="007860EC"/>
    <w:rsid w:val="0079188C"/>
    <w:rsid w:val="007A0D14"/>
    <w:rsid w:val="007B52A4"/>
    <w:rsid w:val="007D72C2"/>
    <w:rsid w:val="007F11BB"/>
    <w:rsid w:val="00843338"/>
    <w:rsid w:val="008B2AE1"/>
    <w:rsid w:val="008F5CD8"/>
    <w:rsid w:val="0091133C"/>
    <w:rsid w:val="00911BD1"/>
    <w:rsid w:val="009223BB"/>
    <w:rsid w:val="00945A6E"/>
    <w:rsid w:val="00997663"/>
    <w:rsid w:val="009D4BF8"/>
    <w:rsid w:val="009E690A"/>
    <w:rsid w:val="00A23D7B"/>
    <w:rsid w:val="00A33621"/>
    <w:rsid w:val="00A54192"/>
    <w:rsid w:val="00A6410A"/>
    <w:rsid w:val="00A93CAB"/>
    <w:rsid w:val="00AA05C1"/>
    <w:rsid w:val="00AB281C"/>
    <w:rsid w:val="00AC7058"/>
    <w:rsid w:val="00AD47AC"/>
    <w:rsid w:val="00AD5EA4"/>
    <w:rsid w:val="00B173BD"/>
    <w:rsid w:val="00B667C5"/>
    <w:rsid w:val="00B73D54"/>
    <w:rsid w:val="00B84978"/>
    <w:rsid w:val="00B87D44"/>
    <w:rsid w:val="00BC4235"/>
    <w:rsid w:val="00C27D76"/>
    <w:rsid w:val="00C60FCD"/>
    <w:rsid w:val="00CB02BA"/>
    <w:rsid w:val="00CB1266"/>
    <w:rsid w:val="00CC7311"/>
    <w:rsid w:val="00CD0376"/>
    <w:rsid w:val="00CE7E82"/>
    <w:rsid w:val="00D0205D"/>
    <w:rsid w:val="00D74E66"/>
    <w:rsid w:val="00D97567"/>
    <w:rsid w:val="00DA7E89"/>
    <w:rsid w:val="00DB5E0A"/>
    <w:rsid w:val="00DD599D"/>
    <w:rsid w:val="00DF2780"/>
    <w:rsid w:val="00E2500E"/>
    <w:rsid w:val="00E363C3"/>
    <w:rsid w:val="00E408DE"/>
    <w:rsid w:val="00E40DD9"/>
    <w:rsid w:val="00EA6EE9"/>
    <w:rsid w:val="00F045E7"/>
    <w:rsid w:val="00F10D35"/>
    <w:rsid w:val="00F16F62"/>
    <w:rsid w:val="00F64398"/>
    <w:rsid w:val="00F734D0"/>
    <w:rsid w:val="00F74FE4"/>
    <w:rsid w:val="00F81152"/>
    <w:rsid w:val="00F84550"/>
    <w:rsid w:val="00F938E5"/>
    <w:rsid w:val="00F9791A"/>
    <w:rsid w:val="00FA23B8"/>
    <w:rsid w:val="00FB0964"/>
    <w:rsid w:val="00FD2417"/>
    <w:rsid w:val="00FD5827"/>
    <w:rsid w:val="00FE1665"/>
    <w:rsid w:val="00FE471C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D1091"/>
  <w15:chartTrackingRefBased/>
  <w15:docId w15:val="{867A6BD2-AFFA-4530-A058-900B2276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6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FB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92FB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92FBD"/>
  </w:style>
  <w:style w:type="paragraph" w:styleId="a9">
    <w:name w:val="Balloon Text"/>
    <w:basedOn w:val="a"/>
    <w:link w:val="aa"/>
    <w:uiPriority w:val="99"/>
    <w:semiHidden/>
    <w:unhideWhenUsed/>
    <w:rsid w:val="007860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60EC"/>
    <w:rPr>
      <w:sz w:val="18"/>
      <w:szCs w:val="18"/>
    </w:rPr>
  </w:style>
  <w:style w:type="paragraph" w:styleId="ab">
    <w:name w:val="List Paragraph"/>
    <w:basedOn w:val="a"/>
    <w:uiPriority w:val="34"/>
    <w:qFormat/>
    <w:rsid w:val="00E363C3"/>
    <w:pPr>
      <w:ind w:firstLineChars="200" w:firstLine="420"/>
    </w:pPr>
  </w:style>
  <w:style w:type="paragraph" w:styleId="ac">
    <w:name w:val="Normal (Web)"/>
    <w:basedOn w:val="a"/>
    <w:qFormat/>
    <w:rsid w:val="00CC731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d">
    <w:name w:val="toa heading"/>
    <w:basedOn w:val="a"/>
    <w:next w:val="a"/>
    <w:uiPriority w:val="99"/>
    <w:semiHidden/>
    <w:unhideWhenUsed/>
    <w:qFormat/>
    <w:rsid w:val="00000E0A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table" w:styleId="ae">
    <w:name w:val="Table Grid"/>
    <w:basedOn w:val="a1"/>
    <w:rsid w:val="00000E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D116-8E08-415C-9BFE-BECBE899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企业发展服务中心-吴丽琦</cp:lastModifiedBy>
  <cp:revision>2</cp:revision>
  <cp:lastPrinted>2022-03-15T00:35:00Z</cp:lastPrinted>
  <dcterms:created xsi:type="dcterms:W3CDTF">2022-03-15T08:04:00Z</dcterms:created>
  <dcterms:modified xsi:type="dcterms:W3CDTF">2022-03-15T08:04:00Z</dcterms:modified>
</cp:coreProperties>
</file>